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Calibri"/>
          <w:b/>
          <w:szCs w:val="30"/>
        </w:rPr>
      </w:pPr>
      <w:r w:rsidRPr="00981CFD">
        <w:rPr>
          <w:rFonts w:cs="Calibri"/>
          <w:b/>
          <w:szCs w:val="30"/>
        </w:rPr>
        <w:t>Katalogsläpp på G</w:t>
      </w:r>
      <w:r w:rsidR="007370B9">
        <w:rPr>
          <w:rFonts w:cs="Calibri"/>
          <w:b/>
          <w:szCs w:val="30"/>
        </w:rPr>
        <w:t xml:space="preserve"> på ESSVE</w:t>
      </w:r>
      <w:r w:rsidRPr="00981CFD">
        <w:rPr>
          <w:rFonts w:cs="Calibri"/>
          <w:b/>
          <w:szCs w:val="30"/>
        </w:rPr>
        <w:t>!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Calibri"/>
          <w:b/>
          <w:szCs w:val="30"/>
        </w:rPr>
      </w:pPr>
    </w:p>
    <w:p w:rsidR="00981CFD" w:rsidRPr="00981CFD" w:rsidRDefault="007370B9" w:rsidP="00981CFD">
      <w:pPr>
        <w:widowControl w:val="0"/>
        <w:autoSpaceDE w:val="0"/>
        <w:autoSpaceDN w:val="0"/>
        <w:adjustRightInd w:val="0"/>
        <w:rPr>
          <w:rFonts w:cs="Calibri"/>
          <w:b/>
          <w:szCs w:val="30"/>
        </w:rPr>
      </w:pPr>
      <w:bookmarkStart w:id="0" w:name="_GoBack"/>
      <w:r>
        <w:rPr>
          <w:rFonts w:cs="Calibri"/>
          <w:b/>
          <w:szCs w:val="30"/>
        </w:rPr>
        <w:t>25 april</w:t>
      </w:r>
      <w:r w:rsidR="00981CFD" w:rsidRPr="00981CFD">
        <w:rPr>
          <w:rFonts w:cs="Calibri"/>
          <w:b/>
          <w:szCs w:val="30"/>
        </w:rPr>
        <w:t xml:space="preserve"> smäller det. Då landar nya produktkatalogen 2013/2014 på </w:t>
      </w:r>
      <w:proofErr w:type="spellStart"/>
      <w:r w:rsidR="00981CFD" w:rsidRPr="00981CFD">
        <w:rPr>
          <w:rFonts w:cs="Calibri"/>
          <w:b/>
          <w:szCs w:val="30"/>
        </w:rPr>
        <w:t>ESSVE:s</w:t>
      </w:r>
      <w:proofErr w:type="spellEnd"/>
      <w:r w:rsidR="00981CFD" w:rsidRPr="00981CFD">
        <w:rPr>
          <w:rFonts w:cs="Calibri"/>
          <w:b/>
          <w:szCs w:val="30"/>
        </w:rPr>
        <w:t xml:space="preserve"> lager! Beställ i god tid för den brukar ta slut!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Calibri"/>
          <w:szCs w:val="30"/>
        </w:rPr>
        <w:t> </w:t>
      </w:r>
    </w:p>
    <w:p w:rsidR="007370B9" w:rsidRDefault="00981CFD" w:rsidP="00981CFD">
      <w:pPr>
        <w:widowControl w:val="0"/>
        <w:autoSpaceDE w:val="0"/>
        <w:autoSpaceDN w:val="0"/>
        <w:adjustRightInd w:val="0"/>
        <w:rPr>
          <w:rFonts w:cs="Calibri"/>
          <w:szCs w:val="30"/>
        </w:rPr>
      </w:pPr>
      <w:r w:rsidRPr="00981CFD">
        <w:rPr>
          <w:rFonts w:cs="Calibri"/>
          <w:szCs w:val="30"/>
        </w:rPr>
        <w:t>Katalogen ges ut i fem länder och efterfrågan har ökat stadigt sedan premiä</w:t>
      </w:r>
      <w:r>
        <w:rPr>
          <w:rFonts w:cs="Calibri"/>
          <w:szCs w:val="30"/>
        </w:rPr>
        <w:t>råret</w:t>
      </w:r>
      <w:r w:rsidRPr="00981CFD">
        <w:rPr>
          <w:rFonts w:cs="Calibri"/>
          <w:szCs w:val="30"/>
        </w:rPr>
        <w:t xml:space="preserve"> 1970.</w:t>
      </w:r>
      <w:r w:rsidRPr="00981CFD">
        <w:rPr>
          <w:rFonts w:cs="Helvetica"/>
          <w:szCs w:val="32"/>
        </w:rPr>
        <w:t xml:space="preserve"> </w:t>
      </w:r>
      <w:r w:rsidRPr="00981CFD">
        <w:rPr>
          <w:rFonts w:cs="Calibri"/>
          <w:szCs w:val="30"/>
        </w:rPr>
        <w:t xml:space="preserve">På fem år har </w:t>
      </w:r>
      <w:r w:rsidR="005A5F6C">
        <w:rPr>
          <w:rFonts w:cs="Calibri"/>
          <w:szCs w:val="30"/>
        </w:rPr>
        <w:t xml:space="preserve">den svenska </w:t>
      </w:r>
      <w:r w:rsidRPr="00981CFD">
        <w:rPr>
          <w:rFonts w:cs="Calibri"/>
          <w:szCs w:val="30"/>
        </w:rPr>
        <w:t xml:space="preserve">upplagan ökat från 16 000 till 25 000 </w:t>
      </w:r>
      <w:r>
        <w:rPr>
          <w:rFonts w:cs="Calibri"/>
          <w:szCs w:val="30"/>
        </w:rPr>
        <w:t xml:space="preserve">tryckta </w:t>
      </w:r>
      <w:r w:rsidRPr="00981CFD">
        <w:rPr>
          <w:rFonts w:cs="Calibri"/>
          <w:szCs w:val="30"/>
        </w:rPr>
        <w:t>exemplar</w:t>
      </w:r>
      <w:r w:rsidR="005A5F6C">
        <w:rPr>
          <w:rFonts w:cs="Calibri"/>
          <w:szCs w:val="30"/>
        </w:rPr>
        <w:t>!</w:t>
      </w:r>
      <w:r w:rsidR="007370B9">
        <w:rPr>
          <w:rFonts w:cs="Calibri"/>
          <w:szCs w:val="30"/>
        </w:rPr>
        <w:t xml:space="preserve"> </w:t>
      </w:r>
    </w:p>
    <w:p w:rsidR="00981CFD" w:rsidRDefault="007370B9" w:rsidP="00981CFD">
      <w:pPr>
        <w:widowControl w:val="0"/>
        <w:autoSpaceDE w:val="0"/>
        <w:autoSpaceDN w:val="0"/>
        <w:adjustRightInd w:val="0"/>
        <w:rPr>
          <w:rFonts w:cs="Calibri"/>
          <w:szCs w:val="30"/>
        </w:rPr>
      </w:pPr>
      <w:proofErr w:type="gramStart"/>
      <w:r>
        <w:rPr>
          <w:rFonts w:cs="Calibri"/>
          <w:szCs w:val="30"/>
        </w:rPr>
        <w:t>-</w:t>
      </w:r>
      <w:proofErr w:type="gramEnd"/>
      <w:r>
        <w:rPr>
          <w:rFonts w:cs="Calibri"/>
          <w:szCs w:val="30"/>
        </w:rPr>
        <w:t xml:space="preserve"> </w:t>
      </w:r>
      <w:proofErr w:type="spellStart"/>
      <w:r>
        <w:rPr>
          <w:rFonts w:cs="Calibri"/>
          <w:szCs w:val="30"/>
        </w:rPr>
        <w:t>ESSVE:s</w:t>
      </w:r>
      <w:proofErr w:type="spellEnd"/>
      <w:r>
        <w:rPr>
          <w:rFonts w:cs="Calibri"/>
          <w:szCs w:val="30"/>
        </w:rPr>
        <w:t xml:space="preserve"> kundundersökningar visar att den professionella slutkunden i byggbranschen fortsatt vill ha en fysisk katalog att bläddra i, säger </w:t>
      </w:r>
      <w:proofErr w:type="spellStart"/>
      <w:r>
        <w:rPr>
          <w:rFonts w:cs="Calibri"/>
          <w:szCs w:val="30"/>
        </w:rPr>
        <w:t>ESSVE:s</w:t>
      </w:r>
      <w:proofErr w:type="spellEnd"/>
      <w:r>
        <w:rPr>
          <w:rFonts w:cs="Calibri"/>
          <w:szCs w:val="30"/>
        </w:rPr>
        <w:t xml:space="preserve"> marknadschef Mattias Sebell.</w:t>
      </w:r>
      <w:r>
        <w:rPr>
          <w:rFonts w:cs="Calibri"/>
          <w:szCs w:val="30"/>
        </w:rPr>
        <w:br/>
      </w:r>
    </w:p>
    <w:p w:rsidR="00981CFD" w:rsidRPr="00981CFD" w:rsidRDefault="005A5F6C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>
        <w:rPr>
          <w:rFonts w:cs="Calibri"/>
          <w:szCs w:val="30"/>
        </w:rPr>
        <w:t>I årets katalog bjuds läsaren</w:t>
      </w:r>
      <w:r w:rsidR="00981CFD">
        <w:rPr>
          <w:rFonts w:cs="Calibri"/>
          <w:szCs w:val="30"/>
        </w:rPr>
        <w:t xml:space="preserve"> </w:t>
      </w:r>
      <w:r>
        <w:rPr>
          <w:rFonts w:cs="Calibri"/>
          <w:szCs w:val="30"/>
        </w:rPr>
        <w:t xml:space="preserve">på </w:t>
      </w:r>
      <w:r w:rsidR="00135569">
        <w:rPr>
          <w:rFonts w:cs="Calibri"/>
          <w:szCs w:val="30"/>
        </w:rPr>
        <w:t>64 procent</w:t>
      </w:r>
      <w:r>
        <w:rPr>
          <w:rFonts w:cs="Calibri"/>
          <w:szCs w:val="30"/>
        </w:rPr>
        <w:t xml:space="preserve"> fler sidor</w:t>
      </w:r>
      <w:r w:rsidR="00981CFD">
        <w:rPr>
          <w:rFonts w:cs="Calibri"/>
          <w:szCs w:val="30"/>
        </w:rPr>
        <w:t xml:space="preserve"> och </w:t>
      </w:r>
      <w:r>
        <w:rPr>
          <w:rFonts w:cs="Calibri"/>
          <w:szCs w:val="30"/>
        </w:rPr>
        <w:t>ett stort antal kompletteringar</w:t>
      </w:r>
      <w:r w:rsidR="00981CFD">
        <w:rPr>
          <w:rFonts w:cs="Calibri"/>
          <w:szCs w:val="30"/>
        </w:rPr>
        <w:t>: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Calibri"/>
          <w:szCs w:val="30"/>
        </w:rPr>
        <w:t> 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>·        </w:t>
      </w:r>
      <w:r w:rsidRPr="00981CFD">
        <w:rPr>
          <w:rFonts w:cs="Calibri"/>
          <w:szCs w:val="30"/>
        </w:rPr>
        <w:t>ESSBOX System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Fler användarguider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Bättre och tydligare monteringsanvisningar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Materialsymboler ”att fästa i”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Symboler för ytbehandling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Stor skruvguide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Beräkning av trallskruvsåtgång</w:t>
      </w:r>
    </w:p>
    <w:p w:rsidR="00981CFD" w:rsidRPr="00981CFD" w:rsidRDefault="00981CFD" w:rsidP="00981CFD">
      <w:pPr>
        <w:widowControl w:val="0"/>
        <w:autoSpaceDE w:val="0"/>
        <w:autoSpaceDN w:val="0"/>
        <w:adjustRightInd w:val="0"/>
        <w:rPr>
          <w:rFonts w:cs="Helvetica"/>
          <w:szCs w:val="32"/>
        </w:rPr>
      </w:pPr>
      <w:r w:rsidRPr="00981CFD">
        <w:rPr>
          <w:rFonts w:cs="Symbol"/>
          <w:szCs w:val="30"/>
        </w:rPr>
        <w:t xml:space="preserve">·         </w:t>
      </w:r>
      <w:r w:rsidRPr="00981CFD">
        <w:rPr>
          <w:rFonts w:cs="Calibri"/>
          <w:szCs w:val="30"/>
        </w:rPr>
        <w:t>Tydligare tabeller för praktisk lastförmåga</w:t>
      </w:r>
    </w:p>
    <w:p w:rsidR="00135569" w:rsidRPr="00981CFD" w:rsidRDefault="00981CFD" w:rsidP="00981CFD">
      <w:r w:rsidRPr="00981CFD">
        <w:rPr>
          <w:rFonts w:cs="Calibri"/>
          <w:color w:val="0D396B"/>
          <w:szCs w:val="30"/>
        </w:rPr>
        <w:t> </w:t>
      </w:r>
      <w:bookmarkEnd w:id="0"/>
    </w:p>
    <w:sectPr w:rsidR="00135569" w:rsidRPr="00981CFD" w:rsidSect="0013556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135569"/>
    <w:rsid w:val="005A5F6C"/>
    <w:rsid w:val="007370B9"/>
    <w:rsid w:val="008D6681"/>
    <w:rsid w:val="00981CFD"/>
    <w:rsid w:val="00DC59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370B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70B9"/>
  </w:style>
  <w:style w:type="paragraph" w:styleId="Sidfot">
    <w:name w:val="footer"/>
    <w:basedOn w:val="Normal"/>
    <w:link w:val="SidfotChar"/>
    <w:uiPriority w:val="99"/>
    <w:semiHidden/>
    <w:unhideWhenUsed/>
    <w:rsid w:val="007370B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37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D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370B9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370B9"/>
  </w:style>
  <w:style w:type="paragraph" w:styleId="Sidfot">
    <w:name w:val="footer"/>
    <w:basedOn w:val="Normal"/>
    <w:link w:val="SidfotChar"/>
    <w:uiPriority w:val="99"/>
    <w:semiHidden/>
    <w:unhideWhenUsed/>
    <w:rsid w:val="007370B9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3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B&amp;B TOOLS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Trus</dc:creator>
  <cp:lastModifiedBy>Sara Trus</cp:lastModifiedBy>
  <cp:revision>2</cp:revision>
  <dcterms:created xsi:type="dcterms:W3CDTF">2013-04-18T09:55:00Z</dcterms:created>
  <dcterms:modified xsi:type="dcterms:W3CDTF">2013-04-18T09:55:00Z</dcterms:modified>
</cp:coreProperties>
</file>