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26B" w:rsidRDefault="00EC7A17" w:rsidP="00AA626B">
      <w:pPr>
        <w:pStyle w:val="Rubrik"/>
        <w:rPr>
          <w:sz w:val="36"/>
          <w:szCs w:val="36"/>
        </w:rPr>
      </w:pPr>
      <w:bookmarkStart w:id="0" w:name="_GoBack"/>
      <w:bookmarkEnd w:id="0"/>
      <w:r>
        <w:rPr>
          <w:sz w:val="36"/>
          <w:szCs w:val="36"/>
        </w:rPr>
        <w:t>Bättre tillgängligheten av</w:t>
      </w:r>
      <w:r w:rsidR="006F6089">
        <w:rPr>
          <w:sz w:val="36"/>
          <w:szCs w:val="36"/>
        </w:rPr>
        <w:t xml:space="preserve"> licen</w:t>
      </w:r>
      <w:r>
        <w:rPr>
          <w:sz w:val="36"/>
          <w:szCs w:val="36"/>
        </w:rPr>
        <w:t xml:space="preserve">släkemedel </w:t>
      </w:r>
    </w:p>
    <w:p w:rsidR="002C46DE" w:rsidRPr="00E05843" w:rsidRDefault="00AD3D14" w:rsidP="00D82E85">
      <w:pPr>
        <w:spacing w:after="120"/>
        <w:rPr>
          <w:b/>
        </w:rPr>
      </w:pPr>
      <w:r w:rsidRPr="00E05843">
        <w:rPr>
          <w:b/>
        </w:rPr>
        <w:t xml:space="preserve">IDIS, ett av de ledande företagen i Europa som tillhandahåller licensläkemedel, meddelar idag att de tillsammans med </w:t>
      </w:r>
      <w:r w:rsidR="008D6210">
        <w:rPr>
          <w:b/>
        </w:rPr>
        <w:t xml:space="preserve">det </w:t>
      </w:r>
      <w:r w:rsidRPr="00E05843">
        <w:rPr>
          <w:b/>
        </w:rPr>
        <w:t>svenska lä</w:t>
      </w:r>
      <w:r w:rsidR="00B97BC9">
        <w:rPr>
          <w:b/>
        </w:rPr>
        <w:t>kemedelsföretaget Campus Pharma,</w:t>
      </w:r>
      <w:r w:rsidR="00397FEA">
        <w:rPr>
          <w:b/>
        </w:rPr>
        <w:t xml:space="preserve"> ingår</w:t>
      </w:r>
      <w:r w:rsidR="00B97BC9">
        <w:rPr>
          <w:b/>
        </w:rPr>
        <w:t xml:space="preserve"> ett samarbete för att öka tillgängligheten till specialläkemedel för</w:t>
      </w:r>
      <w:r w:rsidR="00F22DAF">
        <w:rPr>
          <w:b/>
        </w:rPr>
        <w:t xml:space="preserve"> patienter, läkare och apotekare</w:t>
      </w:r>
      <w:r w:rsidR="00D82E85">
        <w:rPr>
          <w:b/>
        </w:rPr>
        <w:t>.</w:t>
      </w:r>
      <w:r w:rsidR="00B97BC9">
        <w:rPr>
          <w:b/>
        </w:rPr>
        <w:t xml:space="preserve"> </w:t>
      </w:r>
      <w:r w:rsidR="00F22DAF">
        <w:rPr>
          <w:b/>
        </w:rPr>
        <w:t xml:space="preserve">Målet </w:t>
      </w:r>
      <w:r w:rsidR="00D82E85">
        <w:rPr>
          <w:b/>
        </w:rPr>
        <w:t xml:space="preserve">är </w:t>
      </w:r>
      <w:r w:rsidRPr="00E05843">
        <w:rPr>
          <w:b/>
        </w:rPr>
        <w:t>att bättre kunna möta</w:t>
      </w:r>
      <w:r w:rsidR="00F22DAF">
        <w:rPr>
          <w:b/>
        </w:rPr>
        <w:t xml:space="preserve"> speciella medicinska behov hos patienter i </w:t>
      </w:r>
      <w:r w:rsidR="00167B68" w:rsidRPr="00E05843">
        <w:rPr>
          <w:b/>
        </w:rPr>
        <w:t>Sverige, Danmark och Norge.</w:t>
      </w:r>
    </w:p>
    <w:p w:rsidR="00640FC2" w:rsidRDefault="009214A9" w:rsidP="00D82E85">
      <w:pPr>
        <w:spacing w:after="120"/>
      </w:pPr>
      <w:r w:rsidRPr="00E05843">
        <w:rPr>
          <w:b/>
        </w:rPr>
        <w:t>IDIS</w:t>
      </w:r>
      <w:r>
        <w:t xml:space="preserve"> arbetar med farmaceuter och läkare runt om i hela världen för att skapa tillgång till de läkemedel som av olika anledningar ännu inte fått tillstånd att säljas i det land där behov finns. Genom en ökande global tillgång till information har efterfrågan på läkemedel utanför de vanliga registrerade preparaten ökat runt om i världen</w:t>
      </w:r>
      <w:r w:rsidR="00640FC2">
        <w:t xml:space="preserve">. Relationen med </w:t>
      </w:r>
      <w:r w:rsidR="00F22DAF">
        <w:t xml:space="preserve">Campus Pharma </w:t>
      </w:r>
      <w:r w:rsidR="00640FC2">
        <w:t xml:space="preserve">ökar IDIS närvaro på denna viktiga marknad samtidigt som Campus Pharma får tillgång till ett </w:t>
      </w:r>
      <w:r w:rsidR="00F33297">
        <w:t xml:space="preserve">större utbud av licensläkemedel </w:t>
      </w:r>
      <w:r w:rsidR="00DD0448">
        <w:t>på ett snabbt och effektiv sätt</w:t>
      </w:r>
      <w:r w:rsidR="00F22DAF">
        <w:t>.</w:t>
      </w:r>
    </w:p>
    <w:p w:rsidR="00640FC2" w:rsidRDefault="00640FC2" w:rsidP="00D82E85">
      <w:pPr>
        <w:spacing w:after="120"/>
      </w:pPr>
      <w:r w:rsidRPr="00E05843">
        <w:rPr>
          <w:b/>
        </w:rPr>
        <w:t>Campus Pharma</w:t>
      </w:r>
      <w:r>
        <w:t xml:space="preserve"> är ett privatägt läkemededelsföretag med samarbetspartners </w:t>
      </w:r>
      <w:r w:rsidR="002D3078">
        <w:t xml:space="preserve">runt om i världen </w:t>
      </w:r>
      <w:r w:rsidR="00BD69AC">
        <w:t xml:space="preserve">och </w:t>
      </w:r>
      <w:r w:rsidR="00E05843">
        <w:t>med goda relationer till</w:t>
      </w:r>
      <w:r w:rsidR="005F152D">
        <w:t xml:space="preserve"> </w:t>
      </w:r>
      <w:r w:rsidR="00DD0448">
        <w:t xml:space="preserve">läkare, </w:t>
      </w:r>
      <w:r w:rsidR="002D3078">
        <w:t>apotek och sjukhus i Skandinavien</w:t>
      </w:r>
      <w:r w:rsidR="005F152D">
        <w:t>.</w:t>
      </w:r>
      <w:r w:rsidR="002D3078">
        <w:t xml:space="preserve"> </w:t>
      </w:r>
      <w:r w:rsidR="00DD0448">
        <w:t xml:space="preserve">Under de 7 år som företaget varit verksamt </w:t>
      </w:r>
      <w:r w:rsidR="005F152D">
        <w:t>har de sett ett ökande behov av licensläkemedel. Med erfarenhet</w:t>
      </w:r>
      <w:r w:rsidR="00BD69AC">
        <w:t xml:space="preserve">en av att </w:t>
      </w:r>
      <w:r w:rsidR="002D3078">
        <w:t xml:space="preserve">leverera på </w:t>
      </w:r>
      <w:proofErr w:type="spellStart"/>
      <w:r w:rsidR="002D3078">
        <w:t>adhoc-basis</w:t>
      </w:r>
      <w:proofErr w:type="spellEnd"/>
      <w:r w:rsidR="002D3078">
        <w:t xml:space="preserve"> kan</w:t>
      </w:r>
      <w:r w:rsidR="005F152D">
        <w:t xml:space="preserve"> de n</w:t>
      </w:r>
      <w:r w:rsidR="002D3078">
        <w:t xml:space="preserve">u mer aktivt </w:t>
      </w:r>
      <w:r w:rsidR="005F152D">
        <w:t>möta efterfrågan.</w:t>
      </w:r>
      <w:r w:rsidR="00BD69AC">
        <w:t xml:space="preserve"> </w:t>
      </w:r>
      <w:r w:rsidR="002D3078">
        <w:t xml:space="preserve">Samarbetet med IDIS innebär att </w:t>
      </w:r>
      <w:r w:rsidR="00F33297">
        <w:t xml:space="preserve">Campus Pharma </w:t>
      </w:r>
      <w:r w:rsidR="002D3078">
        <w:t xml:space="preserve">kan </w:t>
      </w:r>
      <w:r w:rsidR="00F33297">
        <w:t xml:space="preserve">tillgodose </w:t>
      </w:r>
      <w:r w:rsidR="002D3078">
        <w:t xml:space="preserve">speciella </w:t>
      </w:r>
      <w:r w:rsidR="00F33297">
        <w:t>medicinska behov hos</w:t>
      </w:r>
      <w:r w:rsidR="00DD0448">
        <w:t xml:space="preserve"> patienter genom att ge dem </w:t>
      </w:r>
      <w:r w:rsidR="00F33297">
        <w:t>tillgång till licensläkemedel som kan förstärka eller förlänga livet hos dem.</w:t>
      </w:r>
      <w:r w:rsidR="005F152D">
        <w:t xml:space="preserve"> </w:t>
      </w:r>
    </w:p>
    <w:p w:rsidR="00640FC2" w:rsidRDefault="00F33297" w:rsidP="00D82E85">
      <w:pPr>
        <w:pStyle w:val="Liststycke"/>
        <w:numPr>
          <w:ilvl w:val="0"/>
          <w:numId w:val="2"/>
        </w:numPr>
        <w:spacing w:after="120"/>
      </w:pPr>
      <w:r>
        <w:t>IDIS har en lång historia av att skapa tillgång till läkemedel som ännu inte är registrerade</w:t>
      </w:r>
      <w:r w:rsidR="00E05843">
        <w:t xml:space="preserve"> och av att utveckla en specialko</w:t>
      </w:r>
      <w:r w:rsidR="00D848D5">
        <w:t xml:space="preserve">mpetens inom detta område. Detta gör det möjligt för oss att snabbt kunna </w:t>
      </w:r>
      <w:r w:rsidR="00CA591A">
        <w:t>erbjuda</w:t>
      </w:r>
      <w:r w:rsidR="00397FEA">
        <w:t xml:space="preserve"> </w:t>
      </w:r>
      <w:r w:rsidR="00CA591A">
        <w:t>produkter som patienter i Skandinavien</w:t>
      </w:r>
      <w:r w:rsidR="00397FEA">
        <w:t xml:space="preserve"> kan vara i desperat b</w:t>
      </w:r>
      <w:r w:rsidR="00BD69AC">
        <w:t>ehov av, säger Anders Stenström VD på Campus Pharma.</w:t>
      </w:r>
    </w:p>
    <w:p w:rsidR="00AA626B" w:rsidRDefault="00AA626B" w:rsidP="00D82E85">
      <w:pPr>
        <w:spacing w:after="120"/>
      </w:pPr>
      <w:r>
        <w:t>Tony Dutta, VD på IDIS, kommenterar det nya samarbetet:</w:t>
      </w:r>
    </w:p>
    <w:p w:rsidR="00AA626B" w:rsidRDefault="00AA626B" w:rsidP="00D82E85">
      <w:pPr>
        <w:pStyle w:val="Liststycke"/>
        <w:numPr>
          <w:ilvl w:val="0"/>
          <w:numId w:val="1"/>
        </w:numPr>
        <w:spacing w:after="120"/>
        <w:ind w:left="714" w:hanging="357"/>
      </w:pPr>
      <w:r>
        <w:t>IDIS har valt att samarbeta med Campus Pharma för att de uppfyller</w:t>
      </w:r>
      <w:r w:rsidR="008D6210">
        <w:t xml:space="preserve"> de</w:t>
      </w:r>
      <w:r>
        <w:t xml:space="preserve"> </w:t>
      </w:r>
      <w:r w:rsidR="00E43159">
        <w:t xml:space="preserve">etik- och </w:t>
      </w:r>
      <w:r w:rsidR="00CA591A">
        <w:t>kvalitetskriterier</w:t>
      </w:r>
      <w:r>
        <w:t xml:space="preserve"> och</w:t>
      </w:r>
      <w:r w:rsidR="00E05843">
        <w:t xml:space="preserve"> den</w:t>
      </w:r>
      <w:r>
        <w:t xml:space="preserve"> servicestandard </w:t>
      </w:r>
      <w:r w:rsidR="00CA591A">
        <w:t>som IDIS är känt</w:t>
      </w:r>
      <w:r w:rsidR="009214A9">
        <w:t xml:space="preserve"> för. Att samarbeta me</w:t>
      </w:r>
      <w:r w:rsidR="00CA591A">
        <w:t>d en lokal organisation i Skandinavien</w:t>
      </w:r>
      <w:r w:rsidR="009214A9">
        <w:t xml:space="preserve"> garanterar även att farmaceuter och läkare kan prata med någon på sitt eget språk och </w:t>
      </w:r>
      <w:r w:rsidR="00D74C9B">
        <w:t xml:space="preserve">att </w:t>
      </w:r>
      <w:r w:rsidR="009214A9">
        <w:t>verka i samma tidszon. Den här relationen kommer att säkerställa global täckn</w:t>
      </w:r>
      <w:r w:rsidR="00D74C9B">
        <w:t>ing fö</w:t>
      </w:r>
      <w:r w:rsidR="00BD69AC">
        <w:t>r våra kunder.</w:t>
      </w:r>
    </w:p>
    <w:p w:rsidR="00D82E85" w:rsidRDefault="00D82E85" w:rsidP="00D82E85">
      <w:pPr>
        <w:spacing w:after="120"/>
      </w:pPr>
    </w:p>
    <w:p w:rsidR="008D6210" w:rsidRDefault="008D6210" w:rsidP="00D82E85">
      <w:pPr>
        <w:spacing w:after="120"/>
      </w:pPr>
      <w:r>
        <w:t>Apotekare och läkare som vill ha mer information om tillgång till läkemedel som inte är registrerade i Sverige, Danmark och Norg</w:t>
      </w:r>
      <w:r w:rsidR="00CA591A">
        <w:t>e bör kontakta Campus Pharma på tel: +</w:t>
      </w:r>
      <w:r w:rsidR="00892E97">
        <w:t xml:space="preserve"> </w:t>
      </w:r>
      <w:r w:rsidR="00CA591A">
        <w:t xml:space="preserve">46 31 205020 eller på email </w:t>
      </w:r>
      <w:hyperlink r:id="rId5" w:history="1">
        <w:r w:rsidR="00CA591A" w:rsidRPr="00750968">
          <w:rPr>
            <w:rStyle w:val="Hyperlnk"/>
          </w:rPr>
          <w:t>idis@campuspharma.se</w:t>
        </w:r>
      </w:hyperlink>
    </w:p>
    <w:p w:rsidR="00D82E85" w:rsidRDefault="00D82E85" w:rsidP="00067E05">
      <w:pPr>
        <w:spacing w:after="120" w:line="252" w:lineRule="auto"/>
      </w:pPr>
    </w:p>
    <w:p w:rsidR="00CA591A" w:rsidRDefault="00CA591A" w:rsidP="00067E05">
      <w:pPr>
        <w:spacing w:after="120" w:line="252" w:lineRule="auto"/>
      </w:pPr>
      <w:r>
        <w:t>mer information kontakta:</w:t>
      </w:r>
    </w:p>
    <w:p w:rsidR="00DF4336" w:rsidRDefault="00CA591A" w:rsidP="00DF4336">
      <w:pPr>
        <w:tabs>
          <w:tab w:val="left" w:pos="5387"/>
        </w:tabs>
        <w:spacing w:after="0" w:line="240" w:lineRule="auto"/>
      </w:pPr>
      <w:r>
        <w:t>Peter Joxelius</w:t>
      </w:r>
      <w:r w:rsidR="00DF4336">
        <w:tab/>
        <w:t>Angela Norton</w:t>
      </w:r>
      <w:r w:rsidR="00DF4336">
        <w:tab/>
      </w:r>
    </w:p>
    <w:p w:rsidR="00397FEA" w:rsidRDefault="00DF4336" w:rsidP="00DF4336">
      <w:pPr>
        <w:tabs>
          <w:tab w:val="left" w:pos="5387"/>
        </w:tabs>
        <w:spacing w:after="0" w:line="240" w:lineRule="auto"/>
      </w:pPr>
      <w:r>
        <w:t>Marknadsansvarig</w:t>
      </w:r>
      <w:r>
        <w:tab/>
        <w:t>PR-konsult</w:t>
      </w:r>
    </w:p>
    <w:p w:rsidR="00DF4336" w:rsidRDefault="00DF4336" w:rsidP="00DF4336">
      <w:pPr>
        <w:tabs>
          <w:tab w:val="left" w:pos="5387"/>
        </w:tabs>
        <w:spacing w:after="0" w:line="240" w:lineRule="auto"/>
      </w:pPr>
      <w:r>
        <w:t>Campus Pharma AB</w:t>
      </w:r>
      <w:r>
        <w:tab/>
        <w:t>IDIS Ltd</w:t>
      </w:r>
    </w:p>
    <w:p w:rsidR="00DF4336" w:rsidRPr="00E43159" w:rsidRDefault="00DF4336" w:rsidP="00DF4336">
      <w:pPr>
        <w:tabs>
          <w:tab w:val="left" w:pos="5387"/>
        </w:tabs>
        <w:spacing w:after="0" w:line="240" w:lineRule="auto"/>
        <w:rPr>
          <w:lang w:val="en-US"/>
        </w:rPr>
      </w:pPr>
      <w:r w:rsidRPr="00E43159">
        <w:rPr>
          <w:lang w:val="en-US"/>
        </w:rPr>
        <w:t>Tel: +</w:t>
      </w:r>
      <w:r w:rsidR="00892E97" w:rsidRPr="00E43159">
        <w:rPr>
          <w:lang w:val="en-US"/>
        </w:rPr>
        <w:t xml:space="preserve"> </w:t>
      </w:r>
      <w:r w:rsidRPr="00E43159">
        <w:rPr>
          <w:lang w:val="en-US"/>
        </w:rPr>
        <w:t>46 31 205020</w:t>
      </w:r>
      <w:r w:rsidRPr="00E43159">
        <w:rPr>
          <w:lang w:val="en-US"/>
        </w:rPr>
        <w:tab/>
        <w:t>Tel +</w:t>
      </w:r>
      <w:r w:rsidR="00892E97" w:rsidRPr="00E43159">
        <w:rPr>
          <w:lang w:val="en-US"/>
        </w:rPr>
        <w:t xml:space="preserve"> </w:t>
      </w:r>
      <w:r w:rsidRPr="00E43159">
        <w:rPr>
          <w:lang w:val="en-US"/>
        </w:rPr>
        <w:t>44 1932 824000</w:t>
      </w:r>
    </w:p>
    <w:p w:rsidR="00DF4336" w:rsidRPr="00E43159" w:rsidRDefault="00BB11C4" w:rsidP="00DF4336">
      <w:pPr>
        <w:tabs>
          <w:tab w:val="left" w:pos="5387"/>
        </w:tabs>
        <w:spacing w:after="0" w:line="240" w:lineRule="auto"/>
        <w:rPr>
          <w:lang w:val="en-US"/>
        </w:rPr>
      </w:pPr>
      <w:hyperlink r:id="rId6" w:history="1">
        <w:r w:rsidR="00DF4336" w:rsidRPr="00E43159">
          <w:rPr>
            <w:rStyle w:val="Hyperlnk"/>
            <w:lang w:val="en-US"/>
          </w:rPr>
          <w:t>peter.joxelius@campuspharma.se</w:t>
        </w:r>
      </w:hyperlink>
      <w:r w:rsidR="00DF4336" w:rsidRPr="00E43159">
        <w:rPr>
          <w:lang w:val="en-US"/>
        </w:rPr>
        <w:tab/>
      </w:r>
      <w:hyperlink r:id="rId7" w:history="1">
        <w:r w:rsidR="00067E05" w:rsidRPr="00E43159">
          <w:rPr>
            <w:rStyle w:val="Hyperlnk"/>
            <w:lang w:val="en-US"/>
          </w:rPr>
          <w:t>anorton@idispharma.com</w:t>
        </w:r>
      </w:hyperlink>
    </w:p>
    <w:p w:rsidR="00E43159" w:rsidRPr="00FF6EDA" w:rsidRDefault="00E43159" w:rsidP="00892E97">
      <w:pPr>
        <w:tabs>
          <w:tab w:val="left" w:pos="5387"/>
        </w:tabs>
        <w:spacing w:after="120" w:line="264" w:lineRule="auto"/>
        <w:rPr>
          <w:b/>
          <w:lang w:val="en-US"/>
        </w:rPr>
      </w:pPr>
    </w:p>
    <w:p w:rsidR="00E43159" w:rsidRDefault="00E43159" w:rsidP="00892E97">
      <w:pPr>
        <w:tabs>
          <w:tab w:val="left" w:pos="5387"/>
        </w:tabs>
        <w:spacing w:after="120" w:line="264" w:lineRule="auto"/>
        <w:rPr>
          <w:b/>
          <w:lang w:val="en-US"/>
        </w:rPr>
      </w:pPr>
    </w:p>
    <w:p w:rsidR="00D82E85" w:rsidRDefault="00D82E85" w:rsidP="00892E97">
      <w:pPr>
        <w:tabs>
          <w:tab w:val="left" w:pos="5387"/>
        </w:tabs>
        <w:spacing w:after="120" w:line="264" w:lineRule="auto"/>
        <w:rPr>
          <w:b/>
          <w:lang w:val="en-US"/>
        </w:rPr>
      </w:pPr>
    </w:p>
    <w:p w:rsidR="00067E05" w:rsidRPr="002860A3" w:rsidRDefault="00067E05" w:rsidP="00892E97">
      <w:pPr>
        <w:tabs>
          <w:tab w:val="left" w:pos="5387"/>
        </w:tabs>
        <w:spacing w:after="120" w:line="264" w:lineRule="auto"/>
        <w:rPr>
          <w:b/>
        </w:rPr>
      </w:pPr>
      <w:r w:rsidRPr="002860A3">
        <w:rPr>
          <w:b/>
        </w:rPr>
        <w:t>Om IDIS</w:t>
      </w:r>
    </w:p>
    <w:p w:rsidR="00067E05" w:rsidRDefault="004B01F5" w:rsidP="00892E97">
      <w:pPr>
        <w:tabs>
          <w:tab w:val="left" w:pos="5387"/>
        </w:tabs>
        <w:spacing w:after="120" w:line="264" w:lineRule="auto"/>
      </w:pPr>
      <w:r>
        <w:t>IDIS är världsledande i att skapa och hantera tillgången till läkemedel före godkännande och senare faser genom relationer med läkemedelsföretag och bioteknik. I över 20 år har de gått i spetsen för att utveckla globala strategier för åtkomsthantering av ett brett sortiment av läkemedel. IDIS expertis och erfarenhet av att utveckla lyckade tillgänglighetsprogram är oöverträffad. IDIS förvaltar för närvarande 80 program i över 140 länder på uppdrag av läkemedels och bioteknikföretag samt hanterar 500</w:t>
      </w:r>
      <w:r w:rsidR="00892E97">
        <w:t xml:space="preserve"> </w:t>
      </w:r>
      <w:r>
        <w:t xml:space="preserve">000 ansökningar om tillgång till olika licensläkemedel från läkare och farmaceuter </w:t>
      </w:r>
      <w:r w:rsidR="002860A3">
        <w:t>bara under 2010.</w:t>
      </w:r>
    </w:p>
    <w:p w:rsidR="002860A3" w:rsidRDefault="002860A3" w:rsidP="00892E97">
      <w:pPr>
        <w:tabs>
          <w:tab w:val="left" w:pos="5387"/>
        </w:tabs>
        <w:spacing w:after="120" w:line="264" w:lineRule="auto"/>
      </w:pPr>
      <w:r>
        <w:t>IDIS skapar tillgång till läkemedel som inte är registrerade genom globala strukturer för att stödja denna – ofta kallad Named Patient Program (NPP – licensföreskrivning). Dessa strukturer ger patienter tillgång till läkemedel som:</w:t>
      </w:r>
    </w:p>
    <w:p w:rsidR="002860A3" w:rsidRDefault="002860A3" w:rsidP="00892E97">
      <w:pPr>
        <w:pStyle w:val="Liststycke"/>
        <w:numPr>
          <w:ilvl w:val="0"/>
          <w:numId w:val="4"/>
        </w:numPr>
        <w:tabs>
          <w:tab w:val="left" w:pos="5387"/>
        </w:tabs>
        <w:spacing w:after="120" w:line="264" w:lineRule="auto"/>
        <w:ind w:left="714" w:hanging="357"/>
      </w:pPr>
      <w:r>
        <w:t>Fortfarande är i klinisk utveckling och ännu inte godkänts</w:t>
      </w:r>
    </w:p>
    <w:p w:rsidR="002860A3" w:rsidRDefault="002860A3" w:rsidP="00892E97">
      <w:pPr>
        <w:pStyle w:val="Liststycke"/>
        <w:numPr>
          <w:ilvl w:val="0"/>
          <w:numId w:val="4"/>
        </w:numPr>
        <w:tabs>
          <w:tab w:val="left" w:pos="5387"/>
        </w:tabs>
        <w:spacing w:after="120" w:line="264" w:lineRule="auto"/>
      </w:pPr>
      <w:r>
        <w:t>Kan aldrig godkännas, men som fortfarande har medicinskt värde för en mycket liten population (exempelvis vissa särläkemedel)</w:t>
      </w:r>
    </w:p>
    <w:p w:rsidR="002860A3" w:rsidRDefault="002860A3" w:rsidP="00892E97">
      <w:pPr>
        <w:pStyle w:val="Liststycke"/>
        <w:numPr>
          <w:ilvl w:val="0"/>
          <w:numId w:val="4"/>
        </w:numPr>
        <w:tabs>
          <w:tab w:val="left" w:pos="5387"/>
        </w:tabs>
        <w:spacing w:after="120" w:line="264" w:lineRule="auto"/>
      </w:pPr>
      <w:r>
        <w:t>Är godkänd i ett land, men inte i ett annat</w:t>
      </w:r>
    </w:p>
    <w:p w:rsidR="002860A3" w:rsidRDefault="002860A3" w:rsidP="00892E97">
      <w:pPr>
        <w:pStyle w:val="Liststycke"/>
        <w:numPr>
          <w:ilvl w:val="0"/>
          <w:numId w:val="4"/>
        </w:numPr>
        <w:tabs>
          <w:tab w:val="left" w:pos="5387"/>
        </w:tabs>
        <w:spacing w:after="120" w:line="264" w:lineRule="auto"/>
      </w:pPr>
      <w:r>
        <w:t>Har avbrutits på en viss marknad</w:t>
      </w:r>
    </w:p>
    <w:p w:rsidR="002860A3" w:rsidRDefault="002860A3" w:rsidP="00892E97">
      <w:pPr>
        <w:pStyle w:val="Liststycke"/>
        <w:numPr>
          <w:ilvl w:val="0"/>
          <w:numId w:val="4"/>
        </w:numPr>
        <w:tabs>
          <w:tab w:val="left" w:pos="5387"/>
        </w:tabs>
        <w:spacing w:after="120" w:line="264" w:lineRule="auto"/>
      </w:pPr>
      <w:r>
        <w:t>Är ett alternativ till ett läkemedel som utvecklats globalt</w:t>
      </w:r>
    </w:p>
    <w:p w:rsidR="00892E97" w:rsidRDefault="00892E97" w:rsidP="00892E97">
      <w:pPr>
        <w:tabs>
          <w:tab w:val="left" w:pos="5387"/>
        </w:tabs>
        <w:spacing w:after="120" w:line="264" w:lineRule="auto"/>
      </w:pPr>
      <w:r>
        <w:t xml:space="preserve">För mer information besök: </w:t>
      </w:r>
      <w:hyperlink r:id="rId8" w:history="1">
        <w:r w:rsidRPr="00750968">
          <w:rPr>
            <w:rStyle w:val="Hyperlnk"/>
          </w:rPr>
          <w:t>www.idispharma.com</w:t>
        </w:r>
      </w:hyperlink>
    </w:p>
    <w:p w:rsidR="00892E97" w:rsidRDefault="00892E97" w:rsidP="00892E97">
      <w:pPr>
        <w:tabs>
          <w:tab w:val="left" w:pos="5387"/>
        </w:tabs>
        <w:spacing w:after="120" w:line="264" w:lineRule="auto"/>
      </w:pPr>
    </w:p>
    <w:p w:rsidR="00A65EF2" w:rsidRDefault="00A65EF2" w:rsidP="00892E97">
      <w:pPr>
        <w:spacing w:after="120" w:line="264" w:lineRule="auto"/>
        <w:rPr>
          <w:b/>
        </w:rPr>
      </w:pPr>
      <w:r>
        <w:rPr>
          <w:b/>
        </w:rPr>
        <w:t>Om Campus Pharma</w:t>
      </w:r>
    </w:p>
    <w:p w:rsidR="00A65EF2" w:rsidRDefault="00A65EF2" w:rsidP="00892E97">
      <w:pPr>
        <w:spacing w:after="120" w:line="264" w:lineRule="auto"/>
      </w:pPr>
      <w:r>
        <w:t>Campus Pharma är ett privatägt svenskt läkemedelsföretag med fokus på registrering och marknadsföring av läkemedel och läkemedelsnära produkter framförallt i Sverige, men även på den övriga Nordiska marknaden. Försäljningen sker nästan uteslutande via apotek.</w:t>
      </w:r>
    </w:p>
    <w:p w:rsidR="00A65EF2" w:rsidRDefault="00A65EF2" w:rsidP="00892E97">
      <w:pPr>
        <w:spacing w:after="120" w:line="264" w:lineRule="auto"/>
      </w:pPr>
      <w:r>
        <w:t>Verksamheten startade 2004 och har haft en jämn tillväxttakt under de första åren. Under 2011-2012 går företaget in i en ny fas som innebär nya läkemedel och ett samarbete med IDIS.</w:t>
      </w:r>
      <w:r w:rsidR="00397FEA">
        <w:t xml:space="preserve"> </w:t>
      </w:r>
      <w:r>
        <w:t>Fö</w:t>
      </w:r>
      <w:r w:rsidR="00397FEA">
        <w:t>retagets mission och värdering</w:t>
      </w:r>
      <w:r>
        <w:t xml:space="preserve"> är en viktig plattform</w:t>
      </w:r>
      <w:r w:rsidR="00397FEA">
        <w:t xml:space="preserve"> för att bedriva verksamheten. Campus Pharma vill skapa ett annorlunda läkemedelsföretag som präglas av omtanke</w:t>
      </w:r>
      <w:r w:rsidR="00D74C9B">
        <w:t xml:space="preserve"> till </w:t>
      </w:r>
      <w:r w:rsidR="00397FEA">
        <w:t>medarbetare och kunder där engagemang och vinstmedel på ett konkret sätt bidrar till utveckling av hälsoprojekt i Afrika.</w:t>
      </w:r>
    </w:p>
    <w:p w:rsidR="00892E97" w:rsidRDefault="00892E97" w:rsidP="00892E97">
      <w:pPr>
        <w:spacing w:after="120" w:line="264" w:lineRule="auto"/>
      </w:pPr>
      <w:r>
        <w:t xml:space="preserve">För mer information besök: </w:t>
      </w:r>
      <w:hyperlink r:id="rId9" w:history="1">
        <w:r w:rsidRPr="00750968">
          <w:rPr>
            <w:rStyle w:val="Hyperlnk"/>
          </w:rPr>
          <w:t>www.campuspharma.se</w:t>
        </w:r>
      </w:hyperlink>
    </w:p>
    <w:p w:rsidR="00892E97" w:rsidRPr="00A65EF2" w:rsidRDefault="00892E97" w:rsidP="00892E97">
      <w:pPr>
        <w:spacing w:after="120" w:line="264" w:lineRule="auto"/>
      </w:pPr>
    </w:p>
    <w:p w:rsidR="009214A9" w:rsidRDefault="009214A9" w:rsidP="00892E97">
      <w:pPr>
        <w:spacing w:after="120" w:line="264" w:lineRule="auto"/>
      </w:pPr>
    </w:p>
    <w:p w:rsidR="00AA626B" w:rsidRDefault="00AA626B"/>
    <w:p w:rsidR="00167B68" w:rsidRDefault="00167B68"/>
    <w:sectPr w:rsidR="00167B68" w:rsidSect="00D82E85">
      <w:pgSz w:w="11906" w:h="16838"/>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96CDB"/>
    <w:multiLevelType w:val="hybridMultilevel"/>
    <w:tmpl w:val="C31E03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89E572F"/>
    <w:multiLevelType w:val="hybridMultilevel"/>
    <w:tmpl w:val="17EC0EAC"/>
    <w:lvl w:ilvl="0" w:tplc="08C6F3A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80E20E0"/>
    <w:multiLevelType w:val="hybridMultilevel"/>
    <w:tmpl w:val="2C82EE62"/>
    <w:lvl w:ilvl="0" w:tplc="29BC89A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B4E6507"/>
    <w:multiLevelType w:val="hybridMultilevel"/>
    <w:tmpl w:val="02364C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1304"/>
  <w:hyphenationZone w:val="425"/>
  <w:characterSpacingControl w:val="doNotCompress"/>
  <w:compat/>
  <w:rsids>
    <w:rsidRoot w:val="00AD3D14"/>
    <w:rsid w:val="00067E05"/>
    <w:rsid w:val="00167B68"/>
    <w:rsid w:val="00225CC6"/>
    <w:rsid w:val="002860A3"/>
    <w:rsid w:val="002C46DE"/>
    <w:rsid w:val="002D3078"/>
    <w:rsid w:val="00397FEA"/>
    <w:rsid w:val="00477E35"/>
    <w:rsid w:val="004B01F5"/>
    <w:rsid w:val="004E5A6D"/>
    <w:rsid w:val="005F152D"/>
    <w:rsid w:val="00640FC2"/>
    <w:rsid w:val="00680F6A"/>
    <w:rsid w:val="006F6089"/>
    <w:rsid w:val="0077648B"/>
    <w:rsid w:val="00892E97"/>
    <w:rsid w:val="008D6210"/>
    <w:rsid w:val="009214A9"/>
    <w:rsid w:val="00A65EF2"/>
    <w:rsid w:val="00AA626B"/>
    <w:rsid w:val="00AD3D14"/>
    <w:rsid w:val="00B32AC6"/>
    <w:rsid w:val="00B97BC9"/>
    <w:rsid w:val="00BB11C4"/>
    <w:rsid w:val="00BD69AC"/>
    <w:rsid w:val="00CA591A"/>
    <w:rsid w:val="00CF1C44"/>
    <w:rsid w:val="00D04992"/>
    <w:rsid w:val="00D270F7"/>
    <w:rsid w:val="00D56979"/>
    <w:rsid w:val="00D74C9B"/>
    <w:rsid w:val="00D82E85"/>
    <w:rsid w:val="00D848D5"/>
    <w:rsid w:val="00DD0448"/>
    <w:rsid w:val="00DF4336"/>
    <w:rsid w:val="00E05843"/>
    <w:rsid w:val="00E43159"/>
    <w:rsid w:val="00EB4EC0"/>
    <w:rsid w:val="00EC7A17"/>
    <w:rsid w:val="00EE131A"/>
    <w:rsid w:val="00F22DAF"/>
    <w:rsid w:val="00F33297"/>
    <w:rsid w:val="00FF6ED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E3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AA62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AA626B"/>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AA626B"/>
    <w:pPr>
      <w:ind w:left="720"/>
      <w:contextualSpacing/>
    </w:pPr>
  </w:style>
  <w:style w:type="character" w:styleId="Hyperlnk">
    <w:name w:val="Hyperlink"/>
    <w:basedOn w:val="Standardstycketeckensnitt"/>
    <w:uiPriority w:val="99"/>
    <w:unhideWhenUsed/>
    <w:rsid w:val="00CA59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AA62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AA626B"/>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AA626B"/>
    <w:pPr>
      <w:ind w:left="720"/>
      <w:contextualSpacing/>
    </w:pPr>
  </w:style>
  <w:style w:type="character" w:styleId="Hyperlnk">
    <w:name w:val="Hyperlink"/>
    <w:basedOn w:val="Standardstycketeckensnitt"/>
    <w:uiPriority w:val="99"/>
    <w:unhideWhenUsed/>
    <w:rsid w:val="00CA59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ispharma.com" TargetMode="External"/><Relationship Id="rId3" Type="http://schemas.openxmlformats.org/officeDocument/2006/relationships/settings" Target="settings.xml"/><Relationship Id="rId7" Type="http://schemas.openxmlformats.org/officeDocument/2006/relationships/hyperlink" Target="mailto:anorton@idispharma.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er.joxelius@campuspharma.se" TargetMode="External"/><Relationship Id="rId11" Type="http://schemas.openxmlformats.org/officeDocument/2006/relationships/theme" Target="theme/theme1.xml"/><Relationship Id="rId5" Type="http://schemas.openxmlformats.org/officeDocument/2006/relationships/hyperlink" Target="mailto:idis@campuspharma.s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mpuspharm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779</Words>
  <Characters>4131</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Peter</cp:lastModifiedBy>
  <cp:revision>5</cp:revision>
  <dcterms:created xsi:type="dcterms:W3CDTF">2011-05-05T15:37:00Z</dcterms:created>
  <dcterms:modified xsi:type="dcterms:W3CDTF">2011-05-06T11:53:00Z</dcterms:modified>
</cp:coreProperties>
</file>