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A1" w:rsidRDefault="002A7865" w:rsidP="00A65EA1">
      <w:pPr>
        <w:spacing w:after="0" w:line="240" w:lineRule="auto"/>
      </w:pPr>
      <w:r>
        <w:t>"</w:t>
      </w:r>
      <w:r w:rsidR="00A65EA1">
        <w:t>Mit Leidenschaft und Expertise</w:t>
      </w:r>
      <w:r>
        <w:t>"</w:t>
      </w:r>
    </w:p>
    <w:p w:rsidR="00A65EA1" w:rsidRDefault="00A65EA1" w:rsidP="00A65EA1">
      <w:pPr>
        <w:spacing w:after="0" w:line="240" w:lineRule="auto"/>
      </w:pPr>
    </w:p>
    <w:p w:rsidR="00B12D45" w:rsidRDefault="00B12D45" w:rsidP="00A65EA1">
      <w:pPr>
        <w:spacing w:after="0" w:line="240" w:lineRule="auto"/>
      </w:pPr>
      <w:r>
        <w:t xml:space="preserve">Eckhard Wersel </w:t>
      </w:r>
      <w:r w:rsidR="00D96AE3">
        <w:t xml:space="preserve">wechselt in die </w:t>
      </w:r>
      <w:r>
        <w:t>IWK</w:t>
      </w:r>
      <w:r w:rsidR="00D96AE3">
        <w:t xml:space="preserve"> </w:t>
      </w:r>
      <w:r>
        <w:t xml:space="preserve">Holding </w:t>
      </w:r>
    </w:p>
    <w:p w:rsidR="00B12D45" w:rsidRDefault="00B12D45" w:rsidP="00A65EA1">
      <w:pPr>
        <w:spacing w:after="0" w:line="240" w:lineRule="auto"/>
      </w:pPr>
    </w:p>
    <w:p w:rsidR="00B12D45" w:rsidRDefault="001F3B40" w:rsidP="00A65EA1">
      <w:pPr>
        <w:spacing w:after="0" w:line="240" w:lineRule="auto"/>
      </w:pPr>
      <w:r>
        <w:t>19 Jahre lang lenkte Eck</w:t>
      </w:r>
      <w:r w:rsidR="00B12D45">
        <w:t>h</w:t>
      </w:r>
      <w:r>
        <w:t xml:space="preserve">ard Wersel </w:t>
      </w:r>
      <w:r w:rsidR="0035237B" w:rsidRPr="0007125A">
        <w:t xml:space="preserve">auf Vertriebsebene </w:t>
      </w:r>
      <w:r>
        <w:t xml:space="preserve">mit großer Leidenschaft, </w:t>
      </w:r>
      <w:r w:rsidR="00B12D45">
        <w:t xml:space="preserve">außerordentlichem </w:t>
      </w:r>
      <w:r>
        <w:t xml:space="preserve">Engagement und </w:t>
      </w:r>
      <w:r w:rsidR="00B12D45">
        <w:t>viel Feingefühl für Markt</w:t>
      </w:r>
      <w:r w:rsidR="00D96AE3">
        <w:t>, Kunden und Produkte</w:t>
      </w:r>
      <w:r>
        <w:t xml:space="preserve"> maßgeblich die Geschicke </w:t>
      </w:r>
      <w:r w:rsidR="00D96AE3">
        <w:t>der</w:t>
      </w:r>
      <w:r>
        <w:t xml:space="preserve"> DOYM</w:t>
      </w:r>
      <w:r w:rsidR="00B12D45">
        <w:t>A</w:t>
      </w:r>
      <w:r w:rsidR="00D96AE3">
        <w:t xml:space="preserve"> GmbH &amp; Co</w:t>
      </w:r>
      <w:r w:rsidR="00B12D45">
        <w:t xml:space="preserve">. In diesem </w:t>
      </w:r>
      <w:r w:rsidR="0035237B">
        <w:t xml:space="preserve">Frühjahr </w:t>
      </w:r>
      <w:r w:rsidR="00B12D45">
        <w:t xml:space="preserve">wurde </w:t>
      </w:r>
      <w:r w:rsidR="002A7865">
        <w:t>er</w:t>
      </w:r>
      <w:r w:rsidR="00B12D45">
        <w:t xml:space="preserve"> von den geschäftsführenden Gesellschafterinnen Kerstin Ihlenfeldt-Wulfes und Tanja Kraas in die IWK Holding berufen, wo </w:t>
      </w:r>
      <w:r w:rsidR="005A7464">
        <w:t>er</w:t>
      </w:r>
      <w:r w:rsidR="00B12D45">
        <w:t xml:space="preserve"> seither sein wertvolles </w:t>
      </w:r>
      <w:r w:rsidR="00D617CC">
        <w:t xml:space="preserve">vertriebliches </w:t>
      </w:r>
      <w:r w:rsidR="00B12D45">
        <w:t>Knowhow und seine Expertise als Berater zur Verfügung stellt.</w:t>
      </w:r>
    </w:p>
    <w:p w:rsidR="007E1269" w:rsidRDefault="007E1269" w:rsidP="00A65EA1">
      <w:pPr>
        <w:spacing w:after="0" w:line="240" w:lineRule="auto"/>
      </w:pPr>
    </w:p>
    <w:p w:rsidR="00914BC2" w:rsidRDefault="00D96AE3" w:rsidP="00A65EA1">
      <w:pPr>
        <w:spacing w:after="0" w:line="240" w:lineRule="auto"/>
      </w:pPr>
      <w:r>
        <w:t xml:space="preserve">Eckhard Wersel </w:t>
      </w:r>
      <w:r w:rsidR="007E1269">
        <w:t>nahm am 16. August 2001 seine Tätigkeit bei DOYMA auf. Er verantwortete die Leitung des Vertriebs sowie des Marketings</w:t>
      </w:r>
      <w:r w:rsidR="00621DC1">
        <w:t xml:space="preserve">. </w:t>
      </w:r>
      <w:r w:rsidR="00E65F2E">
        <w:t xml:space="preserve">"Schnell wurde uns klar, dass wir mit Eckhard Wersel genau den richtigen Mann für die Position gefunden hatten", erklärt </w:t>
      </w:r>
      <w:r w:rsidR="0023399E">
        <w:t>René Hartwig, Geschäftsführer von DOYMA</w:t>
      </w:r>
      <w:r w:rsidR="00E65F2E">
        <w:t>. "Als Initiator und Macher trug er maßgeblich zum Erfolg des Unternehmens bei</w:t>
      </w:r>
      <w:r w:rsidR="00621DC1">
        <w:t xml:space="preserve"> und h</w:t>
      </w:r>
      <w:r w:rsidR="007E6725">
        <w:t>atte immer wieder hervorragende Ideen.</w:t>
      </w:r>
      <w:r w:rsidR="00A65EA1">
        <w:t xml:space="preserve"> Ohne ihn wäre DOYMA mit Sicherheit nicht da, wo wir heute stehen.</w:t>
      </w:r>
      <w:r w:rsidR="00E65F2E">
        <w:t xml:space="preserve">" </w:t>
      </w:r>
    </w:p>
    <w:p w:rsidR="00914BC2" w:rsidRDefault="00914BC2" w:rsidP="00A65EA1">
      <w:pPr>
        <w:spacing w:after="0" w:line="240" w:lineRule="auto"/>
      </w:pPr>
    </w:p>
    <w:p w:rsidR="002A7865" w:rsidRDefault="00E65F2E" w:rsidP="00A65EA1">
      <w:pPr>
        <w:spacing w:after="0" w:line="240" w:lineRule="auto"/>
        <w:rPr>
          <w:rStyle w:val="st"/>
        </w:rPr>
      </w:pPr>
      <w:r>
        <w:t xml:space="preserve">Zwei Jahre später wurde </w:t>
      </w:r>
      <w:r w:rsidR="002A7865">
        <w:t xml:space="preserve">der verdienten Führungskraft </w:t>
      </w:r>
      <w:r>
        <w:t xml:space="preserve">Wersel Prokura erteilt. "Seiner Erfahrung und seinem Weitblick ist es zu verdanken, dass DOYMA seine Marktführerschaft im Bereich der Dichtungssysteme kontinuierlich ausbauen konnte", erläutert Kerstin Ihlenfeldt-Wulfes, geschäftsführende Gesellschafterin bei DOYMA. "Innovative Produkte, wie die Dichtungseinsätze der </w:t>
      </w:r>
      <w:proofErr w:type="spellStart"/>
      <w:r>
        <w:t>Curaflex</w:t>
      </w:r>
      <w:proofErr w:type="spellEnd"/>
      <w:r>
        <w:t>®</w:t>
      </w:r>
      <w:r w:rsidR="00A65EA1">
        <w:t>-</w:t>
      </w:r>
      <w:r>
        <w:t>Produktreihe oder die Hauseinführung</w:t>
      </w:r>
      <w:r w:rsidR="00227D8B">
        <w:t>en des Typs</w:t>
      </w:r>
      <w:r>
        <w:t xml:space="preserve"> Quadro-</w:t>
      </w:r>
      <w:proofErr w:type="spellStart"/>
      <w:r>
        <w:t>Secura</w:t>
      </w:r>
      <w:proofErr w:type="spellEnd"/>
      <w:r>
        <w:t>® etablierte</w:t>
      </w:r>
      <w:r w:rsidR="0035237B">
        <w:t xml:space="preserve"> </w:t>
      </w:r>
      <w:r w:rsidR="0023399E">
        <w:t xml:space="preserve">Eckhard </w:t>
      </w:r>
      <w:r>
        <w:t>Wersel zusammen mit seinem handverlesenen</w:t>
      </w:r>
      <w:r w:rsidR="0035237B">
        <w:t xml:space="preserve"> Experten-</w:t>
      </w:r>
      <w:r>
        <w:t>Team erfolgreich am Markt."</w:t>
      </w:r>
      <w:r w:rsidR="00621DC1">
        <w:t xml:space="preserve"> </w:t>
      </w:r>
      <w:r>
        <w:t xml:space="preserve">Im Jahr 2008 </w:t>
      </w:r>
      <w:r w:rsidR="00A65EA1">
        <w:t>übertrug die DOYMA-Geschäftsführung</w:t>
      </w:r>
      <w:r>
        <w:t xml:space="preserve"> </w:t>
      </w:r>
      <w:r w:rsidR="002A7865">
        <w:t>ihm</w:t>
      </w:r>
      <w:r>
        <w:t xml:space="preserve"> die Geschäftsleitung Vertrieb international</w:t>
      </w:r>
      <w:r w:rsidR="00227D8B">
        <w:t xml:space="preserve">. </w:t>
      </w:r>
      <w:r w:rsidR="00A65EA1">
        <w:t xml:space="preserve">Zwei Jahre später wurde </w:t>
      </w:r>
      <w:r>
        <w:t xml:space="preserve">der </w:t>
      </w:r>
      <w:r w:rsidR="00A65EA1">
        <w:t>"</w:t>
      </w:r>
      <w:r>
        <w:t>Fachverband H</w:t>
      </w:r>
      <w:r>
        <w:rPr>
          <w:rStyle w:val="st"/>
        </w:rPr>
        <w:t>auseinführungen für Rohre und Kabel e.V.</w:t>
      </w:r>
      <w:r w:rsidR="00A65EA1">
        <w:rPr>
          <w:rStyle w:val="st"/>
        </w:rPr>
        <w:t>"</w:t>
      </w:r>
      <w:r>
        <w:rPr>
          <w:rStyle w:val="st"/>
        </w:rPr>
        <w:t xml:space="preserve"> (FHRK) gegründet, dessen Vorsitz </w:t>
      </w:r>
      <w:r w:rsidR="0023399E">
        <w:rPr>
          <w:rStyle w:val="st"/>
        </w:rPr>
        <w:t>Eckhard Wersel</w:t>
      </w:r>
      <w:r>
        <w:rPr>
          <w:rStyle w:val="st"/>
        </w:rPr>
        <w:t xml:space="preserve"> über neun Jahre innehatte. </w:t>
      </w:r>
      <w:r w:rsidR="00A65EA1">
        <w:rPr>
          <w:rStyle w:val="st"/>
        </w:rPr>
        <w:t>Auch dieser Aufgabe ging der begeisterte Vertriebler und Organisator mit de</w:t>
      </w:r>
      <w:r w:rsidR="002A7865">
        <w:rPr>
          <w:rStyle w:val="st"/>
        </w:rPr>
        <w:t>m</w:t>
      </w:r>
      <w:r w:rsidR="00A65EA1">
        <w:rPr>
          <w:rStyle w:val="st"/>
        </w:rPr>
        <w:t xml:space="preserve"> ihm eigenen </w:t>
      </w:r>
      <w:r w:rsidR="002A7865">
        <w:rPr>
          <w:rStyle w:val="st"/>
        </w:rPr>
        <w:t>Enthusiasmus</w:t>
      </w:r>
      <w:r w:rsidR="00A65EA1">
        <w:rPr>
          <w:rStyle w:val="st"/>
        </w:rPr>
        <w:t xml:space="preserve"> nach und brachte die gesamte Branche voran. </w:t>
      </w:r>
    </w:p>
    <w:p w:rsidR="002A7865" w:rsidRDefault="002A7865" w:rsidP="00A65EA1">
      <w:pPr>
        <w:spacing w:after="0" w:line="240" w:lineRule="auto"/>
        <w:rPr>
          <w:rStyle w:val="st"/>
        </w:rPr>
      </w:pPr>
    </w:p>
    <w:p w:rsidR="00BB6E57" w:rsidRDefault="00A65EA1" w:rsidP="00A65EA1">
      <w:pPr>
        <w:spacing w:after="0" w:line="240" w:lineRule="auto"/>
      </w:pPr>
      <w:r>
        <w:rPr>
          <w:rStyle w:val="st"/>
        </w:rPr>
        <w:t xml:space="preserve">Im Jahr 2013 übernahm Eckhard Wersel die </w:t>
      </w:r>
      <w:r w:rsidR="007E1269">
        <w:t>Geschäftsleitung Vertrieb und Marketing</w:t>
      </w:r>
      <w:r>
        <w:t xml:space="preserve">, die er bis </w:t>
      </w:r>
      <w:r w:rsidR="0035237B">
        <w:t xml:space="preserve">zum Frühjahr </w:t>
      </w:r>
      <w:r>
        <w:t>2020 innehatte. Nach 19 Jahren</w:t>
      </w:r>
      <w:r w:rsidR="002A7865">
        <w:t xml:space="preserve"> </w:t>
      </w:r>
      <w:r w:rsidR="00621DC1">
        <w:t>im Unternehmen</w:t>
      </w:r>
      <w:r w:rsidR="007E6725">
        <w:t xml:space="preserve">, das </w:t>
      </w:r>
      <w:r w:rsidR="009200B8">
        <w:t xml:space="preserve">durch seine Mitwirkung </w:t>
      </w:r>
      <w:r w:rsidR="007E6725">
        <w:t xml:space="preserve">inzwischen auch </w:t>
      </w:r>
      <w:r w:rsidR="00621DC1">
        <w:t xml:space="preserve">im Segment des Brandschutzes für Rohrleitungen </w:t>
      </w:r>
      <w:r w:rsidR="007E6725">
        <w:t xml:space="preserve">marktführend </w:t>
      </w:r>
      <w:r w:rsidR="00621DC1">
        <w:t xml:space="preserve">ist, </w:t>
      </w:r>
      <w:r>
        <w:t xml:space="preserve">folgte </w:t>
      </w:r>
      <w:r w:rsidR="002A7865">
        <w:t xml:space="preserve">dann </w:t>
      </w:r>
      <w:r>
        <w:t>2020 der Wechsel in die IWK Holding. "</w:t>
      </w:r>
      <w:r w:rsidR="002A7865">
        <w:t xml:space="preserve">Wir sind </w:t>
      </w:r>
      <w:r>
        <w:t xml:space="preserve">Eckhard Wersel </w:t>
      </w:r>
      <w:r w:rsidR="002A7865">
        <w:t>für seine Leistungen, die er für DOYMA erbracht hat, sehr dankbar", sagt Tanja Kraas</w:t>
      </w:r>
      <w:r w:rsidR="0023399E">
        <w:t>, geschäftsführende Gesellschafterin bei DOYMA</w:t>
      </w:r>
      <w:r w:rsidR="002A7865">
        <w:t>. "Aus diesem Grund sind wir sehr froh, dass wir ihn als Berater für die IWK Holding gewinnen konnten, um den Unternehmensverbund, zu dem auch DOYMA gehört, weiter voranzubringen</w:t>
      </w:r>
      <w:r w:rsidR="002A7865" w:rsidRPr="0023399E">
        <w:t>. Dabei sind seine Leidenschaft und Expertise unersetzlich</w:t>
      </w:r>
      <w:r w:rsidR="0023399E">
        <w:t>.</w:t>
      </w:r>
    </w:p>
    <w:p w:rsidR="00E6588A" w:rsidRDefault="00E6588A" w:rsidP="00A65EA1">
      <w:pPr>
        <w:spacing w:after="0" w:line="240" w:lineRule="auto"/>
      </w:pPr>
    </w:p>
    <w:p w:rsidR="00E6588A" w:rsidRDefault="00E6588A" w:rsidP="00A65EA1">
      <w:pPr>
        <w:spacing w:after="0" w:line="240" w:lineRule="auto"/>
      </w:pPr>
      <w:r>
        <w:rPr>
          <w:noProof/>
        </w:rPr>
        <w:drawing>
          <wp:inline distT="0" distB="0" distL="0" distR="0">
            <wp:extent cx="959977" cy="1440178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YMA_IWK_Wers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81" cy="14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8A" w:rsidRDefault="00E6588A" w:rsidP="00A65EA1">
      <w:pPr>
        <w:spacing w:after="0" w:line="240" w:lineRule="auto"/>
      </w:pPr>
      <w:bookmarkStart w:id="0" w:name="_GoBack"/>
      <w:bookmarkEnd w:id="0"/>
    </w:p>
    <w:p w:rsidR="00E6588A" w:rsidRDefault="00E6588A" w:rsidP="00A65EA1">
      <w:pPr>
        <w:spacing w:after="0" w:line="240" w:lineRule="auto"/>
      </w:pPr>
      <w:r w:rsidRPr="00E6588A">
        <w:t>Eckhard Wersel wurde nach 19 Jahren an der Spitze des DOYMA-Vertriebs in die IWK Holding berufen</w:t>
      </w:r>
    </w:p>
    <w:sectPr w:rsidR="00E658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8A" w:rsidRDefault="00E6588A" w:rsidP="00E6588A">
      <w:pPr>
        <w:spacing w:after="0" w:line="240" w:lineRule="auto"/>
      </w:pPr>
      <w:r>
        <w:separator/>
      </w:r>
    </w:p>
  </w:endnote>
  <w:endnote w:type="continuationSeparator" w:id="0">
    <w:p w:rsidR="00E6588A" w:rsidRDefault="00E6588A" w:rsidP="00E6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8A" w:rsidRDefault="00E6588A" w:rsidP="00E6588A">
      <w:pPr>
        <w:spacing w:after="0" w:line="240" w:lineRule="auto"/>
      </w:pPr>
      <w:r>
        <w:separator/>
      </w:r>
    </w:p>
  </w:footnote>
  <w:footnote w:type="continuationSeparator" w:id="0">
    <w:p w:rsidR="00E6588A" w:rsidRDefault="00E6588A" w:rsidP="00E6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8A" w:rsidRDefault="00E6588A" w:rsidP="00E6588A">
    <w:pPr>
      <w:pStyle w:val="Kopfzeile"/>
      <w:jc w:val="right"/>
    </w:pPr>
    <w:r>
      <w:rPr>
        <w:noProof/>
      </w:rPr>
      <w:drawing>
        <wp:inline distT="0" distB="0" distL="0" distR="0">
          <wp:extent cx="555955" cy="30931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YMA_Logo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73" cy="31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40"/>
    <w:rsid w:val="0007125A"/>
    <w:rsid w:val="001B606A"/>
    <w:rsid w:val="001F3B40"/>
    <w:rsid w:val="00227D8B"/>
    <w:rsid w:val="0023399E"/>
    <w:rsid w:val="002A7865"/>
    <w:rsid w:val="0035237B"/>
    <w:rsid w:val="003F08ED"/>
    <w:rsid w:val="005A7464"/>
    <w:rsid w:val="005D241B"/>
    <w:rsid w:val="00616080"/>
    <w:rsid w:val="00621DC1"/>
    <w:rsid w:val="007B4F44"/>
    <w:rsid w:val="007E1269"/>
    <w:rsid w:val="007E6725"/>
    <w:rsid w:val="00811F04"/>
    <w:rsid w:val="008F2A9E"/>
    <w:rsid w:val="00914BC2"/>
    <w:rsid w:val="009200B8"/>
    <w:rsid w:val="00A65EA1"/>
    <w:rsid w:val="00B12D45"/>
    <w:rsid w:val="00B34F60"/>
    <w:rsid w:val="00BB6E57"/>
    <w:rsid w:val="00BF567A"/>
    <w:rsid w:val="00C834CB"/>
    <w:rsid w:val="00D617CC"/>
    <w:rsid w:val="00D96AE3"/>
    <w:rsid w:val="00E6588A"/>
    <w:rsid w:val="00E65F2E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8737"/>
  <w15:chartTrackingRefBased/>
  <w15:docId w15:val="{22B6C967-4C7B-40D7-8512-F18CB936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C834CB"/>
  </w:style>
  <w:style w:type="character" w:styleId="Kommentarzeichen">
    <w:name w:val="annotation reference"/>
    <w:basedOn w:val="Absatz-Standardschriftart"/>
    <w:uiPriority w:val="99"/>
    <w:semiHidden/>
    <w:unhideWhenUsed/>
    <w:rsid w:val="00352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3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3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3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3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88A"/>
  </w:style>
  <w:style w:type="paragraph" w:styleId="Fuzeile">
    <w:name w:val="footer"/>
    <w:basedOn w:val="Standard"/>
    <w:link w:val="FuzeileZchn"/>
    <w:uiPriority w:val="99"/>
    <w:unhideWhenUsed/>
    <w:rsid w:val="00E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Meints, Tobias, DOYMA</dc:creator>
  <cp:keywords/>
  <dc:description/>
  <cp:lastModifiedBy>Meints, Tobias, DOYMA</cp:lastModifiedBy>
  <cp:revision>3</cp:revision>
  <dcterms:created xsi:type="dcterms:W3CDTF">2020-06-17T08:00:00Z</dcterms:created>
  <dcterms:modified xsi:type="dcterms:W3CDTF">2020-06-19T07:31:00Z</dcterms:modified>
</cp:coreProperties>
</file>