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97" w:rsidRPr="00AA01EB" w:rsidRDefault="004A7EBA" w:rsidP="00380D24">
      <w:pPr>
        <w:jc w:val="right"/>
      </w:pPr>
      <w:proofErr w:type="gramStart"/>
      <w:r w:rsidRPr="00AA01EB">
        <w:t>20141009</w:t>
      </w:r>
      <w:proofErr w:type="gramEnd"/>
    </w:p>
    <w:p w:rsidR="00AA01EB" w:rsidRPr="00AA01EB" w:rsidRDefault="00AA01EB" w:rsidP="001C7297">
      <w:pPr>
        <w:rPr>
          <w:b/>
          <w:sz w:val="28"/>
          <w:szCs w:val="28"/>
        </w:rPr>
      </w:pPr>
      <w:r w:rsidRPr="00AA01EB">
        <w:rPr>
          <w:b/>
          <w:sz w:val="28"/>
          <w:szCs w:val="28"/>
        </w:rPr>
        <w:t>PRESSMEDDELANDE</w:t>
      </w:r>
    </w:p>
    <w:p w:rsidR="001C7297" w:rsidRPr="00AA01EB" w:rsidRDefault="00C34065" w:rsidP="001C7297">
      <w:pPr>
        <w:rPr>
          <w:b/>
          <w:sz w:val="28"/>
          <w:szCs w:val="28"/>
        </w:rPr>
      </w:pPr>
      <w:r w:rsidRPr="00AA01EB">
        <w:rPr>
          <w:b/>
          <w:sz w:val="28"/>
          <w:szCs w:val="28"/>
        </w:rPr>
        <w:t>Carin Svensson mottagare av Rune Lönngrenpriset 2014</w:t>
      </w:r>
    </w:p>
    <w:p w:rsidR="00C34065" w:rsidRDefault="00C34065" w:rsidP="00C34065">
      <w:r w:rsidRPr="00C34065">
        <w:rPr>
          <w:rFonts w:asciiTheme="minorHAnsi" w:hAnsiTheme="minorHAnsi" w:cs="Helvetica"/>
        </w:rPr>
        <w:t>Apotekare Carin Svensson, Curaapoteket, Barkarbystaden har tilldelats Rune Lönngrenpriset 2014. Hon får priset för</w:t>
      </w:r>
      <w:r>
        <w:rPr>
          <w:rFonts w:asciiTheme="minorHAnsi" w:hAnsiTheme="minorHAnsi" w:cs="Helvetica"/>
        </w:rPr>
        <w:t xml:space="preserve"> </w:t>
      </w:r>
      <w:r>
        <w:t xml:space="preserve">sitt mångåriga och enträgna arbete för förbättrad läkemedelsanvändning. Med läkemedelsanvändaren i fokus har hon arbetat med att lyfta fram olika professioners gemensamma arbete, inte minst apoteksfarmacevtens. </w:t>
      </w:r>
    </w:p>
    <w:p w:rsidR="00C34065" w:rsidRDefault="00C34065" w:rsidP="00C34065">
      <w:r>
        <w:t>Carin har under sitt yrkesliv haft olika positioner inom apoteksvä</w:t>
      </w:r>
      <w:r w:rsidR="00753A51">
        <w:t>rlden men har alltid trivts bäst att jobba på apoteket nära kunden.</w:t>
      </w:r>
    </w:p>
    <w:p w:rsidR="00C34065" w:rsidRPr="004A7EBA" w:rsidRDefault="00753A51" w:rsidP="004A7EBA">
      <w:pPr>
        <w:numPr>
          <w:ilvl w:val="0"/>
          <w:numId w:val="7"/>
        </w:numPr>
      </w:pPr>
      <w:r w:rsidRPr="004A7EBA">
        <w:t>Jag är myck</w:t>
      </w:r>
      <w:r w:rsidR="00481B14" w:rsidRPr="004A7EBA">
        <w:t>et hedrad av att jag som arbetat stor del av mitt yrkesverksamma liv</w:t>
      </w:r>
      <w:r w:rsidRPr="004A7EBA">
        <w:t xml:space="preserve"> på</w:t>
      </w:r>
      <w:r w:rsidR="00481B14" w:rsidRPr="004A7EBA">
        <w:t xml:space="preserve"> apoteks</w:t>
      </w:r>
      <w:r w:rsidRPr="004A7EBA">
        <w:t xml:space="preserve">golvet har fått denna utmärkelse. </w:t>
      </w:r>
      <w:r w:rsidR="00481B14" w:rsidRPr="004A7EBA">
        <w:t>I mötet med kunden på apotek och kännedom om</w:t>
      </w:r>
      <w:r w:rsidRPr="004A7EBA">
        <w:t xml:space="preserve"> dennes läkemedel kan många frågetecken kring hur de ska användas redas ut. Här kan</w:t>
      </w:r>
      <w:r w:rsidR="00481B14" w:rsidRPr="004A7EBA">
        <w:t xml:space="preserve"> och bör</w:t>
      </w:r>
      <w:r w:rsidRPr="004A7EBA">
        <w:t xml:space="preserve"> vi som apoteksfarmacevter göra stor patientnytta som en del i vår</w:t>
      </w:r>
      <w:r w:rsidR="00481B14" w:rsidRPr="004A7EBA">
        <w:t>d</w:t>
      </w:r>
      <w:r w:rsidRPr="004A7EBA">
        <w:t>kedjan, säger Carin.</w:t>
      </w:r>
    </w:p>
    <w:p w:rsidR="00C34065" w:rsidRPr="00C34065" w:rsidRDefault="00C34065" w:rsidP="00C34065">
      <w:pPr>
        <w:spacing w:after="270" w:line="360" w:lineRule="atLeast"/>
        <w:rPr>
          <w:rFonts w:asciiTheme="minorHAnsi" w:hAnsiTheme="minorHAnsi" w:cs="Helvetica"/>
        </w:rPr>
      </w:pPr>
      <w:r w:rsidRPr="00C34065">
        <w:rPr>
          <w:rFonts w:asciiTheme="minorHAnsi" w:hAnsiTheme="minorHAnsi" w:cs="Helvetica"/>
        </w:rPr>
        <w:t>Priset delas ut under</w:t>
      </w:r>
      <w:r>
        <w:rPr>
          <w:rFonts w:asciiTheme="minorHAnsi" w:hAnsiTheme="minorHAnsi" w:cs="Helvetica"/>
        </w:rPr>
        <w:t xml:space="preserve"> Läkemedelskongressen 2014</w:t>
      </w:r>
      <w:r w:rsidRPr="00C34065">
        <w:rPr>
          <w:rFonts w:asciiTheme="minorHAnsi" w:hAnsiTheme="minorHAnsi" w:cs="Helvetica"/>
        </w:rPr>
        <w:t xml:space="preserve"> den </w:t>
      </w:r>
      <w:r>
        <w:rPr>
          <w:rFonts w:asciiTheme="minorHAnsi" w:hAnsiTheme="minorHAnsi" w:cs="Helvetica"/>
        </w:rPr>
        <w:t>20 oktober</w:t>
      </w:r>
      <w:r w:rsidRPr="00C34065">
        <w:rPr>
          <w:rFonts w:asciiTheme="minorHAnsi" w:hAnsiTheme="minorHAnsi" w:cs="Helvetica"/>
        </w:rPr>
        <w:t xml:space="preserve">. I anslutning till detta håller </w:t>
      </w:r>
      <w:r>
        <w:rPr>
          <w:rFonts w:asciiTheme="minorHAnsi" w:hAnsiTheme="minorHAnsi" w:cs="Helvetica"/>
        </w:rPr>
        <w:t>Carin</w:t>
      </w:r>
      <w:r w:rsidRPr="00C34065">
        <w:rPr>
          <w:rFonts w:asciiTheme="minorHAnsi" w:hAnsiTheme="minorHAnsi" w:cs="Helvetica"/>
        </w:rPr>
        <w:t xml:space="preserve"> en föreläsning med titeln ” </w:t>
      </w:r>
      <w:r w:rsidR="00753A51">
        <w:rPr>
          <w:rFonts w:asciiTheme="minorHAnsi" w:hAnsiTheme="minorHAnsi" w:cs="Helvetica"/>
        </w:rPr>
        <w:t>Apoteksfarmacevtens roll för bättre läkemedelsanvändning och patientsäkerhet</w:t>
      </w:r>
      <w:r w:rsidRPr="00C34065">
        <w:rPr>
          <w:rFonts w:asciiTheme="minorHAnsi" w:hAnsiTheme="minorHAnsi" w:cs="Helvetica"/>
        </w:rPr>
        <w:t>”</w:t>
      </w:r>
      <w:r w:rsidR="004A7EBA">
        <w:rPr>
          <w:rFonts w:asciiTheme="minorHAnsi" w:hAnsiTheme="minorHAnsi" w:cs="Helvetica"/>
        </w:rPr>
        <w:t xml:space="preserve"> </w:t>
      </w:r>
      <w:r w:rsidR="004A7EBA">
        <w:rPr>
          <w:rFonts w:asciiTheme="minorHAnsi" w:hAnsiTheme="minorHAnsi" w:cs="Helvetica"/>
        </w:rPr>
        <w:br/>
      </w:r>
      <w:hyperlink r:id="rId7" w:history="1">
        <w:r w:rsidR="004A7EBA" w:rsidRPr="004A7EBA">
          <w:rPr>
            <w:rStyle w:val="Hyperlnk"/>
            <w:rFonts w:asciiTheme="minorHAnsi" w:hAnsiTheme="minorHAnsi" w:cs="Helvetica"/>
          </w:rPr>
          <w:t>Till programmet för Läkemedelskongressen</w:t>
        </w:r>
      </w:hyperlink>
    </w:p>
    <w:p w:rsidR="001C7297" w:rsidRPr="00753A51" w:rsidRDefault="00C34065" w:rsidP="00753A51">
      <w:pPr>
        <w:spacing w:after="270" w:line="360" w:lineRule="atLeast"/>
        <w:rPr>
          <w:rFonts w:asciiTheme="minorHAnsi" w:eastAsia="Times New Roman" w:hAnsiTheme="minorHAnsi" w:cs="Helvetica"/>
          <w:sz w:val="24"/>
          <w:szCs w:val="24"/>
          <w:lang w:eastAsia="sv-SE"/>
        </w:rPr>
      </w:pPr>
      <w:r w:rsidRPr="00C34065">
        <w:rPr>
          <w:rFonts w:asciiTheme="minorHAnsi" w:hAnsiTheme="minorHAnsi" w:cs="Helvetica"/>
        </w:rPr>
        <w:t>Rune Lönngrenpriset är instiftat av Apotekarsocietetens styrelse 2007 i samband med apotekare Rune Lönngrens 90-årsdag för att erinra om hans arbete inom utbildning och förbrukningsstudier på läkemedelsområdet och ska spegla läkemedelsanvändning och därtill närliggande områden. Avsikten är att stimulera personer, som gjort betydande insatser inom läkemedelsområdets samhälleliga del till ytterligare sådana. Priset utdelas vart annat år och är på 25 000 kronor.</w:t>
      </w:r>
    </w:p>
    <w:p w:rsidR="001C7297" w:rsidRPr="00C34065" w:rsidRDefault="0058753B" w:rsidP="0058753B">
      <w:pPr>
        <w:rPr>
          <w:rFonts w:asciiTheme="minorHAnsi" w:hAnsiTheme="minorHAnsi"/>
        </w:rPr>
      </w:pPr>
      <w:r w:rsidRPr="00C34065">
        <w:rPr>
          <w:rFonts w:asciiTheme="minorHAnsi" w:hAnsiTheme="minorHAnsi"/>
        </w:rPr>
        <w:t>För ytterligare information:</w:t>
      </w:r>
      <w:r w:rsidRPr="00C34065">
        <w:rPr>
          <w:rFonts w:asciiTheme="minorHAnsi" w:hAnsiTheme="minorHAnsi"/>
        </w:rPr>
        <w:br/>
        <w:t>Karin Meyer, VD, Apotekarsocieteten</w:t>
      </w:r>
      <w:r w:rsidRPr="00C34065">
        <w:rPr>
          <w:rFonts w:asciiTheme="minorHAnsi" w:hAnsiTheme="minorHAnsi"/>
        </w:rPr>
        <w:br/>
      </w:r>
      <w:hyperlink r:id="rId8" w:history="1">
        <w:r w:rsidRPr="00C34065">
          <w:rPr>
            <w:rStyle w:val="Hyperlnk"/>
            <w:rFonts w:asciiTheme="minorHAnsi" w:hAnsiTheme="minorHAnsi"/>
            <w:color w:val="auto"/>
          </w:rPr>
          <w:t>karin.meyer@apotekarsocieteten.se</w:t>
        </w:r>
      </w:hyperlink>
      <w:r w:rsidRPr="00C34065">
        <w:rPr>
          <w:rFonts w:asciiTheme="minorHAnsi" w:hAnsiTheme="minorHAnsi"/>
        </w:rPr>
        <w:br/>
        <w:t>Telefon 08 </w:t>
      </w:r>
      <w:r w:rsidR="003C0A16" w:rsidRPr="00C34065">
        <w:rPr>
          <w:rFonts w:asciiTheme="minorHAnsi" w:hAnsiTheme="minorHAnsi"/>
        </w:rPr>
        <w:t xml:space="preserve">- </w:t>
      </w:r>
      <w:r w:rsidRPr="00C34065">
        <w:rPr>
          <w:rFonts w:asciiTheme="minorHAnsi" w:hAnsiTheme="minorHAnsi"/>
        </w:rPr>
        <w:t>723 50 61</w:t>
      </w:r>
    </w:p>
    <w:p w:rsidR="0058753B" w:rsidRPr="00C34065" w:rsidRDefault="0058753B" w:rsidP="0058753B">
      <w:pPr>
        <w:rPr>
          <w:rFonts w:asciiTheme="minorHAnsi" w:hAnsiTheme="minorHAnsi"/>
        </w:rPr>
      </w:pPr>
      <w:r w:rsidRPr="00C34065">
        <w:rPr>
          <w:rFonts w:asciiTheme="minorHAnsi" w:hAnsiTheme="minorHAnsi"/>
        </w:rPr>
        <w:t>Birgitta Karpesjö, Kommunikationschef, Apotekarsocieteten</w:t>
      </w:r>
      <w:r w:rsidRPr="00C34065">
        <w:rPr>
          <w:rFonts w:asciiTheme="minorHAnsi" w:hAnsiTheme="minorHAnsi"/>
        </w:rPr>
        <w:br/>
      </w:r>
      <w:hyperlink r:id="rId9" w:history="1">
        <w:r w:rsidRPr="00C34065">
          <w:rPr>
            <w:rStyle w:val="Hyperlnk"/>
            <w:rFonts w:asciiTheme="minorHAnsi" w:hAnsiTheme="minorHAnsi"/>
            <w:color w:val="auto"/>
          </w:rPr>
          <w:t>birgitta.karpesjo@apotekarsocieteten.se</w:t>
        </w:r>
      </w:hyperlink>
    </w:p>
    <w:p w:rsidR="001C7297" w:rsidRPr="00AA01EB" w:rsidRDefault="0058753B" w:rsidP="0058753B">
      <w:pPr>
        <w:rPr>
          <w:rFonts w:asciiTheme="minorHAnsi" w:hAnsiTheme="minorHAnsi"/>
        </w:rPr>
      </w:pPr>
      <w:r w:rsidRPr="00C34065">
        <w:rPr>
          <w:rFonts w:asciiTheme="minorHAnsi" w:hAnsiTheme="minorHAnsi"/>
        </w:rPr>
        <w:t>Telefon 08 – 723 50 42</w:t>
      </w:r>
      <w:bookmarkStart w:id="0" w:name="_GoBack"/>
      <w:bookmarkEnd w:id="0"/>
    </w:p>
    <w:p w:rsidR="008B468F" w:rsidRPr="0058753B" w:rsidRDefault="0058753B" w:rsidP="0058753B">
      <w:pPr>
        <w:pStyle w:val="Brdtext"/>
        <w:pBdr>
          <w:top w:val="single" w:sz="4" w:space="1" w:color="auto"/>
          <w:left w:val="single" w:sz="4" w:space="4" w:color="auto"/>
          <w:bottom w:val="single" w:sz="4" w:space="1" w:color="auto"/>
          <w:right w:val="single" w:sz="4" w:space="4" w:color="auto"/>
        </w:pBdr>
        <w:rPr>
          <w:lang w:val="sv-SE"/>
        </w:rPr>
      </w:pPr>
      <w:r w:rsidRPr="0058753B">
        <w:rPr>
          <w:rFonts w:ascii="Helvetica" w:hAnsi="Helvetica" w:cs="Helvetica"/>
          <w:sz w:val="20"/>
          <w:szCs w:val="20"/>
          <w:lang w:val="sv-SE"/>
        </w:rPr>
        <w:t xml:space="preserve">Apotekarsocieteten har ca 5200 medlemmar och är en ideell förening för alla som är intresserade av läkemedelsforskning, läkemedelsproduktion eller läkemedelsanvändning. Vi främjar kunskap och kompetensutveckling inom hela läkemedelsområdet genom att arbeta med aktuella frågor och är den givna mötesplatsen för alla läkemedelsintresserade, över alla professionsgränser. </w:t>
      </w:r>
      <w:r w:rsidRPr="0058753B">
        <w:rPr>
          <w:rFonts w:ascii="Helvetica" w:hAnsi="Helvetica" w:cs="Helvetica"/>
          <w:sz w:val="20"/>
          <w:szCs w:val="20"/>
          <w:lang w:val="sv-SE"/>
        </w:rPr>
        <w:br/>
      </w:r>
      <w:r w:rsidRPr="0058753B">
        <w:rPr>
          <w:rFonts w:ascii="Helvetica" w:hAnsi="Helvetica" w:cs="Helvetica"/>
          <w:sz w:val="20"/>
          <w:szCs w:val="20"/>
          <w:lang w:val="sv-SE"/>
        </w:rPr>
        <w:br/>
        <w:t>Apotekarsocieteten består av tretton vetenskapliga sektioner, fem intressegrupper och elva lokalföreningar som täcker hela Sverige och arrangerar föreläsningsverksamhet, kurser, studiebesök och sociala aktiviteter. </w:t>
      </w:r>
      <w:r w:rsidRPr="0058753B">
        <w:rPr>
          <w:rFonts w:ascii="Helvetica" w:hAnsi="Helvetica" w:cs="Helvetica"/>
          <w:sz w:val="20"/>
          <w:szCs w:val="20"/>
          <w:lang w:val="sv-SE"/>
        </w:rPr>
        <w:br/>
      </w:r>
      <w:r w:rsidRPr="0058753B">
        <w:rPr>
          <w:rFonts w:ascii="Helvetica" w:hAnsi="Helvetica" w:cs="Helvetica"/>
          <w:sz w:val="20"/>
          <w:szCs w:val="20"/>
          <w:lang w:val="sv-SE"/>
        </w:rPr>
        <w:br/>
        <w:t>Det helägda dotterbolaget Läkemedelsakademin i Stockholm AB är den ledande aktören inom fort- och vidareutbildning inom läkemedelsområdet i Sverige samt ger ut webbtidningen Läkemedelsvärlden.se och böcker inom</w:t>
      </w:r>
      <w:r w:rsidR="005C7F7B">
        <w:rPr>
          <w:rFonts w:ascii="Helvetica" w:hAnsi="Helvetica" w:cs="Helvetica"/>
          <w:sz w:val="20"/>
          <w:szCs w:val="20"/>
          <w:lang w:val="sv-SE"/>
        </w:rPr>
        <w:t xml:space="preserve"> läkemedelsområdet.</w:t>
      </w:r>
    </w:p>
    <w:sectPr w:rsidR="008B468F" w:rsidRPr="0058753B" w:rsidSect="008B468F">
      <w:headerReference w:type="default" r:id="rId10"/>
      <w:footerReference w:type="default" r:id="rId11"/>
      <w:pgSz w:w="11906" w:h="16838"/>
      <w:pgMar w:top="737" w:right="737" w:bottom="737" w:left="737" w:header="737" w:footer="73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9A9" w:rsidRDefault="003C29A9">
      <w:r>
        <w:separator/>
      </w:r>
    </w:p>
  </w:endnote>
  <w:endnote w:type="continuationSeparator" w:id="0">
    <w:p w:rsidR="003C29A9" w:rsidRDefault="003C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Flexo-Regular">
    <w:altName w:val="Flex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Pr="00AF6144" w:rsidRDefault="008B468F" w:rsidP="008B468F">
    <w:pPr>
      <w:widowControl w:val="0"/>
      <w:autoSpaceDE w:val="0"/>
      <w:autoSpaceDN w:val="0"/>
      <w:adjustRightInd w:val="0"/>
      <w:spacing w:line="324" w:lineRule="auto"/>
      <w:textAlignment w:val="center"/>
      <w:rPr>
        <w:rFonts w:cs="Flexo-Regular"/>
        <w:color w:val="000000"/>
        <w:sz w:val="14"/>
        <w:szCs w:val="12"/>
        <w:lang w:bidi="sv-SE"/>
      </w:rPr>
    </w:pPr>
    <w:proofErr w:type="gramStart"/>
    <w:r w:rsidRPr="00AF6144">
      <w:rPr>
        <w:rFonts w:cs="Flexo-Regular"/>
        <w:color w:val="000000"/>
        <w:sz w:val="14"/>
        <w:szCs w:val="12"/>
        <w:lang w:bidi="sv-SE"/>
      </w:rPr>
      <w:t>Apotekarsocieteten</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proofErr w:type="gramEnd"/>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BESÖKSADRESS</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Wallingatan 26 A,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UTDELNINGSADRESS</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Box 1136, 111 81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www.apotekarsocieteten.se</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 xml:space="preserve"> </w:t>
    </w:r>
  </w:p>
  <w:p w:rsidR="008B468F" w:rsidRPr="00AF6144" w:rsidRDefault="008B468F" w:rsidP="008B468F">
    <w:pPr>
      <w:pStyle w:val="Sidfot"/>
      <w:rPr>
        <w:sz w:val="14"/>
      </w:rPr>
    </w:pPr>
    <w:r w:rsidRPr="00AF6144">
      <w:rPr>
        <w:rStyle w:val="VERSALER"/>
        <w:rFonts w:cs="Flexo-Regular"/>
        <w:sz w:val="10"/>
        <w:lang w:bidi="sv-SE"/>
      </w:rPr>
      <w:t>TELEFON</w:t>
    </w:r>
    <w:r w:rsidRPr="00AF6144">
      <w:rPr>
        <w:rStyle w:val="VERSALER"/>
        <w:rFonts w:ascii="Flexo-Regular" w:hAnsi="Flexo-Regular" w:cs="Flexo-Regular"/>
        <w:lang w:bidi="sv-SE"/>
      </w:rPr>
      <w:t xml:space="preserve"> </w:t>
    </w:r>
    <w:r w:rsidRPr="00AF6144">
      <w:rPr>
        <w:rFonts w:cs="Flexo-Regular"/>
        <w:color w:val="000000"/>
        <w:sz w:val="14"/>
        <w:szCs w:val="12"/>
        <w:lang w:bidi="sv-SE"/>
      </w:rPr>
      <w:t>08-723 50 00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FAX</w:t>
    </w:r>
    <w:r w:rsidRPr="00AF6144">
      <w:rPr>
        <w:rStyle w:val="VERSALER"/>
        <w:rFonts w:ascii="Flexo-Regular" w:hAnsi="Flexo-Regular" w:cs="Flexo-Regular"/>
        <w:lang w:bidi="sv-SE"/>
      </w:rPr>
      <w:t xml:space="preserve"> </w:t>
    </w:r>
    <w:r w:rsidRPr="00AF6144">
      <w:rPr>
        <w:rFonts w:cs="Flexo-Regular"/>
        <w:color w:val="000000"/>
        <w:sz w:val="14"/>
        <w:szCs w:val="12"/>
        <w:lang w:bidi="sv-SE"/>
      </w:rPr>
      <w:t>08-20 55 11</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E-POST</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info@apotekarsocieteten.</w:t>
    </w:r>
    <w:proofErr w:type="gramStart"/>
    <w:r w:rsidRPr="00AF6144">
      <w:rPr>
        <w:rFonts w:cs="Flexo-Regular"/>
        <w:color w:val="000000"/>
        <w:sz w:val="14"/>
        <w:szCs w:val="12"/>
        <w:lang w:bidi="sv-SE"/>
      </w:rPr>
      <w:t>se</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proofErr w:type="gramEnd"/>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BANKGIRO</w:t>
    </w:r>
    <w:r w:rsidRPr="00AF6144">
      <w:rPr>
        <w:rStyle w:val="VERSALER"/>
        <w:rFonts w:ascii="Flexo-Regular" w:hAnsi="Flexo-Regular" w:cs="Flexo-Regular"/>
        <w:lang w:bidi="sv-SE"/>
      </w:rPr>
      <w:t xml:space="preserve"> </w:t>
    </w:r>
    <w:r w:rsidRPr="00AF6144">
      <w:rPr>
        <w:rFonts w:cs="Flexo-Regular"/>
        <w:color w:val="000000"/>
        <w:sz w:val="14"/>
        <w:szCs w:val="12"/>
        <w:lang w:bidi="sv-SE"/>
      </w:rPr>
      <w:t>728-8129</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POSTGIRO</w:t>
    </w:r>
    <w:r w:rsidRPr="00AF6144">
      <w:rPr>
        <w:rStyle w:val="VERSALER"/>
        <w:rFonts w:ascii="Flexo-Regular" w:hAnsi="Flexo-Regular" w:cs="Flexo-Regular"/>
        <w:lang w:bidi="sv-SE"/>
      </w:rPr>
      <w:t xml:space="preserve"> </w:t>
    </w:r>
    <w:r w:rsidRPr="00AF6144">
      <w:rPr>
        <w:rFonts w:cs="Flexo-Regular"/>
        <w:color w:val="000000"/>
        <w:sz w:val="14"/>
        <w:szCs w:val="12"/>
        <w:lang w:bidi="sv-SE"/>
      </w:rPr>
      <w:t>1349-0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ORGANISATIONSNUMMER</w:t>
    </w:r>
    <w:r w:rsidRPr="00AF6144">
      <w:rPr>
        <w:rStyle w:val="VERSALER"/>
        <w:rFonts w:ascii="Flexo-Regular" w:hAnsi="Flexo-Regular" w:cs="Flexo-Regular"/>
        <w:lang w:bidi="sv-SE"/>
      </w:rPr>
      <w:t xml:space="preserve"> </w:t>
    </w:r>
    <w:r w:rsidRPr="00AF6144">
      <w:rPr>
        <w:rFonts w:cs="Flexo-Regular"/>
        <w:color w:val="000000"/>
        <w:sz w:val="14"/>
        <w:szCs w:val="12"/>
        <w:lang w:bidi="sv-SE"/>
      </w:rPr>
      <w:t>802000-1577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9A9" w:rsidRDefault="003C29A9">
      <w:r>
        <w:separator/>
      </w:r>
    </w:p>
  </w:footnote>
  <w:footnote w:type="continuationSeparator" w:id="0">
    <w:p w:rsidR="003C29A9" w:rsidRDefault="003C2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2979D0" w:rsidP="008B468F">
    <w:pPr>
      <w:pStyle w:val="Sidhuvud"/>
    </w:pPr>
    <w:r>
      <w:rPr>
        <w:noProof/>
        <w:lang w:eastAsia="sv-SE"/>
      </w:rPr>
      <w:drawing>
        <wp:inline distT="0" distB="0" distL="0" distR="0">
          <wp:extent cx="2933700" cy="514350"/>
          <wp:effectExtent l="19050" t="0" r="0" b="0"/>
          <wp:docPr id="1" name="Picture 1" descr="APS_logo_1_tagl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S_logo_1_taglineSE"/>
                  <pic:cNvPicPr>
                    <a:picLocks noChangeAspect="1" noChangeArrowheads="1"/>
                  </pic:cNvPicPr>
                </pic:nvPicPr>
                <pic:blipFill>
                  <a:blip r:embed="rId1"/>
                  <a:srcRect/>
                  <a:stretch>
                    <a:fillRect/>
                  </a:stretch>
                </pic:blipFill>
                <pic:spPr bwMode="auto">
                  <a:xfrm>
                    <a:off x="0" y="0"/>
                    <a:ext cx="2933700"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923"/>
    <w:multiLevelType w:val="hybridMultilevel"/>
    <w:tmpl w:val="9D181258"/>
    <w:lvl w:ilvl="0" w:tplc="BBEAB50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2A627A"/>
    <w:multiLevelType w:val="multilevel"/>
    <w:tmpl w:val="1AEC10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F92432"/>
    <w:multiLevelType w:val="hybridMultilevel"/>
    <w:tmpl w:val="B84CD750"/>
    <w:lvl w:ilvl="0" w:tplc="AAAAB2C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E07434E"/>
    <w:multiLevelType w:val="multilevel"/>
    <w:tmpl w:val="A90E1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373A9A"/>
    <w:multiLevelType w:val="multilevel"/>
    <w:tmpl w:val="C1A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456DEA"/>
    <w:multiLevelType w:val="hybridMultilevel"/>
    <w:tmpl w:val="F6E8BED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76E91B1A"/>
    <w:multiLevelType w:val="hybridMultilevel"/>
    <w:tmpl w:val="2CA88384"/>
    <w:lvl w:ilvl="0" w:tplc="32CC033A">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58753B"/>
    <w:rsid w:val="000D14BE"/>
    <w:rsid w:val="001C7297"/>
    <w:rsid w:val="002979D0"/>
    <w:rsid w:val="00380D24"/>
    <w:rsid w:val="003C0A16"/>
    <w:rsid w:val="003C29A9"/>
    <w:rsid w:val="00481B14"/>
    <w:rsid w:val="004A7EBA"/>
    <w:rsid w:val="00560041"/>
    <w:rsid w:val="0058753B"/>
    <w:rsid w:val="005C7F7B"/>
    <w:rsid w:val="006D6AD9"/>
    <w:rsid w:val="00752308"/>
    <w:rsid w:val="00753A51"/>
    <w:rsid w:val="008B468F"/>
    <w:rsid w:val="008D04C0"/>
    <w:rsid w:val="0095470C"/>
    <w:rsid w:val="00AA01EB"/>
    <w:rsid w:val="00C340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5:docId w15:val="{8D960A9D-F749-4410-85E7-325E7E23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3B"/>
    <w:pPr>
      <w:spacing w:after="160" w:line="259" w:lineRule="auto"/>
    </w:pPr>
    <w:rPr>
      <w:rFonts w:ascii="Calibri" w:eastAsia="Calibri" w:hAnsi="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AF5473"/>
    <w:rPr>
      <w:rFonts w:ascii="Lucida Grande" w:hAnsi="Lucida Grande"/>
      <w:sz w:val="18"/>
      <w:szCs w:val="18"/>
    </w:rPr>
  </w:style>
  <w:style w:type="paragraph" w:styleId="Sidhuvud">
    <w:name w:val="header"/>
    <w:basedOn w:val="Normal"/>
    <w:rsid w:val="00785A1E"/>
    <w:pPr>
      <w:tabs>
        <w:tab w:val="center" w:pos="4536"/>
        <w:tab w:val="right" w:pos="9072"/>
      </w:tabs>
    </w:pPr>
  </w:style>
  <w:style w:type="paragraph" w:styleId="Sidfot">
    <w:name w:val="footer"/>
    <w:basedOn w:val="Normal"/>
    <w:semiHidden/>
    <w:rsid w:val="00785A1E"/>
    <w:pPr>
      <w:tabs>
        <w:tab w:val="center" w:pos="4536"/>
        <w:tab w:val="right" w:pos="9072"/>
      </w:tabs>
    </w:pPr>
  </w:style>
  <w:style w:type="character" w:styleId="Sidnummer">
    <w:name w:val="page number"/>
    <w:basedOn w:val="Standardstycketeckensnitt"/>
    <w:rsid w:val="00785A1E"/>
  </w:style>
  <w:style w:type="paragraph" w:customStyle="1" w:styleId="Info">
    <w:name w:val="Info"/>
    <w:basedOn w:val="Normal"/>
    <w:rsid w:val="00785A1E"/>
    <w:pPr>
      <w:widowControl w:val="0"/>
      <w:autoSpaceDE w:val="0"/>
      <w:autoSpaceDN w:val="0"/>
      <w:adjustRightInd w:val="0"/>
      <w:spacing w:line="324" w:lineRule="auto"/>
      <w:textAlignment w:val="center"/>
    </w:pPr>
    <w:rPr>
      <w:rFonts w:ascii="Flexo-Regular" w:hAnsi="Flexo-Regular" w:cs="Flexo-Regular"/>
      <w:color w:val="000000"/>
      <w:sz w:val="12"/>
      <w:szCs w:val="12"/>
      <w:lang w:bidi="sv-SE"/>
    </w:rPr>
  </w:style>
  <w:style w:type="character" w:customStyle="1" w:styleId="Vertikal">
    <w:name w:val="Vertikal"/>
    <w:aliases w:val="gul"/>
    <w:rsid w:val="00785A1E"/>
    <w:rPr>
      <w:rFonts w:ascii="Calibri" w:hAnsi="Calibri" w:cs="Calibri"/>
      <w:color w:val="FFC94C"/>
      <w:position w:val="2"/>
    </w:rPr>
  </w:style>
  <w:style w:type="character" w:customStyle="1" w:styleId="VERSALER">
    <w:name w:val="VERSALER"/>
    <w:rsid w:val="00785A1E"/>
    <w:rPr>
      <w:b/>
      <w:bCs/>
      <w:color w:val="000000"/>
      <w:spacing w:val="4"/>
      <w:sz w:val="9"/>
      <w:szCs w:val="9"/>
    </w:rPr>
  </w:style>
  <w:style w:type="paragraph" w:styleId="Brdtext">
    <w:name w:val="Body Text"/>
    <w:basedOn w:val="Normal"/>
    <w:link w:val="BrdtextChar"/>
    <w:qFormat/>
    <w:rsid w:val="008D04C0"/>
    <w:pPr>
      <w:spacing w:after="240" w:line="240" w:lineRule="atLeast"/>
    </w:pPr>
    <w:rPr>
      <w:rFonts w:ascii="Arial" w:eastAsia="Arial" w:hAnsi="Arial"/>
      <w:color w:val="000000"/>
      <w:sz w:val="21"/>
      <w:szCs w:val="21"/>
      <w:lang w:val="en-GB"/>
    </w:rPr>
  </w:style>
  <w:style w:type="character" w:customStyle="1" w:styleId="BrdtextChar">
    <w:name w:val="Brödtext Char"/>
    <w:link w:val="Brdtext"/>
    <w:rsid w:val="008D04C0"/>
    <w:rPr>
      <w:rFonts w:ascii="Arial" w:eastAsia="Arial" w:hAnsi="Arial"/>
      <w:color w:val="000000"/>
      <w:sz w:val="21"/>
      <w:szCs w:val="21"/>
      <w:lang w:val="en-GB" w:eastAsia="en-US"/>
    </w:rPr>
  </w:style>
  <w:style w:type="paragraph" w:styleId="Liststycke">
    <w:name w:val="List Paragraph"/>
    <w:basedOn w:val="Normal"/>
    <w:uiPriority w:val="34"/>
    <w:qFormat/>
    <w:rsid w:val="0058753B"/>
    <w:pPr>
      <w:ind w:left="720"/>
      <w:contextualSpacing/>
    </w:pPr>
  </w:style>
  <w:style w:type="character" w:styleId="Hyperlnk">
    <w:name w:val="Hyperlink"/>
    <w:uiPriority w:val="99"/>
    <w:unhideWhenUsed/>
    <w:rsid w:val="005875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87954">
      <w:bodyDiv w:val="1"/>
      <w:marLeft w:val="0"/>
      <w:marRight w:val="0"/>
      <w:marTop w:val="0"/>
      <w:marBottom w:val="0"/>
      <w:divBdr>
        <w:top w:val="none" w:sz="0" w:space="0" w:color="auto"/>
        <w:left w:val="none" w:sz="0" w:space="0" w:color="auto"/>
        <w:bottom w:val="none" w:sz="0" w:space="0" w:color="auto"/>
        <w:right w:val="none" w:sz="0" w:space="0" w:color="auto"/>
      </w:divBdr>
      <w:divsChild>
        <w:div w:id="126169354">
          <w:marLeft w:val="0"/>
          <w:marRight w:val="0"/>
          <w:marTop w:val="0"/>
          <w:marBottom w:val="0"/>
          <w:divBdr>
            <w:top w:val="none" w:sz="0" w:space="0" w:color="auto"/>
            <w:left w:val="none" w:sz="0" w:space="0" w:color="auto"/>
            <w:bottom w:val="none" w:sz="0" w:space="0" w:color="auto"/>
            <w:right w:val="none" w:sz="0" w:space="0" w:color="auto"/>
          </w:divBdr>
          <w:divsChild>
            <w:div w:id="1239248570">
              <w:marLeft w:val="0"/>
              <w:marRight w:val="0"/>
              <w:marTop w:val="0"/>
              <w:marBottom w:val="0"/>
              <w:divBdr>
                <w:top w:val="none" w:sz="0" w:space="0" w:color="auto"/>
                <w:left w:val="none" w:sz="0" w:space="0" w:color="auto"/>
                <w:bottom w:val="none" w:sz="0" w:space="0" w:color="auto"/>
                <w:right w:val="none" w:sz="0" w:space="0" w:color="auto"/>
              </w:divBdr>
              <w:divsChild>
                <w:div w:id="700907829">
                  <w:marLeft w:val="0"/>
                  <w:marRight w:val="0"/>
                  <w:marTop w:val="0"/>
                  <w:marBottom w:val="0"/>
                  <w:divBdr>
                    <w:top w:val="none" w:sz="0" w:space="0" w:color="auto"/>
                    <w:left w:val="none" w:sz="0" w:space="0" w:color="auto"/>
                    <w:bottom w:val="none" w:sz="0" w:space="0" w:color="auto"/>
                    <w:right w:val="none" w:sz="0" w:space="0" w:color="auto"/>
                  </w:divBdr>
                  <w:divsChild>
                    <w:div w:id="602953949">
                      <w:marLeft w:val="0"/>
                      <w:marRight w:val="0"/>
                      <w:marTop w:val="0"/>
                      <w:marBottom w:val="0"/>
                      <w:divBdr>
                        <w:top w:val="none" w:sz="0" w:space="0" w:color="auto"/>
                        <w:left w:val="none" w:sz="0" w:space="0" w:color="auto"/>
                        <w:bottom w:val="none" w:sz="0" w:space="0" w:color="auto"/>
                        <w:right w:val="none" w:sz="0" w:space="0" w:color="auto"/>
                      </w:divBdr>
                      <w:divsChild>
                        <w:div w:id="405692564">
                          <w:marLeft w:val="0"/>
                          <w:marRight w:val="0"/>
                          <w:marTop w:val="0"/>
                          <w:marBottom w:val="0"/>
                          <w:divBdr>
                            <w:top w:val="none" w:sz="0" w:space="0" w:color="auto"/>
                            <w:left w:val="none" w:sz="0" w:space="0" w:color="auto"/>
                            <w:bottom w:val="none" w:sz="0" w:space="0" w:color="auto"/>
                            <w:right w:val="none" w:sz="0" w:space="0" w:color="auto"/>
                          </w:divBdr>
                          <w:divsChild>
                            <w:div w:id="1650861603">
                              <w:marLeft w:val="0"/>
                              <w:marRight w:val="0"/>
                              <w:marTop w:val="0"/>
                              <w:marBottom w:val="0"/>
                              <w:divBdr>
                                <w:top w:val="none" w:sz="0" w:space="0" w:color="auto"/>
                                <w:left w:val="none" w:sz="0" w:space="0" w:color="auto"/>
                                <w:bottom w:val="none" w:sz="0" w:space="0" w:color="auto"/>
                                <w:right w:val="none" w:sz="0" w:space="0" w:color="auto"/>
                              </w:divBdr>
                              <w:divsChild>
                                <w:div w:id="64572847">
                                  <w:marLeft w:val="0"/>
                                  <w:marRight w:val="0"/>
                                  <w:marTop w:val="0"/>
                                  <w:marBottom w:val="300"/>
                                  <w:divBdr>
                                    <w:top w:val="none" w:sz="0" w:space="0" w:color="auto"/>
                                    <w:left w:val="none" w:sz="0" w:space="0" w:color="auto"/>
                                    <w:bottom w:val="none" w:sz="0" w:space="0" w:color="auto"/>
                                    <w:right w:val="none" w:sz="0" w:space="0" w:color="auto"/>
                                  </w:divBdr>
                                  <w:divsChild>
                                    <w:div w:id="11243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meyer@apotekarsocietet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kemedelsakademin.se/templates/LMAEvents.aspx?id=58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rgitta.karpesjo@apotekarsocietet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allar\Brevmall_APS_svens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Brevmall_APS_svensk</Template>
  <TotalTime>13</TotalTime>
  <Pages>1</Pages>
  <Words>454</Words>
  <Characters>2409</Characters>
  <Application>Microsoft Office Word</Application>
  <DocSecurity>0</DocSecurity>
  <Lines>20</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Apotekarsocieteten</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Karpesjö</dc:creator>
  <cp:lastModifiedBy>Birgitta Karpesjö</cp:lastModifiedBy>
  <cp:revision>5</cp:revision>
  <cp:lastPrinted>2014-10-09T11:16:00Z</cp:lastPrinted>
  <dcterms:created xsi:type="dcterms:W3CDTF">2014-10-08T18:57:00Z</dcterms:created>
  <dcterms:modified xsi:type="dcterms:W3CDTF">2014-10-09T11:16:00Z</dcterms:modified>
</cp:coreProperties>
</file>