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F486D8" w14:textId="77777777" w:rsidR="00724FDB" w:rsidRPr="005A1A4B" w:rsidRDefault="00724FDB">
      <w:pPr>
        <w:rPr>
          <w:rFonts w:ascii="Helvetica" w:hAnsi="Helvetica"/>
          <w:lang w:val="nb-NO"/>
        </w:rPr>
      </w:pPr>
      <w:r w:rsidRPr="005A1A4B">
        <w:rPr>
          <w:rFonts w:ascii="Helvetica" w:hAnsi="Helvetica"/>
          <w:sz w:val="17"/>
          <w:szCs w:val="17"/>
          <w:lang w:val="nb-NO"/>
        </w:rPr>
        <w:t xml:space="preserve">  </w:t>
      </w:r>
      <w:r w:rsidRPr="005A1A4B">
        <w:rPr>
          <w:rFonts w:ascii="Helvetica" w:hAnsi="Helvetica"/>
          <w:sz w:val="17"/>
          <w:szCs w:val="17"/>
          <w:lang w:val="nb-NO"/>
        </w:rPr>
        <w:tab/>
      </w:r>
      <w:r w:rsidRPr="005A1A4B">
        <w:rPr>
          <w:rFonts w:ascii="Helvetica" w:hAnsi="Helvetica"/>
          <w:sz w:val="17"/>
          <w:szCs w:val="17"/>
          <w:lang w:val="nb-NO"/>
        </w:rPr>
        <w:tab/>
      </w:r>
      <w:r w:rsidRPr="005A1A4B">
        <w:rPr>
          <w:rFonts w:ascii="Helvetica" w:hAnsi="Helvetica"/>
          <w:sz w:val="17"/>
          <w:szCs w:val="17"/>
          <w:lang w:val="nb-NO"/>
        </w:rPr>
        <w:tab/>
      </w:r>
      <w:r w:rsidRPr="005A1A4B">
        <w:rPr>
          <w:rFonts w:ascii="Helvetica" w:hAnsi="Helvetica"/>
          <w:sz w:val="17"/>
          <w:szCs w:val="17"/>
          <w:lang w:val="nb-NO"/>
        </w:rPr>
        <w:tab/>
      </w:r>
      <w:r w:rsidRPr="005A1A4B">
        <w:rPr>
          <w:rFonts w:ascii="Helvetica" w:hAnsi="Helvetica"/>
          <w:sz w:val="17"/>
          <w:szCs w:val="17"/>
          <w:lang w:val="nb-NO"/>
        </w:rPr>
        <w:tab/>
      </w:r>
      <w:r w:rsidRPr="005A1A4B">
        <w:rPr>
          <w:rFonts w:ascii="Helvetica" w:hAnsi="Helvetica"/>
          <w:sz w:val="17"/>
          <w:szCs w:val="17"/>
          <w:lang w:val="nb-NO"/>
        </w:rPr>
        <w:tab/>
      </w:r>
      <w:r w:rsidRPr="005A1A4B">
        <w:rPr>
          <w:rFonts w:ascii="Helvetica" w:hAnsi="Helvetica"/>
          <w:sz w:val="17"/>
          <w:szCs w:val="17"/>
          <w:lang w:val="nb-NO"/>
        </w:rPr>
        <w:tab/>
      </w:r>
      <w:r w:rsidRPr="005A1A4B">
        <w:rPr>
          <w:rFonts w:ascii="Helvetica" w:hAnsi="Helvetica"/>
          <w:sz w:val="17"/>
          <w:szCs w:val="17"/>
          <w:lang w:val="nb-NO"/>
        </w:rPr>
        <w:tab/>
      </w:r>
      <w:r w:rsidRPr="005A1A4B">
        <w:rPr>
          <w:rFonts w:ascii="Helvetica" w:hAnsi="Helvetica"/>
          <w:sz w:val="17"/>
          <w:szCs w:val="17"/>
          <w:lang w:val="nb-NO"/>
        </w:rPr>
        <w:tab/>
      </w:r>
      <w:r w:rsidRPr="005A1A4B">
        <w:rPr>
          <w:rFonts w:ascii="Helvetica" w:hAnsi="Helvetica"/>
          <w:lang w:val="nb-NO"/>
        </w:rPr>
        <w:tab/>
      </w:r>
      <w:r w:rsidRPr="005A1A4B">
        <w:rPr>
          <w:rFonts w:ascii="Helvetica" w:hAnsi="Helvetica"/>
          <w:lang w:val="nb-NO"/>
        </w:rPr>
        <w:tab/>
      </w:r>
    </w:p>
    <w:p w14:paraId="44E5EEED" w14:textId="24AEFE85" w:rsidR="00724FDB" w:rsidRPr="005A1A4B" w:rsidRDefault="004A3BC9" w:rsidP="0098299D">
      <w:pPr>
        <w:jc w:val="right"/>
        <w:rPr>
          <w:rFonts w:ascii="Helvetica" w:hAnsi="Helvetica"/>
          <w:lang w:val="nb-NO"/>
        </w:rPr>
      </w:pPr>
      <w:r w:rsidRPr="005A1A4B">
        <w:rPr>
          <w:rFonts w:ascii="Helvetica" w:hAnsi="Helvetica"/>
          <w:lang w:val="nb-NO"/>
        </w:rPr>
        <w:t>Ballstad,</w:t>
      </w:r>
      <w:r w:rsidR="00D8206C">
        <w:rPr>
          <w:rFonts w:ascii="Helvetica" w:hAnsi="Helvetica"/>
          <w:lang w:val="nb-NO"/>
        </w:rPr>
        <w:t xml:space="preserve"> 9</w:t>
      </w:r>
      <w:bookmarkStart w:id="0" w:name="_GoBack"/>
      <w:bookmarkEnd w:id="0"/>
      <w:r w:rsidR="007A308A" w:rsidRPr="005A1A4B">
        <w:rPr>
          <w:rFonts w:ascii="Helvetica" w:hAnsi="Helvetica"/>
          <w:lang w:val="nb-NO"/>
        </w:rPr>
        <w:t>th</w:t>
      </w:r>
      <w:r w:rsidR="00FC1E1C" w:rsidRPr="005A1A4B">
        <w:rPr>
          <w:rFonts w:ascii="Helvetica" w:hAnsi="Helvetica"/>
          <w:lang w:val="nb-NO"/>
        </w:rPr>
        <w:t xml:space="preserve"> </w:t>
      </w:r>
      <w:proofErr w:type="spellStart"/>
      <w:r w:rsidR="00FC1E1C" w:rsidRPr="005A1A4B">
        <w:rPr>
          <w:rFonts w:ascii="Helvetica" w:hAnsi="Helvetica"/>
          <w:lang w:val="nb-NO"/>
        </w:rPr>
        <w:t>of</w:t>
      </w:r>
      <w:proofErr w:type="spellEnd"/>
      <w:r w:rsidR="00FC1E1C" w:rsidRPr="005A1A4B">
        <w:rPr>
          <w:rFonts w:ascii="Helvetica" w:hAnsi="Helvetica"/>
          <w:lang w:val="nb-NO"/>
        </w:rPr>
        <w:t xml:space="preserve"> </w:t>
      </w:r>
      <w:proofErr w:type="spellStart"/>
      <w:r w:rsidR="00B6727D">
        <w:rPr>
          <w:rFonts w:ascii="Helvetica" w:hAnsi="Helvetica"/>
          <w:lang w:val="nb-NO"/>
        </w:rPr>
        <w:t>March</w:t>
      </w:r>
      <w:proofErr w:type="spellEnd"/>
      <w:r w:rsidR="005E792E" w:rsidRPr="005A1A4B">
        <w:rPr>
          <w:rFonts w:ascii="Helvetica" w:hAnsi="Helvetica"/>
          <w:lang w:val="nb-NO"/>
        </w:rPr>
        <w:t xml:space="preserve"> 201</w:t>
      </w:r>
      <w:r w:rsidR="00B219A2" w:rsidRPr="005A1A4B">
        <w:rPr>
          <w:rFonts w:ascii="Helvetica" w:hAnsi="Helvetica"/>
          <w:lang w:val="nb-NO"/>
        </w:rPr>
        <w:t>6</w:t>
      </w:r>
    </w:p>
    <w:p w14:paraId="4CFD7A76" w14:textId="4018A129" w:rsidR="00F7535D" w:rsidRPr="005A1A4B" w:rsidRDefault="00724FDB" w:rsidP="00113F75">
      <w:pPr>
        <w:rPr>
          <w:rFonts w:ascii="Helvetica" w:hAnsi="Helvetica"/>
          <w:sz w:val="28"/>
          <w:szCs w:val="28"/>
          <w:lang w:val="nb-NO"/>
        </w:rPr>
      </w:pPr>
      <w:r w:rsidRPr="005A1A4B">
        <w:rPr>
          <w:rFonts w:ascii="Helvetica" w:hAnsi="Helvetica"/>
          <w:sz w:val="17"/>
          <w:szCs w:val="17"/>
          <w:lang w:val="nb-NO"/>
        </w:rPr>
        <w:tab/>
      </w:r>
      <w:r w:rsidRPr="005A1A4B">
        <w:rPr>
          <w:rFonts w:ascii="Helvetica" w:hAnsi="Helvetica"/>
          <w:sz w:val="17"/>
          <w:szCs w:val="17"/>
          <w:lang w:val="nb-NO"/>
        </w:rPr>
        <w:tab/>
      </w:r>
      <w:r w:rsidRPr="005A1A4B">
        <w:rPr>
          <w:rFonts w:ascii="Helvetica" w:hAnsi="Helvetica"/>
          <w:sz w:val="17"/>
          <w:szCs w:val="17"/>
          <w:lang w:val="nb-NO"/>
        </w:rPr>
        <w:tab/>
      </w:r>
      <w:r w:rsidRPr="005A1A4B">
        <w:rPr>
          <w:rFonts w:ascii="Helvetica" w:hAnsi="Helvetica"/>
          <w:sz w:val="17"/>
          <w:szCs w:val="17"/>
          <w:lang w:val="nb-NO"/>
        </w:rPr>
        <w:tab/>
      </w:r>
      <w:r w:rsidRPr="005A1A4B">
        <w:rPr>
          <w:rFonts w:ascii="Helvetica" w:hAnsi="Helvetica"/>
          <w:sz w:val="17"/>
          <w:szCs w:val="17"/>
          <w:lang w:val="nb-NO"/>
        </w:rPr>
        <w:tab/>
      </w:r>
      <w:r w:rsidRPr="005A1A4B">
        <w:rPr>
          <w:rFonts w:ascii="Helvetica" w:hAnsi="Helvetica"/>
          <w:sz w:val="17"/>
          <w:szCs w:val="17"/>
          <w:lang w:val="nb-NO"/>
        </w:rPr>
        <w:tab/>
      </w:r>
      <w:r w:rsidRPr="005A1A4B">
        <w:rPr>
          <w:rFonts w:ascii="Helvetica" w:hAnsi="Helvetica"/>
          <w:sz w:val="17"/>
          <w:szCs w:val="17"/>
          <w:lang w:val="nb-NO"/>
        </w:rPr>
        <w:tab/>
      </w:r>
      <w:r w:rsidRPr="005A1A4B">
        <w:rPr>
          <w:rFonts w:ascii="Helvetica" w:hAnsi="Helvetica"/>
          <w:sz w:val="17"/>
          <w:szCs w:val="17"/>
          <w:lang w:val="nb-NO"/>
        </w:rPr>
        <w:tab/>
      </w:r>
      <w:r w:rsidRPr="005A1A4B">
        <w:rPr>
          <w:rFonts w:ascii="Helvetica" w:hAnsi="Helvetica"/>
          <w:sz w:val="17"/>
          <w:szCs w:val="17"/>
          <w:lang w:val="nb-NO"/>
        </w:rPr>
        <w:tab/>
      </w:r>
      <w:r w:rsidR="00266375" w:rsidRPr="005A1A4B">
        <w:rPr>
          <w:rFonts w:ascii="Helvetica" w:hAnsi="Helvetica"/>
          <w:sz w:val="17"/>
          <w:szCs w:val="17"/>
          <w:lang w:val="nb-NO"/>
        </w:rPr>
        <w:tab/>
      </w:r>
      <w:r w:rsidR="00266375" w:rsidRPr="005A1A4B">
        <w:rPr>
          <w:rFonts w:ascii="Helvetica" w:hAnsi="Helvetica"/>
          <w:sz w:val="17"/>
          <w:szCs w:val="17"/>
          <w:lang w:val="nb-NO"/>
        </w:rPr>
        <w:tab/>
      </w:r>
      <w:r w:rsidR="00266375" w:rsidRPr="005A1A4B">
        <w:rPr>
          <w:rFonts w:ascii="Helvetica" w:hAnsi="Helvetica"/>
          <w:sz w:val="17"/>
          <w:szCs w:val="17"/>
          <w:lang w:val="nb-NO"/>
        </w:rPr>
        <w:tab/>
      </w:r>
    </w:p>
    <w:p w14:paraId="35BA99BE" w14:textId="77E72BE9" w:rsidR="00ED1B71" w:rsidRDefault="00B6727D" w:rsidP="00FC1E1C">
      <w:pPr>
        <w:widowControl w:val="0"/>
        <w:autoSpaceDE w:val="0"/>
        <w:autoSpaceDN w:val="0"/>
        <w:adjustRightInd w:val="0"/>
        <w:rPr>
          <w:rFonts w:ascii="Helvetica" w:hAnsi="Helvetica" w:cs="Helvetica"/>
          <w:b/>
          <w:lang w:val="nb-NO"/>
        </w:rPr>
      </w:pPr>
      <w:r w:rsidRPr="00B6727D">
        <w:rPr>
          <w:rFonts w:ascii="Helvetica" w:hAnsi="Helvetica" w:cs="Helvetica"/>
          <w:b/>
          <w:lang w:val="nb-NO"/>
        </w:rPr>
        <w:t xml:space="preserve">Luer-Jack Lock patent </w:t>
      </w:r>
      <w:proofErr w:type="spellStart"/>
      <w:r w:rsidRPr="00B6727D">
        <w:rPr>
          <w:rFonts w:ascii="Helvetica" w:hAnsi="Helvetica" w:cs="Helvetica"/>
          <w:b/>
          <w:lang w:val="nb-NO"/>
        </w:rPr>
        <w:t>granted</w:t>
      </w:r>
      <w:proofErr w:type="spellEnd"/>
      <w:r w:rsidRPr="00B6727D">
        <w:rPr>
          <w:rFonts w:ascii="Helvetica" w:hAnsi="Helvetica" w:cs="Helvetica"/>
          <w:b/>
          <w:lang w:val="nb-NO"/>
        </w:rPr>
        <w:t xml:space="preserve"> - </w:t>
      </w:r>
      <w:proofErr w:type="spellStart"/>
      <w:r w:rsidRPr="00B6727D">
        <w:rPr>
          <w:rFonts w:ascii="Helvetica" w:hAnsi="Helvetica" w:cs="Helvetica"/>
          <w:b/>
          <w:lang w:val="nb-NO"/>
        </w:rPr>
        <w:t>unscrewing</w:t>
      </w:r>
      <w:proofErr w:type="spellEnd"/>
      <w:r w:rsidRPr="00B6727D">
        <w:rPr>
          <w:rFonts w:ascii="Helvetica" w:hAnsi="Helvetica" w:cs="Helvetica"/>
          <w:b/>
          <w:lang w:val="nb-NO"/>
        </w:rPr>
        <w:t xml:space="preserve"> </w:t>
      </w:r>
      <w:proofErr w:type="spellStart"/>
      <w:r w:rsidRPr="00B6727D">
        <w:rPr>
          <w:rFonts w:ascii="Helvetica" w:hAnsi="Helvetica" w:cs="Helvetica"/>
          <w:b/>
          <w:lang w:val="nb-NO"/>
        </w:rPr>
        <w:t>with</w:t>
      </w:r>
      <w:proofErr w:type="spellEnd"/>
      <w:r w:rsidRPr="00B6727D">
        <w:rPr>
          <w:rFonts w:ascii="Helvetica" w:hAnsi="Helvetica" w:cs="Helvetica"/>
          <w:b/>
          <w:lang w:val="nb-NO"/>
        </w:rPr>
        <w:t xml:space="preserve"> </w:t>
      </w:r>
      <w:proofErr w:type="spellStart"/>
      <w:r w:rsidRPr="00B6727D">
        <w:rPr>
          <w:rFonts w:ascii="Helvetica" w:hAnsi="Helvetica" w:cs="Helvetica"/>
          <w:b/>
          <w:lang w:val="nb-NO"/>
        </w:rPr>
        <w:t>one</w:t>
      </w:r>
      <w:proofErr w:type="spellEnd"/>
      <w:r w:rsidRPr="00B6727D">
        <w:rPr>
          <w:rFonts w:ascii="Helvetica" w:hAnsi="Helvetica" w:cs="Helvetica"/>
          <w:b/>
          <w:lang w:val="nb-NO"/>
        </w:rPr>
        <w:t xml:space="preserve"> hand!</w:t>
      </w:r>
    </w:p>
    <w:p w14:paraId="7A8C8832" w14:textId="7854B29C" w:rsidR="00B6727D" w:rsidRPr="005A1A4B" w:rsidRDefault="00B6727D" w:rsidP="00FC1E1C">
      <w:pPr>
        <w:widowControl w:val="0"/>
        <w:autoSpaceDE w:val="0"/>
        <w:autoSpaceDN w:val="0"/>
        <w:adjustRightInd w:val="0"/>
        <w:rPr>
          <w:rFonts w:ascii="Helvetica" w:hAnsi="Helvetica" w:cs="Helvetica"/>
          <w:lang w:val="nb-NO"/>
        </w:rPr>
      </w:pPr>
    </w:p>
    <w:p w14:paraId="0FBF8784" w14:textId="76A91B82" w:rsidR="00B6727D" w:rsidRDefault="00B6727D" w:rsidP="00B6727D">
      <w:pPr>
        <w:widowControl w:val="0"/>
        <w:autoSpaceDE w:val="0"/>
        <w:autoSpaceDN w:val="0"/>
        <w:adjustRightInd w:val="0"/>
        <w:rPr>
          <w:rFonts w:ascii="Helvetica Neue" w:hAnsi="Helvetica Neue" w:cs="Helvetica Neue"/>
          <w:color w:val="434343"/>
          <w:sz w:val="20"/>
          <w:szCs w:val="20"/>
        </w:rPr>
      </w:pPr>
      <w:r w:rsidRPr="00B6727D">
        <w:rPr>
          <w:rFonts w:ascii="Helvetica Neue" w:hAnsi="Helvetica Neue" w:cs="Helvetica Neue"/>
          <w:color w:val="434343"/>
          <w:sz w:val="20"/>
          <w:szCs w:val="20"/>
        </w:rPr>
        <w:t xml:space="preserve">The UK Intellectual Property Office granted 2nd of March 2016 the UK patent for Luer-Jack Lock. The patent is the frontrunner for similar filed applications </w:t>
      </w:r>
      <w:r w:rsidR="008724F5">
        <w:rPr>
          <w:rFonts w:ascii="Helvetica Neue" w:hAnsi="Helvetica Neue" w:cs="Helvetica Neue"/>
          <w:color w:val="434343"/>
          <w:sz w:val="20"/>
          <w:szCs w:val="20"/>
        </w:rPr>
        <w:t xml:space="preserve">(pending) </w:t>
      </w:r>
      <w:r w:rsidRPr="00B6727D">
        <w:rPr>
          <w:rFonts w:ascii="Helvetica Neue" w:hAnsi="Helvetica Neue" w:cs="Helvetica Neue"/>
          <w:color w:val="434343"/>
          <w:sz w:val="20"/>
          <w:szCs w:val="20"/>
        </w:rPr>
        <w:t xml:space="preserve">in all important markets </w:t>
      </w:r>
      <w:proofErr w:type="gramStart"/>
      <w:r w:rsidRPr="00B6727D">
        <w:rPr>
          <w:rFonts w:ascii="Helvetica Neue" w:hAnsi="Helvetica Neue" w:cs="Helvetica Neue"/>
          <w:color w:val="434343"/>
          <w:sz w:val="20"/>
          <w:szCs w:val="20"/>
        </w:rPr>
        <w:t>world wide</w:t>
      </w:r>
      <w:proofErr w:type="gramEnd"/>
      <w:r w:rsidRPr="00B6727D">
        <w:rPr>
          <w:rFonts w:ascii="Helvetica Neue" w:hAnsi="Helvetica Neue" w:cs="Helvetica Neue"/>
          <w:color w:val="434343"/>
          <w:sz w:val="20"/>
          <w:szCs w:val="20"/>
        </w:rPr>
        <w:t xml:space="preserve"> and is a fundamental member of the Luer-Jack patent family, ensuring a very simple one-hand operated release of connections for different fluid transfer applications.</w:t>
      </w:r>
    </w:p>
    <w:p w14:paraId="04DA1C50" w14:textId="77777777" w:rsidR="00B6727D" w:rsidRPr="00B6727D" w:rsidRDefault="00B6727D" w:rsidP="00B6727D">
      <w:pPr>
        <w:widowControl w:val="0"/>
        <w:autoSpaceDE w:val="0"/>
        <w:autoSpaceDN w:val="0"/>
        <w:adjustRightInd w:val="0"/>
        <w:rPr>
          <w:rFonts w:ascii="Helvetica Neue" w:hAnsi="Helvetica Neue" w:cs="Helvetica Neue"/>
          <w:color w:val="434343"/>
          <w:sz w:val="20"/>
          <w:szCs w:val="20"/>
        </w:rPr>
      </w:pPr>
    </w:p>
    <w:p w14:paraId="41BE8D66" w14:textId="77777777" w:rsidR="00B6727D" w:rsidRDefault="00B6727D" w:rsidP="00B6727D">
      <w:pPr>
        <w:widowControl w:val="0"/>
        <w:autoSpaceDE w:val="0"/>
        <w:autoSpaceDN w:val="0"/>
        <w:adjustRightInd w:val="0"/>
        <w:rPr>
          <w:rFonts w:ascii="Helvetica Neue" w:hAnsi="Helvetica Neue" w:cs="Helvetica Neue"/>
          <w:color w:val="434343"/>
          <w:sz w:val="20"/>
          <w:szCs w:val="20"/>
        </w:rPr>
      </w:pPr>
      <w:r w:rsidRPr="00B6727D">
        <w:rPr>
          <w:rFonts w:ascii="Helvetica Neue" w:hAnsi="Helvetica Neue" w:cs="Helvetica Neue"/>
          <w:color w:val="434343"/>
          <w:sz w:val="20"/>
          <w:szCs w:val="20"/>
        </w:rPr>
        <w:t>Luer-Jack Lock is a syringe with a threaded locking interface, and where the release of the threaded locking is done using a very simple trigger action.</w:t>
      </w:r>
    </w:p>
    <w:p w14:paraId="3E7CCCBB" w14:textId="3E8FBEF0" w:rsidR="00B6727D" w:rsidRPr="00B6727D" w:rsidRDefault="00B6727D" w:rsidP="00B6727D">
      <w:pPr>
        <w:widowControl w:val="0"/>
        <w:autoSpaceDE w:val="0"/>
        <w:autoSpaceDN w:val="0"/>
        <w:adjustRightInd w:val="0"/>
        <w:rPr>
          <w:rFonts w:ascii="Helvetica Neue" w:hAnsi="Helvetica Neue" w:cs="Helvetica Neue"/>
          <w:color w:val="434343"/>
          <w:sz w:val="20"/>
          <w:szCs w:val="20"/>
        </w:rPr>
      </w:pPr>
    </w:p>
    <w:p w14:paraId="46434F9B" w14:textId="2B9CC006" w:rsidR="00B6727D" w:rsidRDefault="0042066A" w:rsidP="00B6727D">
      <w:pPr>
        <w:widowControl w:val="0"/>
        <w:autoSpaceDE w:val="0"/>
        <w:autoSpaceDN w:val="0"/>
        <w:adjustRightInd w:val="0"/>
        <w:rPr>
          <w:rFonts w:ascii="Helvetica Neue" w:hAnsi="Helvetica Neue" w:cs="Helvetica Neue"/>
          <w:b/>
          <w:bCs/>
          <w:color w:val="434343"/>
          <w:sz w:val="20"/>
          <w:szCs w:val="20"/>
        </w:rPr>
      </w:pPr>
      <w:r>
        <w:rPr>
          <w:rFonts w:ascii="Helvetica Neue" w:hAnsi="Helvetica Neue" w:cs="Helvetica Neue"/>
          <w:b/>
          <w:bCs/>
          <w:noProof/>
          <w:color w:val="434343"/>
          <w:sz w:val="20"/>
          <w:szCs w:val="20"/>
        </w:rPr>
        <w:drawing>
          <wp:anchor distT="0" distB="0" distL="114300" distR="114300" simplePos="0" relativeHeight="251658240" behindDoc="0" locked="0" layoutInCell="1" allowOverlap="1" wp14:anchorId="313021D1" wp14:editId="377F80EB">
            <wp:simplePos x="0" y="0"/>
            <wp:positionH relativeFrom="column">
              <wp:posOffset>3543300</wp:posOffset>
            </wp:positionH>
            <wp:positionV relativeFrom="paragraph">
              <wp:posOffset>461010</wp:posOffset>
            </wp:positionV>
            <wp:extent cx="2273935" cy="1156335"/>
            <wp:effectExtent l="0" t="0" r="12065" b="12065"/>
            <wp:wrapTight wrapText="bothSides">
              <wp:wrapPolygon edited="0">
                <wp:start x="0" y="0"/>
                <wp:lineTo x="0" y="21351"/>
                <wp:lineTo x="21473" y="21351"/>
                <wp:lineTo x="21473" y="0"/>
                <wp:lineTo x="0" y="0"/>
              </wp:wrapPolygon>
            </wp:wrapTight>
            <wp:docPr id="1" name="Bilde 1" descr="Macintosh HD:Users:cmide:Dropbox (ConceptoMed):8 Grafisk:P3 Luer-Jack:Images:Renderings:Luer-Jack Clic Sidelock:Release-sekvens:LJ Sidelock overview 2-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mide:Dropbox (ConceptoMed):8 Grafisk:P3 Luer-Jack:Images:Renderings:Luer-Jack Clic Sidelock:Release-sekvens:LJ Sidelock overview 2-01-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3935" cy="11563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6727D" w:rsidRPr="00B6727D">
        <w:rPr>
          <w:rFonts w:ascii="Helvetica Neue" w:hAnsi="Helvetica Neue" w:cs="Helvetica Neue"/>
          <w:b/>
          <w:bCs/>
          <w:color w:val="434343"/>
          <w:sz w:val="20"/>
          <w:szCs w:val="20"/>
        </w:rPr>
        <w:t xml:space="preserve">This will protect the concept of safeguarding </w:t>
      </w:r>
      <w:proofErr w:type="gramStart"/>
      <w:r w:rsidR="00B6727D" w:rsidRPr="00B6727D">
        <w:rPr>
          <w:rFonts w:ascii="Helvetica Neue" w:hAnsi="Helvetica Neue" w:cs="Helvetica Neue"/>
          <w:b/>
          <w:bCs/>
          <w:color w:val="434343"/>
          <w:sz w:val="20"/>
          <w:szCs w:val="20"/>
        </w:rPr>
        <w:t>high pressure</w:t>
      </w:r>
      <w:proofErr w:type="gramEnd"/>
      <w:r w:rsidR="00B6727D" w:rsidRPr="00B6727D">
        <w:rPr>
          <w:rFonts w:ascii="Helvetica Neue" w:hAnsi="Helvetica Neue" w:cs="Helvetica Neue"/>
          <w:b/>
          <w:bCs/>
          <w:color w:val="434343"/>
          <w:sz w:val="20"/>
          <w:szCs w:val="20"/>
        </w:rPr>
        <w:t xml:space="preserve"> fluid applications, as well as ensuring a very simple one-hand operated release of the connection for different fluid transfer applications.</w:t>
      </w:r>
    </w:p>
    <w:p w14:paraId="54C6E717" w14:textId="77777777" w:rsidR="00B6727D" w:rsidRPr="00B6727D" w:rsidRDefault="00B6727D" w:rsidP="00B6727D">
      <w:pPr>
        <w:widowControl w:val="0"/>
        <w:autoSpaceDE w:val="0"/>
        <w:autoSpaceDN w:val="0"/>
        <w:adjustRightInd w:val="0"/>
        <w:rPr>
          <w:rFonts w:ascii="Helvetica Neue" w:hAnsi="Helvetica Neue" w:cs="Helvetica Neue"/>
          <w:color w:val="434343"/>
          <w:sz w:val="20"/>
          <w:szCs w:val="20"/>
        </w:rPr>
      </w:pPr>
    </w:p>
    <w:p w14:paraId="1F51C713" w14:textId="77777777" w:rsidR="00B6727D" w:rsidRDefault="00B6727D" w:rsidP="00B6727D">
      <w:pPr>
        <w:widowControl w:val="0"/>
        <w:autoSpaceDE w:val="0"/>
        <w:autoSpaceDN w:val="0"/>
        <w:adjustRightInd w:val="0"/>
        <w:rPr>
          <w:rFonts w:ascii="Helvetica Neue" w:hAnsi="Helvetica Neue" w:cs="Helvetica Neue"/>
          <w:color w:val="434343"/>
          <w:sz w:val="20"/>
          <w:szCs w:val="20"/>
        </w:rPr>
      </w:pPr>
      <w:r w:rsidRPr="00B6727D">
        <w:rPr>
          <w:rFonts w:ascii="Helvetica Neue" w:hAnsi="Helvetica Neue" w:cs="Helvetica Neue"/>
          <w:color w:val="434343"/>
          <w:sz w:val="20"/>
          <w:szCs w:val="20"/>
        </w:rPr>
        <w:t>One-hand release of connections safeguards against accidental contamination of micro critical aseptic parts and facilitates disconnection of contaminated sharps using only one hand. And the concept is compatible with the good, old and omnipresent Luer Slip and Luer Lock connections.</w:t>
      </w:r>
    </w:p>
    <w:p w14:paraId="6D9C504B" w14:textId="77777777" w:rsidR="00B6727D" w:rsidRPr="00B6727D" w:rsidRDefault="00B6727D" w:rsidP="00B6727D">
      <w:pPr>
        <w:widowControl w:val="0"/>
        <w:autoSpaceDE w:val="0"/>
        <w:autoSpaceDN w:val="0"/>
        <w:adjustRightInd w:val="0"/>
        <w:rPr>
          <w:rFonts w:ascii="Helvetica Neue" w:hAnsi="Helvetica Neue" w:cs="Helvetica Neue"/>
          <w:color w:val="434343"/>
          <w:sz w:val="20"/>
          <w:szCs w:val="20"/>
        </w:rPr>
      </w:pPr>
    </w:p>
    <w:p w14:paraId="1F4EEE9C" w14:textId="5D7B9D6A" w:rsidR="00B6727D" w:rsidRPr="00B6727D" w:rsidRDefault="00B6727D" w:rsidP="00B6727D">
      <w:pPr>
        <w:widowControl w:val="0"/>
        <w:autoSpaceDE w:val="0"/>
        <w:autoSpaceDN w:val="0"/>
        <w:adjustRightInd w:val="0"/>
        <w:rPr>
          <w:rFonts w:ascii="Helvetica Neue" w:hAnsi="Helvetica Neue" w:cs="Helvetica Neue"/>
          <w:color w:val="434343"/>
          <w:sz w:val="20"/>
          <w:szCs w:val="20"/>
        </w:rPr>
      </w:pPr>
      <w:r w:rsidRPr="00B6727D">
        <w:rPr>
          <w:rFonts w:ascii="Helvetica Neue" w:hAnsi="Helvetica Neue" w:cs="Helvetica Neue"/>
          <w:b/>
          <w:bCs/>
          <w:color w:val="434343"/>
          <w:sz w:val="20"/>
          <w:szCs w:val="20"/>
        </w:rPr>
        <w:t xml:space="preserve">Luer-Jack market entry </w:t>
      </w:r>
      <w:r w:rsidR="00A1132A" w:rsidRPr="00B6727D">
        <w:rPr>
          <w:rFonts w:ascii="Helvetica Neue" w:hAnsi="Helvetica Neue" w:cs="Helvetica Neue"/>
          <w:b/>
          <w:bCs/>
          <w:color w:val="434343"/>
          <w:sz w:val="20"/>
          <w:szCs w:val="20"/>
        </w:rPr>
        <w:t>worldwide</w:t>
      </w:r>
    </w:p>
    <w:p w14:paraId="32248DD2" w14:textId="77777777" w:rsidR="00B6727D" w:rsidRDefault="00B6727D" w:rsidP="00B6727D">
      <w:pPr>
        <w:widowControl w:val="0"/>
        <w:autoSpaceDE w:val="0"/>
        <w:autoSpaceDN w:val="0"/>
        <w:adjustRightInd w:val="0"/>
        <w:rPr>
          <w:rFonts w:ascii="Helvetica Neue" w:hAnsi="Helvetica Neue" w:cs="Helvetica Neue"/>
          <w:color w:val="434343"/>
          <w:sz w:val="20"/>
          <w:szCs w:val="20"/>
        </w:rPr>
      </w:pPr>
      <w:r w:rsidRPr="00B6727D">
        <w:rPr>
          <w:rFonts w:ascii="Helvetica Neue" w:hAnsi="Helvetica Neue" w:cs="Helvetica Neue"/>
          <w:color w:val="434343"/>
          <w:sz w:val="20"/>
          <w:szCs w:val="20"/>
        </w:rPr>
        <w:t>ConceptoMed already holds the patent for Luer-Jack Slip and IP protection for both Slip and Lock applications will further fuel the market introduction of Luer-Jack in all markets world wide.</w:t>
      </w:r>
    </w:p>
    <w:p w14:paraId="20C13F84" w14:textId="77777777" w:rsidR="00B6727D" w:rsidRPr="00B6727D" w:rsidRDefault="00B6727D" w:rsidP="00B6727D">
      <w:pPr>
        <w:widowControl w:val="0"/>
        <w:autoSpaceDE w:val="0"/>
        <w:autoSpaceDN w:val="0"/>
        <w:adjustRightInd w:val="0"/>
        <w:rPr>
          <w:rFonts w:ascii="Helvetica Neue" w:hAnsi="Helvetica Neue" w:cs="Helvetica Neue"/>
          <w:color w:val="434343"/>
          <w:sz w:val="20"/>
          <w:szCs w:val="20"/>
        </w:rPr>
      </w:pPr>
    </w:p>
    <w:p w14:paraId="3F617F24" w14:textId="6A52DFDF" w:rsidR="00B6727D" w:rsidRDefault="00B6727D" w:rsidP="00504D02">
      <w:pPr>
        <w:widowControl w:val="0"/>
        <w:autoSpaceDE w:val="0"/>
        <w:autoSpaceDN w:val="0"/>
        <w:adjustRightInd w:val="0"/>
        <w:ind w:left="426"/>
        <w:rPr>
          <w:rFonts w:ascii="Helvetica Neue" w:hAnsi="Helvetica Neue" w:cs="Helvetica Neue"/>
          <w:i/>
          <w:iCs/>
          <w:color w:val="434343"/>
          <w:sz w:val="20"/>
          <w:szCs w:val="20"/>
        </w:rPr>
      </w:pPr>
      <w:r w:rsidRPr="00B6727D">
        <w:rPr>
          <w:rFonts w:ascii="Helvetica Neue" w:hAnsi="Helvetica Neue" w:cs="Helvetica Neue"/>
          <w:i/>
          <w:iCs/>
          <w:color w:val="434343"/>
          <w:sz w:val="20"/>
          <w:szCs w:val="20"/>
        </w:rPr>
        <w:t>- Obviously, there are some historical implications in this grant. An extremely important luer lock connection concept just got even better. Twisting off tight connections with two-hand operation is quite different from one-hand trigger action - furthermore maintaining full compatibility with the more-than-a-century old luer standard. The Luer-Jack technology may be applied to any friction fit, screw fit connections. Medical is only one such area of application of the technology, where our IP provides coverage. Syringes with Luer-Jack is only the start, says CEO and M.D. Christian Mide.</w:t>
      </w:r>
    </w:p>
    <w:p w14:paraId="30AE5E94" w14:textId="77777777" w:rsidR="00B6727D" w:rsidRPr="00B6727D" w:rsidRDefault="00B6727D" w:rsidP="00B6727D">
      <w:pPr>
        <w:widowControl w:val="0"/>
        <w:autoSpaceDE w:val="0"/>
        <w:autoSpaceDN w:val="0"/>
        <w:adjustRightInd w:val="0"/>
        <w:rPr>
          <w:rFonts w:ascii="Helvetica Neue" w:hAnsi="Helvetica Neue" w:cs="Helvetica Neue"/>
          <w:color w:val="434343"/>
          <w:sz w:val="20"/>
          <w:szCs w:val="20"/>
        </w:rPr>
      </w:pPr>
    </w:p>
    <w:p w14:paraId="1A57575B" w14:textId="77777777" w:rsidR="00B6727D" w:rsidRDefault="00B6727D" w:rsidP="00B6727D">
      <w:pPr>
        <w:widowControl w:val="0"/>
        <w:autoSpaceDE w:val="0"/>
        <w:autoSpaceDN w:val="0"/>
        <w:adjustRightInd w:val="0"/>
        <w:rPr>
          <w:rFonts w:ascii="Helvetica Neue" w:hAnsi="Helvetica Neue" w:cs="Helvetica Neue"/>
          <w:color w:val="434343"/>
          <w:sz w:val="20"/>
          <w:szCs w:val="20"/>
        </w:rPr>
      </w:pPr>
      <w:r w:rsidRPr="00B6727D">
        <w:rPr>
          <w:rFonts w:ascii="Helvetica Neue" w:hAnsi="Helvetica Neue" w:cs="Helvetica Neue"/>
          <w:color w:val="434343"/>
          <w:sz w:val="20"/>
          <w:szCs w:val="20"/>
        </w:rPr>
        <w:t>ConceptoMed is committed to pursuing global distribution, and to offer an innovative addition to the traditional medical disposable syringe worldwide, and are now searching for additional eager-to-grow distribution partners worldwide.</w:t>
      </w:r>
    </w:p>
    <w:p w14:paraId="096EA142" w14:textId="77777777" w:rsidR="00504D02" w:rsidRPr="00B6727D" w:rsidRDefault="00504D02" w:rsidP="00B6727D">
      <w:pPr>
        <w:widowControl w:val="0"/>
        <w:autoSpaceDE w:val="0"/>
        <w:autoSpaceDN w:val="0"/>
        <w:adjustRightInd w:val="0"/>
        <w:rPr>
          <w:rFonts w:ascii="Helvetica Neue" w:hAnsi="Helvetica Neue" w:cs="Helvetica Neue"/>
          <w:color w:val="434343"/>
          <w:sz w:val="20"/>
          <w:szCs w:val="20"/>
        </w:rPr>
      </w:pPr>
    </w:p>
    <w:p w14:paraId="23BEF848" w14:textId="77777777" w:rsidR="00B6727D" w:rsidRPr="00B6727D" w:rsidRDefault="00B6727D" w:rsidP="00B6727D">
      <w:pPr>
        <w:widowControl w:val="0"/>
        <w:autoSpaceDE w:val="0"/>
        <w:autoSpaceDN w:val="0"/>
        <w:adjustRightInd w:val="0"/>
        <w:rPr>
          <w:rFonts w:ascii="Helvetica Neue" w:hAnsi="Helvetica Neue" w:cs="Helvetica Neue"/>
          <w:color w:val="434343"/>
          <w:sz w:val="20"/>
          <w:szCs w:val="20"/>
        </w:rPr>
      </w:pPr>
      <w:r w:rsidRPr="00B6727D">
        <w:rPr>
          <w:rFonts w:ascii="Helvetica Neue" w:hAnsi="Helvetica Neue" w:cs="Helvetica Neue"/>
          <w:b/>
          <w:bCs/>
          <w:color w:val="434343"/>
          <w:sz w:val="20"/>
          <w:szCs w:val="20"/>
        </w:rPr>
        <w:t>Background</w:t>
      </w:r>
    </w:p>
    <w:p w14:paraId="70479ACD" w14:textId="77777777" w:rsidR="00B6727D" w:rsidRPr="00B6727D" w:rsidRDefault="00B6727D" w:rsidP="00B6727D">
      <w:pPr>
        <w:widowControl w:val="0"/>
        <w:autoSpaceDE w:val="0"/>
        <w:autoSpaceDN w:val="0"/>
        <w:adjustRightInd w:val="0"/>
        <w:rPr>
          <w:rFonts w:ascii="Helvetica Neue" w:hAnsi="Helvetica Neue" w:cs="Helvetica Neue"/>
          <w:color w:val="434343"/>
          <w:sz w:val="20"/>
          <w:szCs w:val="20"/>
        </w:rPr>
      </w:pPr>
      <w:r w:rsidRPr="00B6727D">
        <w:rPr>
          <w:rFonts w:ascii="Helvetica Neue" w:hAnsi="Helvetica Neue" w:cs="Helvetica Neue"/>
          <w:color w:val="434343"/>
          <w:sz w:val="20"/>
          <w:szCs w:val="20"/>
        </w:rPr>
        <w:t>The 6% taper friction fit (luer) connection is the most common connector type used in medical settings. Tapered fittings ensure tight connections by allowing female hubs to bond with male tips by friction fit. The simple design creates a strong hold. It was invented in the 1890's and has been used predominantly in medical settings for over a century.</w:t>
      </w:r>
    </w:p>
    <w:p w14:paraId="060A909B" w14:textId="77777777" w:rsidR="00B6727D" w:rsidRPr="00B6727D" w:rsidRDefault="00B6727D" w:rsidP="00B6727D">
      <w:pPr>
        <w:widowControl w:val="0"/>
        <w:autoSpaceDE w:val="0"/>
        <w:autoSpaceDN w:val="0"/>
        <w:adjustRightInd w:val="0"/>
        <w:rPr>
          <w:rFonts w:ascii="Helvetica Neue" w:hAnsi="Helvetica Neue" w:cs="Helvetica Neue"/>
          <w:color w:val="434343"/>
          <w:sz w:val="20"/>
          <w:szCs w:val="20"/>
        </w:rPr>
      </w:pPr>
    </w:p>
    <w:p w14:paraId="5E5A2D99" w14:textId="77777777" w:rsidR="00B6727D" w:rsidRDefault="00B6727D" w:rsidP="00B6727D">
      <w:pPr>
        <w:widowControl w:val="0"/>
        <w:autoSpaceDE w:val="0"/>
        <w:autoSpaceDN w:val="0"/>
        <w:adjustRightInd w:val="0"/>
        <w:rPr>
          <w:rFonts w:ascii="Helvetica Neue" w:hAnsi="Helvetica Neue" w:cs="Helvetica Neue"/>
          <w:color w:val="434343"/>
          <w:sz w:val="20"/>
          <w:szCs w:val="20"/>
        </w:rPr>
      </w:pPr>
      <w:r w:rsidRPr="00B6727D">
        <w:rPr>
          <w:rFonts w:ascii="Helvetica Neue" w:hAnsi="Helvetica Neue" w:cs="Helvetica Neue"/>
          <w:color w:val="434343"/>
          <w:sz w:val="20"/>
          <w:szCs w:val="20"/>
        </w:rPr>
        <w:t>In 1930, the Luer Lock patent was granted to Mr. Fairleigh Dickinson (founder of Becton, Dickinson &amp; Company) and comprises a combination of the taper friction tip with an internally threaded collar surrounding the tapered tip - to prevent accidental disengagement when used in high pressure applications.</w:t>
      </w:r>
    </w:p>
    <w:p w14:paraId="52DF68EC" w14:textId="77777777" w:rsidR="00800866" w:rsidRPr="00B6727D" w:rsidRDefault="00800866" w:rsidP="00B6727D">
      <w:pPr>
        <w:widowControl w:val="0"/>
        <w:autoSpaceDE w:val="0"/>
        <w:autoSpaceDN w:val="0"/>
        <w:adjustRightInd w:val="0"/>
        <w:rPr>
          <w:rFonts w:ascii="Helvetica Neue" w:hAnsi="Helvetica Neue" w:cs="Helvetica Neue"/>
          <w:color w:val="434343"/>
          <w:sz w:val="20"/>
          <w:szCs w:val="20"/>
        </w:rPr>
      </w:pPr>
    </w:p>
    <w:p w14:paraId="5A381178" w14:textId="449435A0" w:rsidR="006E4E26" w:rsidRPr="00B6727D" w:rsidRDefault="00B6727D" w:rsidP="00B6727D">
      <w:pPr>
        <w:widowControl w:val="0"/>
        <w:autoSpaceDE w:val="0"/>
        <w:autoSpaceDN w:val="0"/>
        <w:adjustRightInd w:val="0"/>
        <w:rPr>
          <w:rFonts w:ascii="Helvetica" w:hAnsi="Helvetica" w:cs="Helvetica"/>
          <w:sz w:val="20"/>
          <w:szCs w:val="20"/>
          <w:lang w:val="nb-NO"/>
        </w:rPr>
      </w:pPr>
      <w:r w:rsidRPr="00B6727D">
        <w:rPr>
          <w:rFonts w:ascii="Helvetica Neue" w:hAnsi="Helvetica Neue" w:cs="Helvetica Neue"/>
          <w:color w:val="434343"/>
          <w:sz w:val="20"/>
          <w:szCs w:val="20"/>
        </w:rPr>
        <w:t>Both traditional luer slip and luer lock applications are disengaged using two hands for the operation - with fingers in close proximity with critical aseptic parts and sharp objects of medical procedures.</w:t>
      </w:r>
    </w:p>
    <w:p w14:paraId="7E1C4F6C" w14:textId="77777777" w:rsidR="00AC5F4E" w:rsidRPr="00B6727D" w:rsidRDefault="00AC5F4E" w:rsidP="00A65431">
      <w:pPr>
        <w:widowControl w:val="0"/>
        <w:autoSpaceDE w:val="0"/>
        <w:autoSpaceDN w:val="0"/>
        <w:adjustRightInd w:val="0"/>
        <w:rPr>
          <w:rFonts w:ascii="Helvetica" w:hAnsi="Helvetica" w:cs="Helvetica"/>
          <w:sz w:val="20"/>
          <w:szCs w:val="20"/>
          <w:lang w:val="nb-NO"/>
        </w:rPr>
      </w:pPr>
    </w:p>
    <w:p w14:paraId="742D1739" w14:textId="3422F3BB" w:rsidR="00504D02" w:rsidRDefault="00504D02">
      <w:pPr>
        <w:rPr>
          <w:rFonts w:ascii="Helvetica" w:hAnsi="Helvetica" w:cs="Helvetica"/>
          <w:lang w:val="nb-NO"/>
        </w:rPr>
      </w:pPr>
    </w:p>
    <w:sectPr w:rsidR="00504D02" w:rsidSect="00E7435C">
      <w:headerReference w:type="default" r:id="rId9"/>
      <w:footerReference w:type="default" r:id="rId10"/>
      <w:pgSz w:w="11900" w:h="16840"/>
      <w:pgMar w:top="1701" w:right="1410" w:bottom="426" w:left="1418" w:header="709" w:footer="535"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29573F" w14:textId="77777777" w:rsidR="002D016C" w:rsidRDefault="002D016C" w:rsidP="005A7560">
      <w:r>
        <w:separator/>
      </w:r>
    </w:p>
  </w:endnote>
  <w:endnote w:type="continuationSeparator" w:id="0">
    <w:p w14:paraId="243E5EA0" w14:textId="77777777" w:rsidR="002D016C" w:rsidRDefault="002D016C" w:rsidP="005A7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Uni Sans Book">
    <w:panose1 w:val="020B0402020203020204"/>
    <w:charset w:val="00"/>
    <w:family w:val="auto"/>
    <w:pitch w:val="variable"/>
    <w:sig w:usb0="800000AF" w:usb1="4000204A"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Uni Sans SemiBold">
    <w:panose1 w:val="020B0402020203020204"/>
    <w:charset w:val="00"/>
    <w:family w:val="auto"/>
    <w:pitch w:val="variable"/>
    <w:sig w:usb0="800000AF" w:usb1="4000204A" w:usb2="00000000" w:usb3="00000000" w:csb0="00000001" w:csb1="00000000"/>
  </w:font>
  <w:font w:name="Uni Sans Book Italic">
    <w:panose1 w:val="020B0402020203020204"/>
    <w:charset w:val="00"/>
    <w:family w:val="auto"/>
    <w:pitch w:val="variable"/>
    <w:sig w:usb0="800000AF" w:usb1="4000204A"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45B29" w14:textId="77777777" w:rsidR="002D016C" w:rsidRDefault="002D016C"/>
  <w:tbl>
    <w:tblPr>
      <w:tblStyle w:val="Tabellrutenett"/>
      <w:tblW w:w="9180" w:type="dxa"/>
      <w:tblBorders>
        <w:top w:val="dotted" w:sz="4" w:space="0" w:color="auto"/>
        <w:left w:val="none" w:sz="0" w:space="0" w:color="auto"/>
        <w:bottom w:val="dotted" w:sz="4" w:space="0" w:color="auto"/>
        <w:right w:val="none" w:sz="0" w:space="0" w:color="auto"/>
        <w:insideV w:val="none" w:sz="0" w:space="0" w:color="auto"/>
      </w:tblBorders>
      <w:tblLook w:val="04A0" w:firstRow="1" w:lastRow="0" w:firstColumn="1" w:lastColumn="0" w:noHBand="0" w:noVBand="1"/>
    </w:tblPr>
    <w:tblGrid>
      <w:gridCol w:w="4590"/>
      <w:gridCol w:w="4590"/>
    </w:tblGrid>
    <w:tr w:rsidR="002D016C" w:rsidRPr="0029024F" w14:paraId="73044816" w14:textId="77777777" w:rsidTr="00800866">
      <w:trPr>
        <w:trHeight w:hRule="exact" w:val="431"/>
      </w:trPr>
      <w:tc>
        <w:tcPr>
          <w:tcW w:w="4590" w:type="dxa"/>
        </w:tcPr>
        <w:p w14:paraId="00EEEDB3" w14:textId="15F1BCAC" w:rsidR="002D016C" w:rsidRPr="00B65A2F" w:rsidRDefault="002D016C" w:rsidP="00B65A2F">
          <w:pPr>
            <w:rPr>
              <w:rFonts w:ascii="Helvetica" w:hAnsi="Helvetica"/>
              <w:b/>
              <w:i/>
              <w:sz w:val="16"/>
              <w:szCs w:val="16"/>
              <w:u w:val="single"/>
              <w:lang w:val="nb-NO"/>
            </w:rPr>
          </w:pPr>
          <w:r w:rsidRPr="00E7435C">
            <w:rPr>
              <w:rFonts w:ascii="Helvetica" w:hAnsi="Helvetica"/>
              <w:b/>
              <w:i/>
              <w:sz w:val="16"/>
              <w:szCs w:val="16"/>
              <w:lang w:val="nb-NO"/>
            </w:rPr>
            <w:t xml:space="preserve">For </w:t>
          </w:r>
          <w:proofErr w:type="spellStart"/>
          <w:r w:rsidRPr="00E7435C">
            <w:rPr>
              <w:rFonts w:ascii="Helvetica" w:hAnsi="Helvetica"/>
              <w:b/>
              <w:i/>
              <w:sz w:val="16"/>
              <w:szCs w:val="16"/>
              <w:lang w:val="nb-NO"/>
            </w:rPr>
            <w:t>further</w:t>
          </w:r>
          <w:proofErr w:type="spellEnd"/>
          <w:r w:rsidRPr="00E7435C">
            <w:rPr>
              <w:rFonts w:ascii="Helvetica" w:hAnsi="Helvetica"/>
              <w:b/>
              <w:i/>
              <w:sz w:val="16"/>
              <w:szCs w:val="16"/>
              <w:lang w:val="nb-NO"/>
            </w:rPr>
            <w:t xml:space="preserve"> </w:t>
          </w:r>
          <w:proofErr w:type="spellStart"/>
          <w:r w:rsidRPr="00E7435C">
            <w:rPr>
              <w:rFonts w:ascii="Helvetica" w:hAnsi="Helvetica"/>
              <w:b/>
              <w:i/>
              <w:sz w:val="16"/>
              <w:szCs w:val="16"/>
              <w:lang w:val="nb-NO"/>
            </w:rPr>
            <w:t>information</w:t>
          </w:r>
          <w:proofErr w:type="spellEnd"/>
          <w:r w:rsidRPr="00E7435C">
            <w:rPr>
              <w:rFonts w:ascii="Helvetica" w:hAnsi="Helvetica"/>
              <w:b/>
              <w:i/>
              <w:sz w:val="16"/>
              <w:szCs w:val="16"/>
              <w:lang w:val="nb-NO"/>
            </w:rPr>
            <w:t xml:space="preserve">, </w:t>
          </w:r>
          <w:proofErr w:type="spellStart"/>
          <w:r w:rsidRPr="00E7435C">
            <w:rPr>
              <w:rFonts w:ascii="Helvetica" w:hAnsi="Helvetica"/>
              <w:b/>
              <w:i/>
              <w:sz w:val="16"/>
              <w:szCs w:val="16"/>
              <w:lang w:val="nb-NO"/>
            </w:rPr>
            <w:t>please</w:t>
          </w:r>
          <w:proofErr w:type="spellEnd"/>
          <w:r w:rsidRPr="00E7435C">
            <w:rPr>
              <w:rFonts w:ascii="Helvetica" w:hAnsi="Helvetica"/>
              <w:b/>
              <w:i/>
              <w:sz w:val="16"/>
              <w:szCs w:val="16"/>
              <w:lang w:val="nb-NO"/>
            </w:rPr>
            <w:t xml:space="preserve"> </w:t>
          </w:r>
          <w:proofErr w:type="spellStart"/>
          <w:r w:rsidRPr="00E7435C">
            <w:rPr>
              <w:rFonts w:ascii="Helvetica" w:hAnsi="Helvetica"/>
              <w:b/>
              <w:i/>
              <w:sz w:val="16"/>
              <w:szCs w:val="16"/>
              <w:lang w:val="nb-NO"/>
            </w:rPr>
            <w:t>contact</w:t>
          </w:r>
          <w:proofErr w:type="spellEnd"/>
          <w:r w:rsidRPr="00E7435C">
            <w:rPr>
              <w:rFonts w:ascii="Helvetica" w:hAnsi="Helvetica"/>
              <w:b/>
              <w:i/>
              <w:sz w:val="16"/>
              <w:szCs w:val="16"/>
              <w:lang w:val="nb-NO"/>
            </w:rPr>
            <w:t>:</w:t>
          </w:r>
        </w:p>
      </w:tc>
      <w:tc>
        <w:tcPr>
          <w:tcW w:w="4590" w:type="dxa"/>
        </w:tcPr>
        <w:p w14:paraId="1A70C362" w14:textId="2433BEC0" w:rsidR="002D016C" w:rsidRPr="00B65A2F" w:rsidRDefault="002D016C" w:rsidP="00800866">
          <w:pPr>
            <w:rPr>
              <w:rFonts w:ascii="Helvetica" w:hAnsi="Helvetica"/>
              <w:i/>
              <w:sz w:val="16"/>
              <w:szCs w:val="16"/>
              <w:lang w:val="nb-NO"/>
            </w:rPr>
          </w:pPr>
          <w:r>
            <w:rPr>
              <w:rFonts w:ascii="Helvetica" w:hAnsi="Helvetica"/>
              <w:i/>
              <w:sz w:val="16"/>
              <w:szCs w:val="16"/>
              <w:lang w:val="nb-NO"/>
            </w:rPr>
            <w:t xml:space="preserve">Christian Mide, CEO, </w:t>
          </w:r>
          <w:r w:rsidRPr="0029024F">
            <w:rPr>
              <w:rFonts w:ascii="Helvetica" w:hAnsi="Helvetica"/>
              <w:i/>
              <w:sz w:val="16"/>
              <w:szCs w:val="16"/>
              <w:lang w:val="nb-NO"/>
            </w:rPr>
            <w:t xml:space="preserve">+47 </w:t>
          </w:r>
          <w:r>
            <w:rPr>
              <w:rFonts w:ascii="Helvetica" w:hAnsi="Helvetica"/>
              <w:i/>
              <w:sz w:val="16"/>
              <w:szCs w:val="16"/>
              <w:lang w:val="nb-NO"/>
            </w:rPr>
            <w:t>951 00 720</w:t>
          </w:r>
        </w:p>
      </w:tc>
    </w:tr>
  </w:tbl>
  <w:p w14:paraId="064E6AC2" w14:textId="01ACAB24" w:rsidR="002D016C" w:rsidRPr="00A21AC5" w:rsidRDefault="002D016C" w:rsidP="00A21AC5">
    <w:pPr>
      <w:pStyle w:val="Bunntekst"/>
    </w:pPr>
    <w:r>
      <w:rPr>
        <w:rFonts w:ascii="Uni Sans Book Italic" w:hAnsi="Uni Sans Book Italic"/>
        <w:sz w:val="16"/>
        <w:szCs w:val="16"/>
        <w:lang w:val="nb-NO"/>
      </w:rPr>
      <w:t>ConceptoMed AS, Postboks 10</w:t>
    </w:r>
    <w:r w:rsidRPr="0029024F">
      <w:rPr>
        <w:rFonts w:ascii="Uni Sans Book Italic" w:hAnsi="Uni Sans Book Italic"/>
        <w:sz w:val="16"/>
        <w:szCs w:val="16"/>
        <w:lang w:val="nb-NO"/>
      </w:rPr>
      <w:t xml:space="preserve"> </w:t>
    </w:r>
    <w:proofErr w:type="spellStart"/>
    <w:r w:rsidRPr="0029024F">
      <w:rPr>
        <w:rFonts w:ascii="Uni Sans Book Italic" w:hAnsi="Uni Sans Book Italic"/>
        <w:sz w:val="16"/>
        <w:szCs w:val="16"/>
        <w:lang w:val="nb-NO"/>
      </w:rPr>
      <w:t>Hattvikveien</w:t>
    </w:r>
    <w:proofErr w:type="spellEnd"/>
    <w:r>
      <w:rPr>
        <w:rFonts w:ascii="Uni Sans Book Italic" w:hAnsi="Uni Sans Book Italic"/>
        <w:sz w:val="16"/>
        <w:szCs w:val="16"/>
      </w:rPr>
      <w:t xml:space="preserve"> 2</w:t>
    </w:r>
    <w:r w:rsidRPr="00BF7CBF">
      <w:rPr>
        <w:rFonts w:ascii="Uni Sans Book Italic" w:hAnsi="Uni Sans Book Italic"/>
        <w:sz w:val="16"/>
        <w:szCs w:val="16"/>
      </w:rPr>
      <w:t>, 8373 Ballstad, Norway. Org.nr. 998 089</w:t>
    </w:r>
    <w:r>
      <w:rPr>
        <w:rFonts w:ascii="Uni Sans Book Italic" w:hAnsi="Uni Sans Book Italic"/>
        <w:sz w:val="16"/>
        <w:szCs w:val="16"/>
      </w:rPr>
      <w:t xml:space="preserve"> 433 </w:t>
    </w:r>
    <w:proofErr w:type="spellStart"/>
    <w:r>
      <w:rPr>
        <w:rFonts w:ascii="Uni Sans Book Italic" w:hAnsi="Uni Sans Book Italic"/>
        <w:sz w:val="16"/>
        <w:szCs w:val="16"/>
      </w:rPr>
      <w:t>MVA</w:t>
    </w:r>
    <w:proofErr w:type="spellEnd"/>
    <w:r>
      <w:rPr>
        <w:rFonts w:ascii="Uni Sans Book Italic" w:hAnsi="Uni Sans Book Italic"/>
        <w:sz w:val="16"/>
        <w:szCs w:val="16"/>
      </w:rPr>
      <w:t xml:space="preserve">                   www.conceptomed.com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0AD013" w14:textId="77777777" w:rsidR="002D016C" w:rsidRDefault="002D016C" w:rsidP="005A7560">
      <w:r>
        <w:separator/>
      </w:r>
    </w:p>
  </w:footnote>
  <w:footnote w:type="continuationSeparator" w:id="0">
    <w:p w14:paraId="16735A6D" w14:textId="77777777" w:rsidR="002D016C" w:rsidRDefault="002D016C" w:rsidP="005A756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8D4B1" w14:textId="3A23F600" w:rsidR="002D016C" w:rsidRPr="001E5B1A" w:rsidRDefault="002D016C" w:rsidP="001E5B1A">
    <w:pPr>
      <w:pStyle w:val="Tittel"/>
      <w:pBdr>
        <w:bottom w:val="none" w:sz="0" w:space="0" w:color="auto"/>
      </w:pBdr>
      <w:spacing w:after="0"/>
      <w:rPr>
        <w:rFonts w:ascii="Uni Sans SemiBold" w:hAnsi="Uni Sans SemiBold"/>
      </w:rPr>
    </w:pPr>
    <w:r>
      <w:rPr>
        <w:rFonts w:ascii="Uni Sans Book" w:hAnsi="Uni Sans Book"/>
        <w:noProof/>
        <w:sz w:val="16"/>
        <w:szCs w:val="16"/>
      </w:rPr>
      <w:drawing>
        <wp:anchor distT="0" distB="0" distL="114300" distR="114300" simplePos="0" relativeHeight="251658240" behindDoc="0" locked="0" layoutInCell="1" allowOverlap="1" wp14:anchorId="5ADA99F7" wp14:editId="1133265E">
          <wp:simplePos x="0" y="0"/>
          <wp:positionH relativeFrom="column">
            <wp:posOffset>4497070</wp:posOffset>
          </wp:positionH>
          <wp:positionV relativeFrom="paragraph">
            <wp:posOffset>54846</wp:posOffset>
          </wp:positionV>
          <wp:extent cx="1197610" cy="275990"/>
          <wp:effectExtent l="0" t="0" r="0" b="3810"/>
          <wp:wrapNone/>
          <wp:docPr id="2" name="Bilde 2" descr="Macintosh HD:Users:cmide:Dropbox (ConceptoMed):8 Grafisk:A0 Company:Logos, branding, merkantil:PNG:ConceptoMed enkel logo:Concepto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mide:Dropbox (ConceptoMed):8 Grafisk:A0 Company:Logos, branding, merkantil:PNG:ConceptoMed enkel logo:ConceptoMe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7610" cy="2759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Uni Sans SemiBold" w:hAnsi="Uni Sans SemiBold"/>
      </w:rPr>
      <w:t>Press release</w:t>
    </w:r>
  </w:p>
  <w:p w14:paraId="39C471EB" w14:textId="450316BC" w:rsidR="002D016C" w:rsidRDefault="002D016C" w:rsidP="0063296C">
    <w:pPr>
      <w:rPr>
        <w:rFonts w:ascii="Uni Sans Book" w:hAnsi="Uni Sans Book"/>
        <w:sz w:val="16"/>
        <w:szCs w:val="16"/>
      </w:rPr>
    </w:pPr>
  </w:p>
  <w:p w14:paraId="405316F1" w14:textId="77777777" w:rsidR="002D016C" w:rsidRPr="0063296C" w:rsidRDefault="002D016C" w:rsidP="0063296C">
    <w:pPr>
      <w:rPr>
        <w:rFonts w:ascii="Uni Sans Book" w:hAnsi="Uni Sans Book"/>
        <w:sz w:val="1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3314C81"/>
    <w:multiLevelType w:val="hybridMultilevel"/>
    <w:tmpl w:val="B8704470"/>
    <w:lvl w:ilvl="0" w:tplc="AA4EE062">
      <w:numFmt w:val="bullet"/>
      <w:lvlText w:val="–"/>
      <w:lvlJc w:val="left"/>
      <w:pPr>
        <w:ind w:left="720" w:hanging="360"/>
      </w:pPr>
      <w:rPr>
        <w:rFonts w:ascii="Uni Sans Book" w:eastAsiaTheme="minorEastAsia" w:hAnsi="Uni Sans Book"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1672DA"/>
    <w:multiLevelType w:val="hybridMultilevel"/>
    <w:tmpl w:val="21EE1BE2"/>
    <w:lvl w:ilvl="0" w:tplc="0728ED9C">
      <w:start w:val="8"/>
      <w:numFmt w:val="bullet"/>
      <w:lvlText w:val="-"/>
      <w:lvlJc w:val="left"/>
      <w:pPr>
        <w:ind w:left="720" w:hanging="360"/>
      </w:pPr>
      <w:rPr>
        <w:rFonts w:ascii="Uni Sans Book" w:eastAsiaTheme="minorEastAsia" w:hAnsi="Uni Sans Book"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5F725EB"/>
    <w:multiLevelType w:val="hybridMultilevel"/>
    <w:tmpl w:val="5C4E7248"/>
    <w:lvl w:ilvl="0" w:tplc="74067DC4">
      <w:start w:val="8"/>
      <w:numFmt w:val="bullet"/>
      <w:lvlText w:val="-"/>
      <w:lvlJc w:val="left"/>
      <w:pPr>
        <w:ind w:left="720" w:hanging="360"/>
      </w:pPr>
      <w:rPr>
        <w:rFonts w:ascii="Uni Sans Book" w:eastAsiaTheme="minorEastAsia" w:hAnsi="Uni Sans Book"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E5166A8"/>
    <w:multiLevelType w:val="hybridMultilevel"/>
    <w:tmpl w:val="7ABE707A"/>
    <w:lvl w:ilvl="0" w:tplc="F6363390">
      <w:numFmt w:val="bullet"/>
      <w:lvlText w:val="-"/>
      <w:lvlJc w:val="left"/>
      <w:pPr>
        <w:ind w:left="720" w:hanging="360"/>
      </w:pPr>
      <w:rPr>
        <w:rFonts w:ascii="Helvetica" w:eastAsiaTheme="minorEastAsia" w:hAnsi="Helvetic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EFA"/>
    <w:rsid w:val="00043AF3"/>
    <w:rsid w:val="000552C7"/>
    <w:rsid w:val="00072C24"/>
    <w:rsid w:val="00086859"/>
    <w:rsid w:val="000B5747"/>
    <w:rsid w:val="000D0858"/>
    <w:rsid w:val="000E33F0"/>
    <w:rsid w:val="00111BD0"/>
    <w:rsid w:val="00113F75"/>
    <w:rsid w:val="00115708"/>
    <w:rsid w:val="00142DE0"/>
    <w:rsid w:val="001836FB"/>
    <w:rsid w:val="00194339"/>
    <w:rsid w:val="001C334A"/>
    <w:rsid w:val="001E5B1A"/>
    <w:rsid w:val="001F6CD6"/>
    <w:rsid w:val="002008E4"/>
    <w:rsid w:val="0022438F"/>
    <w:rsid w:val="0023743A"/>
    <w:rsid w:val="00243C37"/>
    <w:rsid w:val="00245665"/>
    <w:rsid w:val="00254EE9"/>
    <w:rsid w:val="00266375"/>
    <w:rsid w:val="00275843"/>
    <w:rsid w:val="002844D6"/>
    <w:rsid w:val="0029024F"/>
    <w:rsid w:val="002B013B"/>
    <w:rsid w:val="002D016C"/>
    <w:rsid w:val="002D1E67"/>
    <w:rsid w:val="002D23CE"/>
    <w:rsid w:val="002D2F65"/>
    <w:rsid w:val="002F2BD0"/>
    <w:rsid w:val="00303627"/>
    <w:rsid w:val="00310D5A"/>
    <w:rsid w:val="0032055A"/>
    <w:rsid w:val="00321BAF"/>
    <w:rsid w:val="00341133"/>
    <w:rsid w:val="00356936"/>
    <w:rsid w:val="00375424"/>
    <w:rsid w:val="0039276D"/>
    <w:rsid w:val="00393CEC"/>
    <w:rsid w:val="003F1998"/>
    <w:rsid w:val="003F22F6"/>
    <w:rsid w:val="003F58AE"/>
    <w:rsid w:val="0042066A"/>
    <w:rsid w:val="0042545D"/>
    <w:rsid w:val="00432002"/>
    <w:rsid w:val="00434113"/>
    <w:rsid w:val="00442842"/>
    <w:rsid w:val="0044471C"/>
    <w:rsid w:val="004666F5"/>
    <w:rsid w:val="00494203"/>
    <w:rsid w:val="004A3BC9"/>
    <w:rsid w:val="004C3CF5"/>
    <w:rsid w:val="00500020"/>
    <w:rsid w:val="00504D02"/>
    <w:rsid w:val="00505F37"/>
    <w:rsid w:val="005129CC"/>
    <w:rsid w:val="0053264C"/>
    <w:rsid w:val="005456CD"/>
    <w:rsid w:val="00564179"/>
    <w:rsid w:val="00570245"/>
    <w:rsid w:val="005874F3"/>
    <w:rsid w:val="00593129"/>
    <w:rsid w:val="005A1A4B"/>
    <w:rsid w:val="005A6995"/>
    <w:rsid w:val="005A7560"/>
    <w:rsid w:val="005B7734"/>
    <w:rsid w:val="005C24F9"/>
    <w:rsid w:val="005D0013"/>
    <w:rsid w:val="005D2AC6"/>
    <w:rsid w:val="005D526A"/>
    <w:rsid w:val="005D6040"/>
    <w:rsid w:val="005E608B"/>
    <w:rsid w:val="005E792E"/>
    <w:rsid w:val="005F4C88"/>
    <w:rsid w:val="006051AC"/>
    <w:rsid w:val="0061239E"/>
    <w:rsid w:val="00626C97"/>
    <w:rsid w:val="0063296C"/>
    <w:rsid w:val="0064751A"/>
    <w:rsid w:val="00651D4D"/>
    <w:rsid w:val="00663EFA"/>
    <w:rsid w:val="00671D0B"/>
    <w:rsid w:val="00683EFA"/>
    <w:rsid w:val="00693162"/>
    <w:rsid w:val="006A32BC"/>
    <w:rsid w:val="006D7722"/>
    <w:rsid w:val="006D7EBA"/>
    <w:rsid w:val="006E4E26"/>
    <w:rsid w:val="00707801"/>
    <w:rsid w:val="00715DFA"/>
    <w:rsid w:val="007202DE"/>
    <w:rsid w:val="0072046D"/>
    <w:rsid w:val="00724FDB"/>
    <w:rsid w:val="00746583"/>
    <w:rsid w:val="00751912"/>
    <w:rsid w:val="00757B9B"/>
    <w:rsid w:val="00774A7A"/>
    <w:rsid w:val="00783591"/>
    <w:rsid w:val="007917EE"/>
    <w:rsid w:val="007970AB"/>
    <w:rsid w:val="007A308A"/>
    <w:rsid w:val="007C02F2"/>
    <w:rsid w:val="007C101E"/>
    <w:rsid w:val="007D3DC8"/>
    <w:rsid w:val="007E7005"/>
    <w:rsid w:val="00800866"/>
    <w:rsid w:val="00805AAF"/>
    <w:rsid w:val="008432D9"/>
    <w:rsid w:val="00844F40"/>
    <w:rsid w:val="00854C8B"/>
    <w:rsid w:val="0085669D"/>
    <w:rsid w:val="008724F5"/>
    <w:rsid w:val="008732E5"/>
    <w:rsid w:val="00890C92"/>
    <w:rsid w:val="00892B64"/>
    <w:rsid w:val="00892BBC"/>
    <w:rsid w:val="008C3385"/>
    <w:rsid w:val="008C505E"/>
    <w:rsid w:val="008D4CE2"/>
    <w:rsid w:val="00901498"/>
    <w:rsid w:val="00917CFE"/>
    <w:rsid w:val="00925062"/>
    <w:rsid w:val="009258D8"/>
    <w:rsid w:val="00966056"/>
    <w:rsid w:val="00977683"/>
    <w:rsid w:val="0098299D"/>
    <w:rsid w:val="009858AC"/>
    <w:rsid w:val="00992D11"/>
    <w:rsid w:val="00996784"/>
    <w:rsid w:val="009C1790"/>
    <w:rsid w:val="009C2F27"/>
    <w:rsid w:val="009C665C"/>
    <w:rsid w:val="009C7CE7"/>
    <w:rsid w:val="00A1132A"/>
    <w:rsid w:val="00A20269"/>
    <w:rsid w:val="00A21AC5"/>
    <w:rsid w:val="00A31CB8"/>
    <w:rsid w:val="00A472D5"/>
    <w:rsid w:val="00A65431"/>
    <w:rsid w:val="00AB2A5A"/>
    <w:rsid w:val="00AC5F4E"/>
    <w:rsid w:val="00AD3BEC"/>
    <w:rsid w:val="00AE08A6"/>
    <w:rsid w:val="00AE3F19"/>
    <w:rsid w:val="00AF4ABA"/>
    <w:rsid w:val="00B03CE4"/>
    <w:rsid w:val="00B13EEE"/>
    <w:rsid w:val="00B219A2"/>
    <w:rsid w:val="00B24013"/>
    <w:rsid w:val="00B25FCB"/>
    <w:rsid w:val="00B268E0"/>
    <w:rsid w:val="00B26A89"/>
    <w:rsid w:val="00B36EA5"/>
    <w:rsid w:val="00B40637"/>
    <w:rsid w:val="00B61A37"/>
    <w:rsid w:val="00B65A2F"/>
    <w:rsid w:val="00B65F6C"/>
    <w:rsid w:val="00B6727D"/>
    <w:rsid w:val="00B748AF"/>
    <w:rsid w:val="00B921F1"/>
    <w:rsid w:val="00B96FDD"/>
    <w:rsid w:val="00B975F7"/>
    <w:rsid w:val="00BA6002"/>
    <w:rsid w:val="00BB6411"/>
    <w:rsid w:val="00BC4D55"/>
    <w:rsid w:val="00BE01E5"/>
    <w:rsid w:val="00C11884"/>
    <w:rsid w:val="00C125CA"/>
    <w:rsid w:val="00C15FA2"/>
    <w:rsid w:val="00C350AB"/>
    <w:rsid w:val="00C37528"/>
    <w:rsid w:val="00C84255"/>
    <w:rsid w:val="00C90765"/>
    <w:rsid w:val="00C926EC"/>
    <w:rsid w:val="00C97411"/>
    <w:rsid w:val="00CC3C85"/>
    <w:rsid w:val="00CD09E4"/>
    <w:rsid w:val="00CE1667"/>
    <w:rsid w:val="00CF6541"/>
    <w:rsid w:val="00D07A9A"/>
    <w:rsid w:val="00D14706"/>
    <w:rsid w:val="00D14BDE"/>
    <w:rsid w:val="00D24471"/>
    <w:rsid w:val="00D26C1D"/>
    <w:rsid w:val="00D335D8"/>
    <w:rsid w:val="00D521B3"/>
    <w:rsid w:val="00D62447"/>
    <w:rsid w:val="00D8206C"/>
    <w:rsid w:val="00D8510E"/>
    <w:rsid w:val="00D97FB5"/>
    <w:rsid w:val="00DA2937"/>
    <w:rsid w:val="00DB39F4"/>
    <w:rsid w:val="00DC28DC"/>
    <w:rsid w:val="00DF0AF9"/>
    <w:rsid w:val="00E10D08"/>
    <w:rsid w:val="00E15A9F"/>
    <w:rsid w:val="00E42F88"/>
    <w:rsid w:val="00E50105"/>
    <w:rsid w:val="00E60B67"/>
    <w:rsid w:val="00E7435C"/>
    <w:rsid w:val="00EA11FC"/>
    <w:rsid w:val="00EA5072"/>
    <w:rsid w:val="00EB393D"/>
    <w:rsid w:val="00ED1B71"/>
    <w:rsid w:val="00F1581D"/>
    <w:rsid w:val="00F25C3D"/>
    <w:rsid w:val="00F305E6"/>
    <w:rsid w:val="00F32800"/>
    <w:rsid w:val="00F560D7"/>
    <w:rsid w:val="00F66305"/>
    <w:rsid w:val="00F71228"/>
    <w:rsid w:val="00F7535D"/>
    <w:rsid w:val="00F75AC4"/>
    <w:rsid w:val="00F92FD6"/>
    <w:rsid w:val="00F93413"/>
    <w:rsid w:val="00FA64CA"/>
    <w:rsid w:val="00FB68B9"/>
    <w:rsid w:val="00FC1E1C"/>
    <w:rsid w:val="00FC4F34"/>
    <w:rsid w:val="00FC550C"/>
    <w:rsid w:val="00FC6311"/>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20EB09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F75"/>
    <w:rPr>
      <w:lang w:val="en-US"/>
    </w:rPr>
  </w:style>
  <w:style w:type="paragraph" w:styleId="Overskrift1">
    <w:name w:val="heading 1"/>
    <w:basedOn w:val="Normal"/>
    <w:next w:val="Normal"/>
    <w:link w:val="Overskrift1Tegn"/>
    <w:uiPriority w:val="9"/>
    <w:qFormat/>
    <w:rsid w:val="00651D4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651D4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651D4D"/>
    <w:rPr>
      <w:rFonts w:asciiTheme="majorHAnsi" w:eastAsiaTheme="majorEastAsia" w:hAnsiTheme="majorHAnsi" w:cstheme="majorBidi"/>
      <w:color w:val="17365D" w:themeColor="text2" w:themeShade="BF"/>
      <w:spacing w:val="5"/>
      <w:kern w:val="28"/>
      <w:sz w:val="52"/>
      <w:szCs w:val="52"/>
    </w:rPr>
  </w:style>
  <w:style w:type="character" w:customStyle="1" w:styleId="Overskrift1Tegn">
    <w:name w:val="Overskrift 1 Tegn"/>
    <w:basedOn w:val="Standardskriftforavsnitt"/>
    <w:link w:val="Overskrift1"/>
    <w:uiPriority w:val="9"/>
    <w:rsid w:val="00651D4D"/>
    <w:rPr>
      <w:rFonts w:asciiTheme="majorHAnsi" w:eastAsiaTheme="majorEastAsia" w:hAnsiTheme="majorHAnsi" w:cstheme="majorBidi"/>
      <w:b/>
      <w:bCs/>
      <w:color w:val="345A8A" w:themeColor="accent1" w:themeShade="B5"/>
      <w:sz w:val="32"/>
      <w:szCs w:val="32"/>
    </w:rPr>
  </w:style>
  <w:style w:type="character" w:styleId="Hyperkobling">
    <w:name w:val="Hyperlink"/>
    <w:basedOn w:val="Standardskriftforavsnitt"/>
    <w:uiPriority w:val="99"/>
    <w:unhideWhenUsed/>
    <w:rsid w:val="008C505E"/>
    <w:rPr>
      <w:color w:val="0000FF" w:themeColor="hyperlink"/>
      <w:u w:val="single"/>
    </w:rPr>
  </w:style>
  <w:style w:type="paragraph" w:styleId="Listeavsnitt">
    <w:name w:val="List Paragraph"/>
    <w:basedOn w:val="Normal"/>
    <w:uiPriority w:val="34"/>
    <w:qFormat/>
    <w:rsid w:val="00D521B3"/>
    <w:pPr>
      <w:ind w:left="720"/>
      <w:contextualSpacing/>
    </w:pPr>
  </w:style>
  <w:style w:type="paragraph" w:styleId="Topptekst">
    <w:name w:val="header"/>
    <w:basedOn w:val="Normal"/>
    <w:link w:val="TopptekstTegn"/>
    <w:uiPriority w:val="99"/>
    <w:unhideWhenUsed/>
    <w:rsid w:val="005A7560"/>
    <w:pPr>
      <w:tabs>
        <w:tab w:val="center" w:pos="4536"/>
        <w:tab w:val="right" w:pos="9072"/>
      </w:tabs>
    </w:pPr>
  </w:style>
  <w:style w:type="character" w:customStyle="1" w:styleId="TopptekstTegn">
    <w:name w:val="Topptekst Tegn"/>
    <w:basedOn w:val="Standardskriftforavsnitt"/>
    <w:link w:val="Topptekst"/>
    <w:uiPriority w:val="99"/>
    <w:rsid w:val="005A7560"/>
  </w:style>
  <w:style w:type="paragraph" w:styleId="Bunntekst">
    <w:name w:val="footer"/>
    <w:basedOn w:val="Normal"/>
    <w:link w:val="BunntekstTegn"/>
    <w:uiPriority w:val="99"/>
    <w:unhideWhenUsed/>
    <w:rsid w:val="005A7560"/>
    <w:pPr>
      <w:tabs>
        <w:tab w:val="center" w:pos="4536"/>
        <w:tab w:val="right" w:pos="9072"/>
      </w:tabs>
    </w:pPr>
  </w:style>
  <w:style w:type="character" w:customStyle="1" w:styleId="BunntekstTegn">
    <w:name w:val="Bunntekst Tegn"/>
    <w:basedOn w:val="Standardskriftforavsnitt"/>
    <w:link w:val="Bunntekst"/>
    <w:uiPriority w:val="99"/>
    <w:rsid w:val="005A7560"/>
  </w:style>
  <w:style w:type="table" w:styleId="Tabellrutenett">
    <w:name w:val="Table Grid"/>
    <w:basedOn w:val="Vanligtabell"/>
    <w:uiPriority w:val="59"/>
    <w:rsid w:val="00A21AC5"/>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bletekst">
    <w:name w:val="Balloon Text"/>
    <w:basedOn w:val="Normal"/>
    <w:link w:val="BobletekstTegn"/>
    <w:uiPriority w:val="99"/>
    <w:semiHidden/>
    <w:unhideWhenUsed/>
    <w:rsid w:val="0063296C"/>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63296C"/>
    <w:rPr>
      <w:rFonts w:ascii="Lucida Grande" w:hAnsi="Lucida Grande" w:cs="Lucida Grande"/>
      <w:sz w:val="18"/>
      <w:szCs w:val="18"/>
    </w:rPr>
  </w:style>
  <w:style w:type="paragraph" w:styleId="Ingenmellomrom">
    <w:name w:val="No Spacing"/>
    <w:uiPriority w:val="1"/>
    <w:qFormat/>
    <w:rsid w:val="000D0858"/>
    <w:rPr>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3F75"/>
    <w:rPr>
      <w:lang w:val="en-US"/>
    </w:rPr>
  </w:style>
  <w:style w:type="paragraph" w:styleId="Overskrift1">
    <w:name w:val="heading 1"/>
    <w:basedOn w:val="Normal"/>
    <w:next w:val="Normal"/>
    <w:link w:val="Overskrift1Tegn"/>
    <w:uiPriority w:val="9"/>
    <w:qFormat/>
    <w:rsid w:val="00651D4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651D4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651D4D"/>
    <w:rPr>
      <w:rFonts w:asciiTheme="majorHAnsi" w:eastAsiaTheme="majorEastAsia" w:hAnsiTheme="majorHAnsi" w:cstheme="majorBidi"/>
      <w:color w:val="17365D" w:themeColor="text2" w:themeShade="BF"/>
      <w:spacing w:val="5"/>
      <w:kern w:val="28"/>
      <w:sz w:val="52"/>
      <w:szCs w:val="52"/>
    </w:rPr>
  </w:style>
  <w:style w:type="character" w:customStyle="1" w:styleId="Overskrift1Tegn">
    <w:name w:val="Overskrift 1 Tegn"/>
    <w:basedOn w:val="Standardskriftforavsnitt"/>
    <w:link w:val="Overskrift1"/>
    <w:uiPriority w:val="9"/>
    <w:rsid w:val="00651D4D"/>
    <w:rPr>
      <w:rFonts w:asciiTheme="majorHAnsi" w:eastAsiaTheme="majorEastAsia" w:hAnsiTheme="majorHAnsi" w:cstheme="majorBidi"/>
      <w:b/>
      <w:bCs/>
      <w:color w:val="345A8A" w:themeColor="accent1" w:themeShade="B5"/>
      <w:sz w:val="32"/>
      <w:szCs w:val="32"/>
    </w:rPr>
  </w:style>
  <w:style w:type="character" w:styleId="Hyperkobling">
    <w:name w:val="Hyperlink"/>
    <w:basedOn w:val="Standardskriftforavsnitt"/>
    <w:uiPriority w:val="99"/>
    <w:unhideWhenUsed/>
    <w:rsid w:val="008C505E"/>
    <w:rPr>
      <w:color w:val="0000FF" w:themeColor="hyperlink"/>
      <w:u w:val="single"/>
    </w:rPr>
  </w:style>
  <w:style w:type="paragraph" w:styleId="Listeavsnitt">
    <w:name w:val="List Paragraph"/>
    <w:basedOn w:val="Normal"/>
    <w:uiPriority w:val="34"/>
    <w:qFormat/>
    <w:rsid w:val="00D521B3"/>
    <w:pPr>
      <w:ind w:left="720"/>
      <w:contextualSpacing/>
    </w:pPr>
  </w:style>
  <w:style w:type="paragraph" w:styleId="Topptekst">
    <w:name w:val="header"/>
    <w:basedOn w:val="Normal"/>
    <w:link w:val="TopptekstTegn"/>
    <w:uiPriority w:val="99"/>
    <w:unhideWhenUsed/>
    <w:rsid w:val="005A7560"/>
    <w:pPr>
      <w:tabs>
        <w:tab w:val="center" w:pos="4536"/>
        <w:tab w:val="right" w:pos="9072"/>
      </w:tabs>
    </w:pPr>
  </w:style>
  <w:style w:type="character" w:customStyle="1" w:styleId="TopptekstTegn">
    <w:name w:val="Topptekst Tegn"/>
    <w:basedOn w:val="Standardskriftforavsnitt"/>
    <w:link w:val="Topptekst"/>
    <w:uiPriority w:val="99"/>
    <w:rsid w:val="005A7560"/>
  </w:style>
  <w:style w:type="paragraph" w:styleId="Bunntekst">
    <w:name w:val="footer"/>
    <w:basedOn w:val="Normal"/>
    <w:link w:val="BunntekstTegn"/>
    <w:uiPriority w:val="99"/>
    <w:unhideWhenUsed/>
    <w:rsid w:val="005A7560"/>
    <w:pPr>
      <w:tabs>
        <w:tab w:val="center" w:pos="4536"/>
        <w:tab w:val="right" w:pos="9072"/>
      </w:tabs>
    </w:pPr>
  </w:style>
  <w:style w:type="character" w:customStyle="1" w:styleId="BunntekstTegn">
    <w:name w:val="Bunntekst Tegn"/>
    <w:basedOn w:val="Standardskriftforavsnitt"/>
    <w:link w:val="Bunntekst"/>
    <w:uiPriority w:val="99"/>
    <w:rsid w:val="005A7560"/>
  </w:style>
  <w:style w:type="table" w:styleId="Tabellrutenett">
    <w:name w:val="Table Grid"/>
    <w:basedOn w:val="Vanligtabell"/>
    <w:uiPriority w:val="59"/>
    <w:rsid w:val="00A21AC5"/>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bletekst">
    <w:name w:val="Balloon Text"/>
    <w:basedOn w:val="Normal"/>
    <w:link w:val="BobletekstTegn"/>
    <w:uiPriority w:val="99"/>
    <w:semiHidden/>
    <w:unhideWhenUsed/>
    <w:rsid w:val="0063296C"/>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63296C"/>
    <w:rPr>
      <w:rFonts w:ascii="Lucida Grande" w:hAnsi="Lucida Grande" w:cs="Lucida Grande"/>
      <w:sz w:val="18"/>
      <w:szCs w:val="18"/>
    </w:rPr>
  </w:style>
  <w:style w:type="paragraph" w:styleId="Ingenmellomrom">
    <w:name w:val="No Spacing"/>
    <w:uiPriority w:val="1"/>
    <w:qFormat/>
    <w:rsid w:val="000D0858"/>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486</Words>
  <Characters>2578</Characters>
  <Application>Microsoft Macintosh Word</Application>
  <DocSecurity>0</DocSecurity>
  <Lines>21</Lines>
  <Paragraphs>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Mads Birger Haaland-Paulsen</dc:creator>
  <cp:keywords/>
  <dc:description/>
  <cp:lastModifiedBy>ConceptoMed</cp:lastModifiedBy>
  <cp:revision>2</cp:revision>
  <cp:lastPrinted>2016-02-19T07:47:00Z</cp:lastPrinted>
  <dcterms:created xsi:type="dcterms:W3CDTF">2016-03-08T16:36:00Z</dcterms:created>
  <dcterms:modified xsi:type="dcterms:W3CDTF">2016-03-08T16:36:00Z</dcterms:modified>
</cp:coreProperties>
</file>