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78" w:rsidRDefault="002E0278" w:rsidP="00ED03ED">
      <w:pPr>
        <w:rPr>
          <w:rFonts w:ascii="Corbel" w:eastAsiaTheme="majorEastAsia" w:hAnsi="Corbel" w:cstheme="majorBidi"/>
          <w:b/>
          <w:bCs/>
          <w:sz w:val="32"/>
        </w:rPr>
      </w:pPr>
    </w:p>
    <w:p w:rsidR="009E55DE" w:rsidRDefault="001D7278" w:rsidP="00ED03ED">
      <w:pPr>
        <w:rPr>
          <w:rFonts w:ascii="Corbel" w:eastAsiaTheme="majorEastAsia" w:hAnsi="Corbel" w:cstheme="majorBidi"/>
          <w:b/>
          <w:bCs/>
          <w:sz w:val="32"/>
        </w:rPr>
      </w:pPr>
      <w:r>
        <w:rPr>
          <w:rFonts w:ascii="Corbel" w:eastAsiaTheme="majorEastAsia" w:hAnsi="Corbel" w:cstheme="majorBidi"/>
          <w:b/>
          <w:bCs/>
          <w:sz w:val="32"/>
        </w:rPr>
        <w:t>Förhandsvisning av Sveriges bästa återvinningscentral</w:t>
      </w:r>
    </w:p>
    <w:p w:rsidR="009E55DE" w:rsidRDefault="009E55DE" w:rsidP="00ED03ED">
      <w:pPr>
        <w:rPr>
          <w:rFonts w:ascii="Corbel" w:eastAsiaTheme="majorEastAsia" w:hAnsi="Corbel" w:cstheme="majorBidi"/>
          <w:b/>
          <w:bCs/>
          <w:sz w:val="32"/>
        </w:rPr>
      </w:pPr>
    </w:p>
    <w:p w:rsidR="009F3017" w:rsidRDefault="001D7278" w:rsidP="00ED03ED">
      <w:pPr>
        <w:rPr>
          <w:rFonts w:asciiTheme="majorHAnsi" w:hAnsiTheme="majorHAnsi"/>
          <w:b/>
        </w:rPr>
      </w:pPr>
      <w:r>
        <w:rPr>
          <w:rFonts w:asciiTheme="majorHAnsi" w:hAnsiTheme="majorHAnsi"/>
          <w:b/>
        </w:rPr>
        <w:t xml:space="preserve">Branschfolk och press bjuds in till förhandsvisning </w:t>
      </w:r>
      <w:r w:rsidR="00551608">
        <w:rPr>
          <w:rFonts w:asciiTheme="majorHAnsi" w:hAnsiTheme="majorHAnsi"/>
          <w:b/>
        </w:rPr>
        <w:t>måndagen den 30 maj</w:t>
      </w:r>
      <w:r w:rsidR="00CE4523">
        <w:rPr>
          <w:rFonts w:asciiTheme="majorHAnsi" w:hAnsiTheme="majorHAnsi"/>
          <w:b/>
        </w:rPr>
        <w:t xml:space="preserve"> till Sveriges bästa återvinningscentral</w:t>
      </w:r>
      <w:r w:rsidR="00551608">
        <w:rPr>
          <w:rFonts w:asciiTheme="majorHAnsi" w:hAnsiTheme="majorHAnsi"/>
          <w:b/>
        </w:rPr>
        <w:t xml:space="preserve">. </w:t>
      </w:r>
      <w:r w:rsidR="00CE4523">
        <w:rPr>
          <w:rFonts w:asciiTheme="majorHAnsi" w:hAnsiTheme="majorHAnsi"/>
          <w:b/>
        </w:rPr>
        <w:t xml:space="preserve">Den nya återvinningscentralen </w:t>
      </w:r>
      <w:r w:rsidR="00F103B6">
        <w:rPr>
          <w:rFonts w:asciiTheme="majorHAnsi" w:hAnsiTheme="majorHAnsi"/>
          <w:b/>
        </w:rPr>
        <w:t>i Skutskär är byggd utifrån nytänkande och erfarenhet och anpassad för att göra det både enklare och säkrare för besökaren att göra rätt</w:t>
      </w:r>
      <w:r w:rsidR="009F3017">
        <w:rPr>
          <w:rFonts w:asciiTheme="majorHAnsi" w:hAnsiTheme="majorHAnsi"/>
          <w:b/>
        </w:rPr>
        <w:t>.</w:t>
      </w:r>
    </w:p>
    <w:p w:rsidR="009F3017" w:rsidRDefault="009F3017" w:rsidP="00ED03ED">
      <w:pPr>
        <w:rPr>
          <w:rFonts w:asciiTheme="majorHAnsi" w:hAnsiTheme="majorHAnsi"/>
          <w:b/>
        </w:rPr>
      </w:pPr>
    </w:p>
    <w:p w:rsidR="00DA4874" w:rsidRDefault="00DA4874" w:rsidP="00DA4874">
      <w:pPr>
        <w:rPr>
          <w:rStyle w:val="CitatChar"/>
          <w:i w:val="0"/>
        </w:rPr>
      </w:pPr>
      <w:r w:rsidRPr="00D46050">
        <w:rPr>
          <w:rStyle w:val="CitatChar"/>
        </w:rPr>
        <w:t xml:space="preserve">– </w:t>
      </w:r>
      <w:r>
        <w:rPr>
          <w:rStyle w:val="Betoning"/>
        </w:rPr>
        <w:t xml:space="preserve">Vi vill på det här sättet få möjlighet att berätta om hur vi har tänkt kring bygget, logistiken och hur vi </w:t>
      </w:r>
      <w:r w:rsidR="00950409">
        <w:rPr>
          <w:rStyle w:val="Betoning"/>
        </w:rPr>
        <w:t>tagit hänsyn till miljön</w:t>
      </w:r>
      <w:r w:rsidRPr="00D46050">
        <w:rPr>
          <w:rStyle w:val="Betoning"/>
        </w:rPr>
        <w:t xml:space="preserve">, </w:t>
      </w:r>
      <w:r w:rsidR="00083053">
        <w:rPr>
          <w:rStyle w:val="Betoning"/>
          <w:i w:val="0"/>
        </w:rPr>
        <w:t>säger</w:t>
      </w:r>
      <w:r w:rsidRPr="00D46050">
        <w:rPr>
          <w:rStyle w:val="Betoning"/>
          <w:i w:val="0"/>
        </w:rPr>
        <w:t xml:space="preserve"> Peter Tham</w:t>
      </w:r>
      <w:r w:rsidR="00083053">
        <w:rPr>
          <w:rStyle w:val="Betoning"/>
          <w:i w:val="0"/>
        </w:rPr>
        <w:t xml:space="preserve">, </w:t>
      </w:r>
      <w:proofErr w:type="spellStart"/>
      <w:r w:rsidR="00083053">
        <w:rPr>
          <w:rStyle w:val="Betoning"/>
          <w:i w:val="0"/>
        </w:rPr>
        <w:t>produktionscontroller</w:t>
      </w:r>
      <w:proofErr w:type="spellEnd"/>
      <w:r w:rsidR="00083053">
        <w:rPr>
          <w:rStyle w:val="Betoning"/>
          <w:i w:val="0"/>
        </w:rPr>
        <w:t xml:space="preserve"> på Gästrike återvinnare</w:t>
      </w:r>
      <w:r>
        <w:rPr>
          <w:rStyle w:val="Betoning"/>
          <w:i w:val="0"/>
        </w:rPr>
        <w:t>.</w:t>
      </w:r>
      <w:r>
        <w:rPr>
          <w:rStyle w:val="CitatChar"/>
          <w:i w:val="0"/>
        </w:rPr>
        <w:t xml:space="preserve"> </w:t>
      </w:r>
    </w:p>
    <w:p w:rsidR="00DA4874" w:rsidRDefault="00DA4874" w:rsidP="008A2FEE">
      <w:pPr>
        <w:tabs>
          <w:tab w:val="left" w:pos="4845"/>
        </w:tabs>
        <w:rPr>
          <w:rStyle w:val="CitatChar"/>
          <w:i w:val="0"/>
        </w:rPr>
      </w:pPr>
    </w:p>
    <w:p w:rsidR="00DA4874" w:rsidRDefault="00DA4874" w:rsidP="008A2FEE">
      <w:pPr>
        <w:tabs>
          <w:tab w:val="left" w:pos="4845"/>
        </w:tabs>
        <w:rPr>
          <w:rStyle w:val="CitatChar"/>
          <w:i w:val="0"/>
        </w:rPr>
      </w:pPr>
      <w:r w:rsidRPr="00A0744B">
        <w:rPr>
          <w:rStyle w:val="CitatChar"/>
          <w:i w:val="0"/>
        </w:rPr>
        <w:t>Återvinningsbranschen utvecklas och det gör att centralerna bör vara flexibla så det går att göra plats för fler containrar när det kommer nya möjligheter till sortering. Hanteringen av farligt avfall ska vara säker</w:t>
      </w:r>
      <w:r>
        <w:rPr>
          <w:rStyle w:val="CitatChar"/>
          <w:i w:val="0"/>
        </w:rPr>
        <w:t>. Det är viktigt att besökare känner sig välkomna och enkelt kan se hur de</w:t>
      </w:r>
      <w:r w:rsidRPr="00A0744B">
        <w:rPr>
          <w:rStyle w:val="CitatChar"/>
          <w:i w:val="0"/>
        </w:rPr>
        <w:t xml:space="preserve"> ska köra för att lämna dina grovsopor och farligt avfall. Nytänkande som bottnar tryggt på Gästrike återvinnares erfarenhet ger möjlighet att bygga Sveriges bästa återvinningscentral!</w:t>
      </w:r>
    </w:p>
    <w:p w:rsidR="00DA4874" w:rsidRDefault="00DA4874" w:rsidP="008A2FEE">
      <w:pPr>
        <w:tabs>
          <w:tab w:val="left" w:pos="4845"/>
        </w:tabs>
        <w:rPr>
          <w:rStyle w:val="CitatChar"/>
          <w:i w:val="0"/>
        </w:rPr>
      </w:pPr>
    </w:p>
    <w:p w:rsidR="00A0744B" w:rsidRDefault="00A0744B" w:rsidP="00A0744B">
      <w:pPr>
        <w:tabs>
          <w:tab w:val="left" w:pos="4845"/>
        </w:tabs>
        <w:rPr>
          <w:rStyle w:val="CitatChar"/>
          <w:i w:val="0"/>
        </w:rPr>
      </w:pPr>
      <w:r>
        <w:rPr>
          <w:rStyle w:val="CitatChar"/>
          <w:i w:val="0"/>
        </w:rPr>
        <w:t>Den nya återvinningscentralen i Skutskär invigs måndagen den 27 juni, men redan måndagen den 30 maj visar Gästrike återvinnare upp den för speciellt inbjudna.</w:t>
      </w:r>
      <w:r w:rsidR="008A2FEE">
        <w:rPr>
          <w:rStyle w:val="CitatChar"/>
          <w:i w:val="0"/>
        </w:rPr>
        <w:t xml:space="preserve"> I samband med invigningen stänger återvinningscentralen i Dragmossen i Älvkarleby.</w:t>
      </w:r>
    </w:p>
    <w:p w:rsidR="00A0744B" w:rsidRDefault="00A0744B" w:rsidP="00A0744B">
      <w:pPr>
        <w:tabs>
          <w:tab w:val="left" w:pos="4845"/>
        </w:tabs>
        <w:rPr>
          <w:rStyle w:val="CitatChar"/>
          <w:i w:val="0"/>
        </w:rPr>
      </w:pPr>
    </w:p>
    <w:p w:rsidR="00A0744B" w:rsidRDefault="00A0744B" w:rsidP="008A2FEE">
      <w:pPr>
        <w:rPr>
          <w:rStyle w:val="CitatChar"/>
          <w:i w:val="0"/>
        </w:rPr>
      </w:pPr>
      <w:r w:rsidRPr="00D46050">
        <w:rPr>
          <w:rStyle w:val="CitatChar"/>
        </w:rPr>
        <w:t xml:space="preserve">– </w:t>
      </w:r>
      <w:r w:rsidRPr="00D46050">
        <w:rPr>
          <w:rStyle w:val="Betoning"/>
        </w:rPr>
        <w:t xml:space="preserve">Vi utökar öppettiderna och placerar återvinningscentralen på en mer centralt belägen plats så vi räknar med fler besökare i Skutskär än i Älvkarleby. Besökare som annars skulle åkt till Gävle, </w:t>
      </w:r>
      <w:r w:rsidR="00DA4874">
        <w:rPr>
          <w:rStyle w:val="Betoning"/>
          <w:i w:val="0"/>
        </w:rPr>
        <w:t>berättar</w:t>
      </w:r>
      <w:r w:rsidRPr="00D46050">
        <w:rPr>
          <w:rStyle w:val="Betoning"/>
          <w:i w:val="0"/>
        </w:rPr>
        <w:t xml:space="preserve"> Peter Tham</w:t>
      </w:r>
      <w:r w:rsidR="008A2FEE">
        <w:rPr>
          <w:rStyle w:val="Betoning"/>
          <w:i w:val="0"/>
        </w:rPr>
        <w:t xml:space="preserve"> förväntansfullt</w:t>
      </w:r>
      <w:r>
        <w:rPr>
          <w:rStyle w:val="Betoning"/>
          <w:i w:val="0"/>
        </w:rPr>
        <w:t>.</w:t>
      </w:r>
      <w:r>
        <w:rPr>
          <w:rStyle w:val="CitatChar"/>
          <w:i w:val="0"/>
        </w:rPr>
        <w:t xml:space="preserve"> </w:t>
      </w:r>
    </w:p>
    <w:p w:rsidR="007B4651" w:rsidRPr="00D64224" w:rsidRDefault="007B4651" w:rsidP="00BF60A7">
      <w:pPr>
        <w:pStyle w:val="Rubrik4"/>
        <w:rPr>
          <w:rStyle w:val="CitatChar"/>
          <w:i w:val="0"/>
        </w:rPr>
      </w:pPr>
      <w:r>
        <w:t xml:space="preserve">Media är välkommen till </w:t>
      </w:r>
      <w:r w:rsidR="001D7278">
        <w:t>förhandsvisningen</w:t>
      </w:r>
      <w:r>
        <w:t xml:space="preserve"> </w:t>
      </w:r>
    </w:p>
    <w:p w:rsidR="007B4651" w:rsidRDefault="001D7278" w:rsidP="007B4651">
      <w:pPr>
        <w:rPr>
          <w:rStyle w:val="CitatChar"/>
          <w:i w:val="0"/>
          <w:color w:val="auto"/>
        </w:rPr>
      </w:pPr>
      <w:r>
        <w:rPr>
          <w:rStyle w:val="CitatChar"/>
          <w:i w:val="0"/>
        </w:rPr>
        <w:t>Måndagen</w:t>
      </w:r>
      <w:r w:rsidR="007B4651" w:rsidRPr="00D64224">
        <w:rPr>
          <w:rStyle w:val="CitatChar"/>
          <w:i w:val="0"/>
        </w:rPr>
        <w:t xml:space="preserve"> den </w:t>
      </w:r>
      <w:r>
        <w:rPr>
          <w:rStyle w:val="CitatChar"/>
          <w:i w:val="0"/>
        </w:rPr>
        <w:t>30</w:t>
      </w:r>
      <w:r w:rsidR="007B4651">
        <w:rPr>
          <w:rStyle w:val="CitatChar"/>
          <w:i w:val="0"/>
        </w:rPr>
        <w:t xml:space="preserve"> maj 2016 </w:t>
      </w:r>
      <w:proofErr w:type="spellStart"/>
      <w:r w:rsidR="007B4651" w:rsidRPr="008956F8">
        <w:rPr>
          <w:rStyle w:val="CitatChar"/>
          <w:i w:val="0"/>
          <w:color w:val="auto"/>
        </w:rPr>
        <w:t>k</w:t>
      </w:r>
      <w:r w:rsidR="002C2FE5">
        <w:rPr>
          <w:rStyle w:val="CitatChar"/>
          <w:i w:val="0"/>
          <w:color w:val="auto"/>
        </w:rPr>
        <w:t>l</w:t>
      </w:r>
      <w:proofErr w:type="spellEnd"/>
      <w:r w:rsidR="007B4651" w:rsidRPr="008956F8">
        <w:rPr>
          <w:rStyle w:val="CitatChar"/>
          <w:i w:val="0"/>
          <w:color w:val="auto"/>
        </w:rPr>
        <w:t xml:space="preserve"> </w:t>
      </w:r>
      <w:r w:rsidR="000857A6">
        <w:rPr>
          <w:rStyle w:val="CitatChar"/>
          <w:i w:val="0"/>
          <w:color w:val="auto"/>
        </w:rPr>
        <w:t>16.00</w:t>
      </w:r>
      <w:r w:rsidR="002C2FE5">
        <w:rPr>
          <w:rStyle w:val="CitatChar"/>
          <w:i w:val="0"/>
          <w:color w:val="auto"/>
        </w:rPr>
        <w:t xml:space="preserve"> på </w:t>
      </w:r>
      <w:r>
        <w:rPr>
          <w:rStyle w:val="CitatChar"/>
          <w:i w:val="0"/>
          <w:color w:val="auto"/>
        </w:rPr>
        <w:t xml:space="preserve">Södra </w:t>
      </w:r>
      <w:r w:rsidR="00CE4523">
        <w:rPr>
          <w:rStyle w:val="CitatChar"/>
          <w:i w:val="0"/>
          <w:color w:val="auto"/>
        </w:rPr>
        <w:t>industriområdet i Skutskär,</w:t>
      </w:r>
      <w:r>
        <w:rPr>
          <w:rStyle w:val="CitatChar"/>
          <w:i w:val="0"/>
          <w:color w:val="auto"/>
        </w:rPr>
        <w:t xml:space="preserve"> Myrhagssvängen 7.</w:t>
      </w:r>
    </w:p>
    <w:p w:rsidR="000857A6" w:rsidRDefault="000857A6" w:rsidP="000857A6">
      <w:pPr>
        <w:rPr>
          <w:rStyle w:val="CitatChar"/>
          <w:i w:val="0"/>
        </w:rPr>
      </w:pPr>
    </w:p>
    <w:p w:rsidR="000857A6" w:rsidRPr="008A2FEE" w:rsidRDefault="000857A6" w:rsidP="008A2FEE">
      <w:pPr>
        <w:pStyle w:val="Liststycke"/>
        <w:numPr>
          <w:ilvl w:val="0"/>
          <w:numId w:val="31"/>
        </w:numPr>
        <w:rPr>
          <w:rStyle w:val="CitatChar"/>
          <w:i w:val="0"/>
        </w:rPr>
      </w:pPr>
      <w:r w:rsidRPr="008A2FEE">
        <w:rPr>
          <w:rStyle w:val="CitatChar"/>
          <w:b/>
          <w:i w:val="0"/>
        </w:rPr>
        <w:t>16:05</w:t>
      </w:r>
      <w:r w:rsidRPr="008A2FEE">
        <w:rPr>
          <w:rStyle w:val="CitatChar"/>
          <w:i w:val="0"/>
        </w:rPr>
        <w:t xml:space="preserve"> Peter Tham hälsar välkommen och berättar om bygget och logistiken kring den nya återvinningscentralen.</w:t>
      </w:r>
    </w:p>
    <w:p w:rsidR="000857A6" w:rsidRPr="008A2FEE" w:rsidRDefault="000857A6" w:rsidP="008A2FEE">
      <w:pPr>
        <w:pStyle w:val="Liststycke"/>
        <w:numPr>
          <w:ilvl w:val="0"/>
          <w:numId w:val="31"/>
        </w:numPr>
        <w:rPr>
          <w:rStyle w:val="CitatChar"/>
          <w:i w:val="0"/>
        </w:rPr>
      </w:pPr>
      <w:r w:rsidRPr="008A2FEE">
        <w:rPr>
          <w:rStyle w:val="CitatChar"/>
          <w:b/>
          <w:i w:val="0"/>
        </w:rPr>
        <w:t>16:15</w:t>
      </w:r>
      <w:r w:rsidRPr="008A2FEE">
        <w:rPr>
          <w:rStyle w:val="CitatChar"/>
          <w:i w:val="0"/>
        </w:rPr>
        <w:t xml:space="preserve"> Uppdelning i tre grupper</w:t>
      </w:r>
    </w:p>
    <w:p w:rsidR="000857A6" w:rsidRPr="008A2FEE" w:rsidRDefault="000857A6" w:rsidP="008A2FEE">
      <w:pPr>
        <w:pStyle w:val="Liststycke"/>
        <w:numPr>
          <w:ilvl w:val="0"/>
          <w:numId w:val="32"/>
        </w:numPr>
        <w:rPr>
          <w:rStyle w:val="CitatChar"/>
          <w:i w:val="0"/>
        </w:rPr>
      </w:pPr>
      <w:r w:rsidRPr="008A2FEE">
        <w:rPr>
          <w:rStyle w:val="CitatChar"/>
          <w:i w:val="0"/>
        </w:rPr>
        <w:t xml:space="preserve">Grupp 1 Eva </w:t>
      </w:r>
      <w:r w:rsidR="008A2FEE" w:rsidRPr="008A2FEE">
        <w:rPr>
          <w:rStyle w:val="CitatChar"/>
          <w:i w:val="0"/>
        </w:rPr>
        <w:t xml:space="preserve">Johansson, miljöpedagog, berättar om hur Gästrike återvinnare arbetar med </w:t>
      </w:r>
      <w:r w:rsidRPr="008A2FEE">
        <w:rPr>
          <w:rStyle w:val="CitatChar"/>
          <w:i w:val="0"/>
        </w:rPr>
        <w:t>återbruk</w:t>
      </w:r>
      <w:r w:rsidR="008A2FEE" w:rsidRPr="008A2FEE">
        <w:rPr>
          <w:rStyle w:val="CitatChar"/>
          <w:i w:val="0"/>
        </w:rPr>
        <w:t>.</w:t>
      </w:r>
    </w:p>
    <w:p w:rsidR="000857A6" w:rsidRPr="008A2FEE" w:rsidRDefault="000857A6" w:rsidP="008A2FEE">
      <w:pPr>
        <w:pStyle w:val="Liststycke"/>
        <w:numPr>
          <w:ilvl w:val="0"/>
          <w:numId w:val="32"/>
        </w:numPr>
        <w:rPr>
          <w:rStyle w:val="CitatChar"/>
          <w:i w:val="0"/>
        </w:rPr>
      </w:pPr>
      <w:r w:rsidRPr="008A2FEE">
        <w:rPr>
          <w:rStyle w:val="CitatChar"/>
          <w:i w:val="0"/>
        </w:rPr>
        <w:t xml:space="preserve">Grupp 2 </w:t>
      </w:r>
      <w:r w:rsidR="008A2FEE">
        <w:rPr>
          <w:rStyle w:val="CitatChar"/>
          <w:i w:val="0"/>
        </w:rPr>
        <w:t>Maria</w:t>
      </w:r>
      <w:r w:rsidRPr="008A2FEE">
        <w:rPr>
          <w:rStyle w:val="CitatChar"/>
          <w:i w:val="0"/>
        </w:rPr>
        <w:t xml:space="preserve"> </w:t>
      </w:r>
      <w:r w:rsidR="008A2FEE" w:rsidRPr="008A2FEE">
        <w:rPr>
          <w:rStyle w:val="CitatChar"/>
          <w:i w:val="0"/>
        </w:rPr>
        <w:t xml:space="preserve">Eriksson, arbetsledare på återvinningscentralen, </w:t>
      </w:r>
      <w:r w:rsidRPr="008A2FEE">
        <w:rPr>
          <w:rStyle w:val="CitatChar"/>
          <w:i w:val="0"/>
        </w:rPr>
        <w:t>berättar om hur vi hanterar farligt avfall.</w:t>
      </w:r>
    </w:p>
    <w:p w:rsidR="000857A6" w:rsidRPr="008A2FEE" w:rsidRDefault="000857A6" w:rsidP="008A2FEE">
      <w:pPr>
        <w:pStyle w:val="Liststycke"/>
        <w:numPr>
          <w:ilvl w:val="0"/>
          <w:numId w:val="32"/>
        </w:numPr>
        <w:rPr>
          <w:rStyle w:val="CitatChar"/>
          <w:i w:val="0"/>
        </w:rPr>
      </w:pPr>
      <w:r w:rsidRPr="008A2FEE">
        <w:rPr>
          <w:rStyle w:val="CitatChar"/>
          <w:i w:val="0"/>
        </w:rPr>
        <w:t xml:space="preserve">Grupp 3 </w:t>
      </w:r>
      <w:r w:rsidR="00DA4874">
        <w:rPr>
          <w:rStyle w:val="CitatChar"/>
          <w:i w:val="0"/>
        </w:rPr>
        <w:t>Folkteatern Gävleborg spelar ”F</w:t>
      </w:r>
      <w:r w:rsidRPr="008A2FEE">
        <w:rPr>
          <w:rStyle w:val="CitatChar"/>
          <w:i w:val="0"/>
        </w:rPr>
        <w:t>arfars cykel</w:t>
      </w:r>
      <w:r w:rsidR="00DA4874">
        <w:rPr>
          <w:rStyle w:val="CitatChar"/>
          <w:i w:val="0"/>
        </w:rPr>
        <w:t xml:space="preserve">” – en teater kring </w:t>
      </w:r>
      <w:r w:rsidR="005A4401">
        <w:rPr>
          <w:rStyle w:val="CitatChar"/>
          <w:i w:val="0"/>
        </w:rPr>
        <w:t>hur återvinning möjliggör konsumtion</w:t>
      </w:r>
      <w:r w:rsidRPr="008A2FEE">
        <w:rPr>
          <w:rStyle w:val="CitatChar"/>
          <w:i w:val="0"/>
        </w:rPr>
        <w:t>.</w:t>
      </w:r>
    </w:p>
    <w:p w:rsidR="002C2FE5" w:rsidRDefault="002C2FE5" w:rsidP="007B4651">
      <w:pPr>
        <w:rPr>
          <w:rStyle w:val="CitatChar"/>
          <w:i w:val="0"/>
        </w:rPr>
      </w:pPr>
    </w:p>
    <w:p w:rsidR="007B4651" w:rsidRDefault="00F44283" w:rsidP="007B4651">
      <w:pPr>
        <w:rPr>
          <w:rStyle w:val="CitatChar"/>
          <w:i w:val="0"/>
          <w:color w:val="FF0000"/>
        </w:rPr>
      </w:pPr>
      <w:r>
        <w:rPr>
          <w:rStyle w:val="CitatChar"/>
          <w:i w:val="0"/>
        </w:rPr>
        <w:t xml:space="preserve">Förhandsvisningen sker i samband med ett studiebesök för speciellt inbjudna till Avfall Sveriges årsmöte. </w:t>
      </w:r>
      <w:r w:rsidR="000857A6">
        <w:rPr>
          <w:rStyle w:val="CitatChar"/>
          <w:i w:val="0"/>
        </w:rPr>
        <w:t xml:space="preserve">Peter Tham </w:t>
      </w:r>
      <w:r w:rsidR="00DA4874">
        <w:rPr>
          <w:rStyle w:val="CitatChar"/>
          <w:i w:val="0"/>
        </w:rPr>
        <w:t>finns till hands för att svara</w:t>
      </w:r>
      <w:r w:rsidR="000857A6">
        <w:rPr>
          <w:rStyle w:val="CitatChar"/>
          <w:i w:val="0"/>
        </w:rPr>
        <w:t xml:space="preserve"> på frågor efter sitt välkomsttal.</w:t>
      </w:r>
    </w:p>
    <w:p w:rsidR="009E7C37" w:rsidRDefault="009E7C37" w:rsidP="007B4651">
      <w:pPr>
        <w:rPr>
          <w:rStyle w:val="CitatChar"/>
          <w:i w:val="0"/>
          <w:color w:val="FF0000"/>
        </w:rPr>
      </w:pPr>
    </w:p>
    <w:p w:rsidR="002E0278" w:rsidRDefault="002E0278" w:rsidP="005D1324">
      <w:pPr>
        <w:pStyle w:val="Rubrik4"/>
      </w:pPr>
    </w:p>
    <w:p w:rsidR="00843176" w:rsidRPr="005D1324" w:rsidRDefault="00ED03ED" w:rsidP="005D1324">
      <w:pPr>
        <w:pStyle w:val="Rubrik4"/>
        <w:rPr>
          <w:rStyle w:val="CitatChar"/>
          <w:i w:val="0"/>
          <w:iCs/>
          <w:color w:val="auto"/>
        </w:rPr>
      </w:pPr>
      <w:r w:rsidRPr="005D1324">
        <w:t>För frågor vänligen kontakta</w:t>
      </w:r>
    </w:p>
    <w:p w:rsidR="007D17A7" w:rsidRPr="007D17A7" w:rsidRDefault="00CE4523" w:rsidP="007D17A7">
      <w:pPr>
        <w:rPr>
          <w:rStyle w:val="CitatChar"/>
          <w:i w:val="0"/>
        </w:rPr>
      </w:pPr>
      <w:r>
        <w:rPr>
          <w:rStyle w:val="CitatChar"/>
          <w:i w:val="0"/>
        </w:rPr>
        <w:t>Peter Tham</w:t>
      </w:r>
      <w:r w:rsidR="007D17A7" w:rsidRPr="007D17A7">
        <w:rPr>
          <w:rStyle w:val="CitatChar"/>
          <w:i w:val="0"/>
        </w:rPr>
        <w:t xml:space="preserve">, </w:t>
      </w:r>
      <w:proofErr w:type="spellStart"/>
      <w:r>
        <w:rPr>
          <w:rStyle w:val="CitatChar"/>
          <w:i w:val="0"/>
        </w:rPr>
        <w:t>produktionscontroller</w:t>
      </w:r>
      <w:proofErr w:type="spellEnd"/>
      <w:r w:rsidR="00E61627">
        <w:rPr>
          <w:rStyle w:val="CitatChar"/>
          <w:i w:val="0"/>
        </w:rPr>
        <w:t>,</w:t>
      </w:r>
      <w:r w:rsidR="00843176">
        <w:rPr>
          <w:rStyle w:val="CitatChar"/>
          <w:i w:val="0"/>
        </w:rPr>
        <w:t xml:space="preserve"> Gästrike återvinnare</w:t>
      </w:r>
    </w:p>
    <w:p w:rsidR="002D472C" w:rsidRPr="00083053" w:rsidRDefault="00A77DBB" w:rsidP="007D17A7">
      <w:pPr>
        <w:rPr>
          <w:rStyle w:val="CitatChar"/>
          <w:i w:val="0"/>
          <w:iCs w:val="0"/>
          <w:color w:val="auto"/>
        </w:rPr>
      </w:pPr>
      <w:r>
        <w:rPr>
          <w:rStyle w:val="CitatChar"/>
          <w:i w:val="0"/>
        </w:rPr>
        <w:t xml:space="preserve">Telefon 026-17 </w:t>
      </w:r>
      <w:r w:rsidR="00CE4523">
        <w:rPr>
          <w:rStyle w:val="CitatChar"/>
          <w:i w:val="0"/>
        </w:rPr>
        <w:t>72 01</w:t>
      </w:r>
      <w:r w:rsidR="007D17A7">
        <w:rPr>
          <w:rStyle w:val="CitatChar"/>
          <w:i w:val="0"/>
        </w:rPr>
        <w:t xml:space="preserve">, </w:t>
      </w:r>
      <w:hyperlink r:id="rId8" w:history="1">
        <w:r w:rsidR="00CE4523" w:rsidRPr="00CE0F0A">
          <w:rPr>
            <w:rStyle w:val="Hyperlnk"/>
          </w:rPr>
          <w:t>peter.tham@gastrikeatervinnare.se</w:t>
        </w:r>
      </w:hyperlink>
      <w:bookmarkStart w:id="0" w:name="_GoBack"/>
      <w:bookmarkEnd w:id="0"/>
    </w:p>
    <w:p w:rsidR="00F47067" w:rsidRDefault="00F47067" w:rsidP="00ED03ED"/>
    <w:sectPr w:rsidR="00F47067" w:rsidSect="00BF2884">
      <w:headerReference w:type="default" r:id="rId9"/>
      <w:footerReference w:type="default" r:id="rId10"/>
      <w:headerReference w:type="first" r:id="rId11"/>
      <w:footerReference w:type="first" r:id="rId12"/>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01" w:rsidRDefault="00FB4E01" w:rsidP="009B236D">
      <w:pPr>
        <w:spacing w:line="240" w:lineRule="auto"/>
      </w:pPr>
      <w:r>
        <w:separator/>
      </w:r>
    </w:p>
  </w:endnote>
  <w:endnote w:type="continuationSeparator" w:id="0">
    <w:p w:rsidR="00FB4E01" w:rsidRDefault="00FB4E01"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083053">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083053">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083053" w:rsidRPr="00083053">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083053" w:rsidRPr="00083053">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083053" w:rsidRPr="00083053">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083053" w:rsidRPr="00083053">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083053"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083053"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083053">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083053">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01" w:rsidRDefault="00FB4E01" w:rsidP="009B236D">
      <w:pPr>
        <w:spacing w:line="240" w:lineRule="auto"/>
      </w:pPr>
      <w:r>
        <w:separator/>
      </w:r>
    </w:p>
  </w:footnote>
  <w:footnote w:type="continuationSeparator" w:id="0">
    <w:p w:rsidR="00FB4E01" w:rsidRDefault="00FB4E01"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6C5EDB">
      <w:t>meddelande</w:t>
    </w:r>
    <w:r w:rsidR="000068E8">
      <w:t xml:space="preserve"> från Gästrike återvinnare</w:t>
    </w:r>
    <w:r w:rsidR="00115B5C">
      <w:t xml:space="preserve"> </w:t>
    </w:r>
    <w:r w:rsidR="00741273">
      <w:t>2016-</w:t>
    </w:r>
    <w:r w:rsidR="009739BE">
      <w:t>05-27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2EA02"/>
    <w:lvl w:ilvl="0">
      <w:start w:val="1"/>
      <w:numFmt w:val="decimal"/>
      <w:lvlText w:val="%1."/>
      <w:lvlJc w:val="left"/>
      <w:pPr>
        <w:tabs>
          <w:tab w:val="num" w:pos="360"/>
        </w:tabs>
        <w:ind w:left="360" w:hanging="360"/>
      </w:pPr>
    </w:lvl>
  </w:abstractNum>
  <w:abstractNum w:abstractNumId="1">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5F371D2"/>
    <w:multiLevelType w:val="hybridMultilevel"/>
    <w:tmpl w:val="AC8612F8"/>
    <w:lvl w:ilvl="0" w:tplc="FBAC868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85188F"/>
    <w:multiLevelType w:val="hybridMultilevel"/>
    <w:tmpl w:val="CC38F5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C3176F"/>
    <w:multiLevelType w:val="hybridMultilevel"/>
    <w:tmpl w:val="237227F8"/>
    <w:lvl w:ilvl="0" w:tplc="5576F41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nsid w:val="1B47296C"/>
    <w:multiLevelType w:val="hybridMultilevel"/>
    <w:tmpl w:val="244AA06C"/>
    <w:lvl w:ilvl="0" w:tplc="E7DC86EA">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661F55"/>
    <w:multiLevelType w:val="hybridMultilevel"/>
    <w:tmpl w:val="362801D4"/>
    <w:lvl w:ilvl="0" w:tplc="8F80CAF2">
      <w:start w:val="15"/>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6B736B"/>
    <w:multiLevelType w:val="hybridMultilevel"/>
    <w:tmpl w:val="03A4F38A"/>
    <w:lvl w:ilvl="0" w:tplc="C964BFD0">
      <w:numFmt w:val="bullet"/>
      <w:lvlText w:val="-"/>
      <w:lvlJc w:val="left"/>
      <w:pPr>
        <w:ind w:left="1080" w:hanging="360"/>
      </w:pPr>
      <w:rPr>
        <w:rFonts w:ascii="Constantia" w:eastAsiaTheme="minorHAnsi" w:hAnsi="Constant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B74596"/>
    <w:multiLevelType w:val="hybridMultilevel"/>
    <w:tmpl w:val="B5841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A4C3F16"/>
    <w:multiLevelType w:val="hybridMultilevel"/>
    <w:tmpl w:val="F2568C86"/>
    <w:lvl w:ilvl="0" w:tplc="996C365C">
      <w:start w:val="1"/>
      <w:numFmt w:val="bullet"/>
      <w:lvlText w:val="•"/>
      <w:lvlJc w:val="left"/>
      <w:pPr>
        <w:tabs>
          <w:tab w:val="num" w:pos="720"/>
        </w:tabs>
        <w:ind w:left="720" w:hanging="360"/>
      </w:pPr>
      <w:rPr>
        <w:rFonts w:ascii="Corbel" w:hAnsi="Corbel" w:hint="default"/>
      </w:rPr>
    </w:lvl>
    <w:lvl w:ilvl="1" w:tplc="EACAFE2E" w:tentative="1">
      <w:start w:val="1"/>
      <w:numFmt w:val="bullet"/>
      <w:lvlText w:val="•"/>
      <w:lvlJc w:val="left"/>
      <w:pPr>
        <w:tabs>
          <w:tab w:val="num" w:pos="1440"/>
        </w:tabs>
        <w:ind w:left="1440" w:hanging="360"/>
      </w:pPr>
      <w:rPr>
        <w:rFonts w:ascii="Corbel" w:hAnsi="Corbel" w:hint="default"/>
      </w:rPr>
    </w:lvl>
    <w:lvl w:ilvl="2" w:tplc="CA385FDA" w:tentative="1">
      <w:start w:val="1"/>
      <w:numFmt w:val="bullet"/>
      <w:lvlText w:val="•"/>
      <w:lvlJc w:val="left"/>
      <w:pPr>
        <w:tabs>
          <w:tab w:val="num" w:pos="2160"/>
        </w:tabs>
        <w:ind w:left="2160" w:hanging="360"/>
      </w:pPr>
      <w:rPr>
        <w:rFonts w:ascii="Corbel" w:hAnsi="Corbel" w:hint="default"/>
      </w:rPr>
    </w:lvl>
    <w:lvl w:ilvl="3" w:tplc="9DB0D922" w:tentative="1">
      <w:start w:val="1"/>
      <w:numFmt w:val="bullet"/>
      <w:lvlText w:val="•"/>
      <w:lvlJc w:val="left"/>
      <w:pPr>
        <w:tabs>
          <w:tab w:val="num" w:pos="2880"/>
        </w:tabs>
        <w:ind w:left="2880" w:hanging="360"/>
      </w:pPr>
      <w:rPr>
        <w:rFonts w:ascii="Corbel" w:hAnsi="Corbel" w:hint="default"/>
      </w:rPr>
    </w:lvl>
    <w:lvl w:ilvl="4" w:tplc="AB30C48A" w:tentative="1">
      <w:start w:val="1"/>
      <w:numFmt w:val="bullet"/>
      <w:lvlText w:val="•"/>
      <w:lvlJc w:val="left"/>
      <w:pPr>
        <w:tabs>
          <w:tab w:val="num" w:pos="3600"/>
        </w:tabs>
        <w:ind w:left="3600" w:hanging="360"/>
      </w:pPr>
      <w:rPr>
        <w:rFonts w:ascii="Corbel" w:hAnsi="Corbel" w:hint="default"/>
      </w:rPr>
    </w:lvl>
    <w:lvl w:ilvl="5" w:tplc="707EF818" w:tentative="1">
      <w:start w:val="1"/>
      <w:numFmt w:val="bullet"/>
      <w:lvlText w:val="•"/>
      <w:lvlJc w:val="left"/>
      <w:pPr>
        <w:tabs>
          <w:tab w:val="num" w:pos="4320"/>
        </w:tabs>
        <w:ind w:left="4320" w:hanging="360"/>
      </w:pPr>
      <w:rPr>
        <w:rFonts w:ascii="Corbel" w:hAnsi="Corbel" w:hint="default"/>
      </w:rPr>
    </w:lvl>
    <w:lvl w:ilvl="6" w:tplc="39FABA12" w:tentative="1">
      <w:start w:val="1"/>
      <w:numFmt w:val="bullet"/>
      <w:lvlText w:val="•"/>
      <w:lvlJc w:val="left"/>
      <w:pPr>
        <w:tabs>
          <w:tab w:val="num" w:pos="5040"/>
        </w:tabs>
        <w:ind w:left="5040" w:hanging="360"/>
      </w:pPr>
      <w:rPr>
        <w:rFonts w:ascii="Corbel" w:hAnsi="Corbel" w:hint="default"/>
      </w:rPr>
    </w:lvl>
    <w:lvl w:ilvl="7" w:tplc="C82CE65C" w:tentative="1">
      <w:start w:val="1"/>
      <w:numFmt w:val="bullet"/>
      <w:lvlText w:val="•"/>
      <w:lvlJc w:val="left"/>
      <w:pPr>
        <w:tabs>
          <w:tab w:val="num" w:pos="5760"/>
        </w:tabs>
        <w:ind w:left="5760" w:hanging="360"/>
      </w:pPr>
      <w:rPr>
        <w:rFonts w:ascii="Corbel" w:hAnsi="Corbel" w:hint="default"/>
      </w:rPr>
    </w:lvl>
    <w:lvl w:ilvl="8" w:tplc="D5386C50" w:tentative="1">
      <w:start w:val="1"/>
      <w:numFmt w:val="bullet"/>
      <w:lvlText w:val="•"/>
      <w:lvlJc w:val="left"/>
      <w:pPr>
        <w:tabs>
          <w:tab w:val="num" w:pos="6480"/>
        </w:tabs>
        <w:ind w:left="6480" w:hanging="360"/>
      </w:pPr>
      <w:rPr>
        <w:rFonts w:ascii="Corbel" w:hAnsi="Corbel" w:hint="default"/>
      </w:rPr>
    </w:lvl>
  </w:abstractNum>
  <w:abstractNum w:abstractNumId="16">
    <w:nsid w:val="3BE62197"/>
    <w:multiLevelType w:val="hybridMultilevel"/>
    <w:tmpl w:val="7B863B34"/>
    <w:lvl w:ilvl="0" w:tplc="7DA6BE78">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D9E0849"/>
    <w:multiLevelType w:val="hybridMultilevel"/>
    <w:tmpl w:val="08C4A42C"/>
    <w:lvl w:ilvl="0" w:tplc="8050097A">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F710539"/>
    <w:multiLevelType w:val="hybridMultilevel"/>
    <w:tmpl w:val="B518DF6A"/>
    <w:lvl w:ilvl="0" w:tplc="6CD6DD56">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C7A26A4"/>
    <w:multiLevelType w:val="hybridMultilevel"/>
    <w:tmpl w:val="09FAFB4C"/>
    <w:lvl w:ilvl="0" w:tplc="FA288948">
      <w:numFmt w:val="bullet"/>
      <w:lvlText w:val="-"/>
      <w:lvlJc w:val="left"/>
      <w:pPr>
        <w:ind w:left="720" w:hanging="360"/>
      </w:pPr>
      <w:rPr>
        <w:rFonts w:ascii="Constantia" w:eastAsiaTheme="minorHAnsi" w:hAnsi="Constant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6DE4CFB"/>
    <w:multiLevelType w:val="hybridMultilevel"/>
    <w:tmpl w:val="D954F3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D0E2900"/>
    <w:multiLevelType w:val="hybridMultilevel"/>
    <w:tmpl w:val="6FEA0570"/>
    <w:lvl w:ilvl="0" w:tplc="CC56BB98">
      <w:numFmt w:val="bullet"/>
      <w:lvlText w:val="-"/>
      <w:lvlJc w:val="left"/>
      <w:pPr>
        <w:ind w:left="720" w:hanging="360"/>
      </w:pPr>
      <w:rPr>
        <w:rFonts w:ascii="Constantia" w:eastAsiaTheme="minorHAnsi" w:hAnsi="Constantia" w:cstheme="minorBidi" w:hint="default"/>
        <w:b w:val="0"/>
        <w:i/>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F06354B"/>
    <w:multiLevelType w:val="hybridMultilevel"/>
    <w:tmpl w:val="ECAC2AD8"/>
    <w:lvl w:ilvl="0" w:tplc="A5AC26B2">
      <w:numFmt w:val="bullet"/>
      <w:lvlText w:val="-"/>
      <w:lvlJc w:val="left"/>
      <w:pPr>
        <w:ind w:left="720" w:hanging="360"/>
      </w:pPr>
      <w:rPr>
        <w:rFonts w:ascii="Constantia" w:eastAsiaTheme="minorHAnsi" w:hAnsi="Constantia" w:cstheme="minorBid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0FE3284"/>
    <w:multiLevelType w:val="hybridMultilevel"/>
    <w:tmpl w:val="06B0C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8AE071E"/>
    <w:multiLevelType w:val="hybridMultilevel"/>
    <w:tmpl w:val="962EE172"/>
    <w:lvl w:ilvl="0" w:tplc="84123352">
      <w:start w:val="1"/>
      <w:numFmt w:val="bullet"/>
      <w:lvlText w:val="•"/>
      <w:lvlJc w:val="left"/>
      <w:pPr>
        <w:tabs>
          <w:tab w:val="num" w:pos="720"/>
        </w:tabs>
        <w:ind w:left="720" w:hanging="360"/>
      </w:pPr>
      <w:rPr>
        <w:rFonts w:ascii="Corbel" w:hAnsi="Corbel" w:hint="default"/>
      </w:rPr>
    </w:lvl>
    <w:lvl w:ilvl="1" w:tplc="573CEC9E" w:tentative="1">
      <w:start w:val="1"/>
      <w:numFmt w:val="bullet"/>
      <w:lvlText w:val="•"/>
      <w:lvlJc w:val="left"/>
      <w:pPr>
        <w:tabs>
          <w:tab w:val="num" w:pos="1440"/>
        </w:tabs>
        <w:ind w:left="1440" w:hanging="360"/>
      </w:pPr>
      <w:rPr>
        <w:rFonts w:ascii="Corbel" w:hAnsi="Corbel" w:hint="default"/>
      </w:rPr>
    </w:lvl>
    <w:lvl w:ilvl="2" w:tplc="E71A7EAC" w:tentative="1">
      <w:start w:val="1"/>
      <w:numFmt w:val="bullet"/>
      <w:lvlText w:val="•"/>
      <w:lvlJc w:val="left"/>
      <w:pPr>
        <w:tabs>
          <w:tab w:val="num" w:pos="2160"/>
        </w:tabs>
        <w:ind w:left="2160" w:hanging="360"/>
      </w:pPr>
      <w:rPr>
        <w:rFonts w:ascii="Corbel" w:hAnsi="Corbel" w:hint="default"/>
      </w:rPr>
    </w:lvl>
    <w:lvl w:ilvl="3" w:tplc="12409DB2" w:tentative="1">
      <w:start w:val="1"/>
      <w:numFmt w:val="bullet"/>
      <w:lvlText w:val="•"/>
      <w:lvlJc w:val="left"/>
      <w:pPr>
        <w:tabs>
          <w:tab w:val="num" w:pos="2880"/>
        </w:tabs>
        <w:ind w:left="2880" w:hanging="360"/>
      </w:pPr>
      <w:rPr>
        <w:rFonts w:ascii="Corbel" w:hAnsi="Corbel" w:hint="default"/>
      </w:rPr>
    </w:lvl>
    <w:lvl w:ilvl="4" w:tplc="6324ED82" w:tentative="1">
      <w:start w:val="1"/>
      <w:numFmt w:val="bullet"/>
      <w:lvlText w:val="•"/>
      <w:lvlJc w:val="left"/>
      <w:pPr>
        <w:tabs>
          <w:tab w:val="num" w:pos="3600"/>
        </w:tabs>
        <w:ind w:left="3600" w:hanging="360"/>
      </w:pPr>
      <w:rPr>
        <w:rFonts w:ascii="Corbel" w:hAnsi="Corbel" w:hint="default"/>
      </w:rPr>
    </w:lvl>
    <w:lvl w:ilvl="5" w:tplc="4510ED78" w:tentative="1">
      <w:start w:val="1"/>
      <w:numFmt w:val="bullet"/>
      <w:lvlText w:val="•"/>
      <w:lvlJc w:val="left"/>
      <w:pPr>
        <w:tabs>
          <w:tab w:val="num" w:pos="4320"/>
        </w:tabs>
        <w:ind w:left="4320" w:hanging="360"/>
      </w:pPr>
      <w:rPr>
        <w:rFonts w:ascii="Corbel" w:hAnsi="Corbel" w:hint="default"/>
      </w:rPr>
    </w:lvl>
    <w:lvl w:ilvl="6" w:tplc="D2D250B6" w:tentative="1">
      <w:start w:val="1"/>
      <w:numFmt w:val="bullet"/>
      <w:lvlText w:val="•"/>
      <w:lvlJc w:val="left"/>
      <w:pPr>
        <w:tabs>
          <w:tab w:val="num" w:pos="5040"/>
        </w:tabs>
        <w:ind w:left="5040" w:hanging="360"/>
      </w:pPr>
      <w:rPr>
        <w:rFonts w:ascii="Corbel" w:hAnsi="Corbel" w:hint="default"/>
      </w:rPr>
    </w:lvl>
    <w:lvl w:ilvl="7" w:tplc="D9A2C496" w:tentative="1">
      <w:start w:val="1"/>
      <w:numFmt w:val="bullet"/>
      <w:lvlText w:val="•"/>
      <w:lvlJc w:val="left"/>
      <w:pPr>
        <w:tabs>
          <w:tab w:val="num" w:pos="5760"/>
        </w:tabs>
        <w:ind w:left="5760" w:hanging="360"/>
      </w:pPr>
      <w:rPr>
        <w:rFonts w:ascii="Corbel" w:hAnsi="Corbel" w:hint="default"/>
      </w:rPr>
    </w:lvl>
    <w:lvl w:ilvl="8" w:tplc="1FC8984C" w:tentative="1">
      <w:start w:val="1"/>
      <w:numFmt w:val="bullet"/>
      <w:lvlText w:val="•"/>
      <w:lvlJc w:val="left"/>
      <w:pPr>
        <w:tabs>
          <w:tab w:val="num" w:pos="6480"/>
        </w:tabs>
        <w:ind w:left="6480" w:hanging="360"/>
      </w:pPr>
      <w:rPr>
        <w:rFonts w:ascii="Corbel" w:hAnsi="Corbel" w:hint="default"/>
      </w:rPr>
    </w:lvl>
  </w:abstractNum>
  <w:abstractNum w:abstractNumId="28">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E0149EB"/>
    <w:multiLevelType w:val="hybridMultilevel"/>
    <w:tmpl w:val="1F208F42"/>
    <w:lvl w:ilvl="0" w:tplc="F9A0222A">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8"/>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26"/>
  </w:num>
  <w:num w:numId="10">
    <w:abstractNumId w:val="5"/>
  </w:num>
  <w:num w:numId="11">
    <w:abstractNumId w:val="8"/>
  </w:num>
  <w:num w:numId="12">
    <w:abstractNumId w:val="6"/>
  </w:num>
  <w:num w:numId="13">
    <w:abstractNumId w:val="12"/>
  </w:num>
  <w:num w:numId="14">
    <w:abstractNumId w:val="29"/>
  </w:num>
  <w:num w:numId="15">
    <w:abstractNumId w:val="17"/>
  </w:num>
  <w:num w:numId="16">
    <w:abstractNumId w:val="30"/>
  </w:num>
  <w:num w:numId="17">
    <w:abstractNumId w:val="7"/>
  </w:num>
  <w:num w:numId="18">
    <w:abstractNumId w:val="3"/>
  </w:num>
  <w:num w:numId="19">
    <w:abstractNumId w:val="14"/>
  </w:num>
  <w:num w:numId="20">
    <w:abstractNumId w:val="21"/>
  </w:num>
  <w:num w:numId="21">
    <w:abstractNumId w:val="27"/>
  </w:num>
  <w:num w:numId="22">
    <w:abstractNumId w:val="15"/>
  </w:num>
  <w:num w:numId="23">
    <w:abstractNumId w:val="10"/>
  </w:num>
  <w:num w:numId="24">
    <w:abstractNumId w:val="2"/>
  </w:num>
  <w:num w:numId="25">
    <w:abstractNumId w:val="9"/>
  </w:num>
  <w:num w:numId="26">
    <w:abstractNumId w:val="19"/>
  </w:num>
  <w:num w:numId="27">
    <w:abstractNumId w:val="22"/>
  </w:num>
  <w:num w:numId="28">
    <w:abstractNumId w:val="16"/>
  </w:num>
  <w:num w:numId="29">
    <w:abstractNumId w:val="18"/>
  </w:num>
  <w:num w:numId="30">
    <w:abstractNumId w:val="23"/>
  </w:num>
  <w:num w:numId="31">
    <w:abstractNumId w:val="2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1481E"/>
    <w:rsid w:val="000223D5"/>
    <w:rsid w:val="0003059C"/>
    <w:rsid w:val="00033F20"/>
    <w:rsid w:val="00036D30"/>
    <w:rsid w:val="00037191"/>
    <w:rsid w:val="00041FC4"/>
    <w:rsid w:val="00042471"/>
    <w:rsid w:val="00051FC4"/>
    <w:rsid w:val="00055670"/>
    <w:rsid w:val="00056881"/>
    <w:rsid w:val="00076961"/>
    <w:rsid w:val="00081EC8"/>
    <w:rsid w:val="00083053"/>
    <w:rsid w:val="000857A6"/>
    <w:rsid w:val="00091511"/>
    <w:rsid w:val="000A66CD"/>
    <w:rsid w:val="000B0511"/>
    <w:rsid w:val="000B284D"/>
    <w:rsid w:val="000C053B"/>
    <w:rsid w:val="000C0EC1"/>
    <w:rsid w:val="000D5074"/>
    <w:rsid w:val="000D5A3D"/>
    <w:rsid w:val="000E0930"/>
    <w:rsid w:val="000E1BA4"/>
    <w:rsid w:val="000E6ADA"/>
    <w:rsid w:val="000F1E67"/>
    <w:rsid w:val="000F2BA3"/>
    <w:rsid w:val="000F3F6D"/>
    <w:rsid w:val="000F4C23"/>
    <w:rsid w:val="000F4D7B"/>
    <w:rsid w:val="00102686"/>
    <w:rsid w:val="00103F3B"/>
    <w:rsid w:val="00110EEA"/>
    <w:rsid w:val="00112C6D"/>
    <w:rsid w:val="00114D89"/>
    <w:rsid w:val="00115B5C"/>
    <w:rsid w:val="00120C5C"/>
    <w:rsid w:val="00126F25"/>
    <w:rsid w:val="00135622"/>
    <w:rsid w:val="00150B10"/>
    <w:rsid w:val="00166D18"/>
    <w:rsid w:val="00175F46"/>
    <w:rsid w:val="001A0E0B"/>
    <w:rsid w:val="001A4986"/>
    <w:rsid w:val="001A601D"/>
    <w:rsid w:val="001C7496"/>
    <w:rsid w:val="001D7278"/>
    <w:rsid w:val="001E0676"/>
    <w:rsid w:val="00200890"/>
    <w:rsid w:val="00202B19"/>
    <w:rsid w:val="00203283"/>
    <w:rsid w:val="00204907"/>
    <w:rsid w:val="00213373"/>
    <w:rsid w:val="00213BF0"/>
    <w:rsid w:val="0021706F"/>
    <w:rsid w:val="0022061D"/>
    <w:rsid w:val="00224A39"/>
    <w:rsid w:val="00233A33"/>
    <w:rsid w:val="002349AF"/>
    <w:rsid w:val="00235C7B"/>
    <w:rsid w:val="002425B6"/>
    <w:rsid w:val="00246147"/>
    <w:rsid w:val="0025384B"/>
    <w:rsid w:val="00257FF4"/>
    <w:rsid w:val="00264EE1"/>
    <w:rsid w:val="0029209A"/>
    <w:rsid w:val="00293176"/>
    <w:rsid w:val="0029379F"/>
    <w:rsid w:val="00297CD2"/>
    <w:rsid w:val="002C1B78"/>
    <w:rsid w:val="002C1B99"/>
    <w:rsid w:val="002C2FE5"/>
    <w:rsid w:val="002C5CC6"/>
    <w:rsid w:val="002D307F"/>
    <w:rsid w:val="002D472C"/>
    <w:rsid w:val="002D5E45"/>
    <w:rsid w:val="002D6B6F"/>
    <w:rsid w:val="002E0278"/>
    <w:rsid w:val="002E4819"/>
    <w:rsid w:val="002F4A19"/>
    <w:rsid w:val="002F578B"/>
    <w:rsid w:val="00311F6B"/>
    <w:rsid w:val="00313E4E"/>
    <w:rsid w:val="00316DBF"/>
    <w:rsid w:val="003206C5"/>
    <w:rsid w:val="00324343"/>
    <w:rsid w:val="003262AF"/>
    <w:rsid w:val="00333787"/>
    <w:rsid w:val="003544C8"/>
    <w:rsid w:val="003576BF"/>
    <w:rsid w:val="00375000"/>
    <w:rsid w:val="00392346"/>
    <w:rsid w:val="003C5A6A"/>
    <w:rsid w:val="003D00B0"/>
    <w:rsid w:val="003D7DB0"/>
    <w:rsid w:val="003D7E32"/>
    <w:rsid w:val="0040035B"/>
    <w:rsid w:val="004010E9"/>
    <w:rsid w:val="0042471A"/>
    <w:rsid w:val="00424D02"/>
    <w:rsid w:val="00424EBF"/>
    <w:rsid w:val="00432196"/>
    <w:rsid w:val="0043332B"/>
    <w:rsid w:val="004572B5"/>
    <w:rsid w:val="0046187B"/>
    <w:rsid w:val="004653C3"/>
    <w:rsid w:val="00475F0C"/>
    <w:rsid w:val="00482CE3"/>
    <w:rsid w:val="00492523"/>
    <w:rsid w:val="00497E9B"/>
    <w:rsid w:val="004A051A"/>
    <w:rsid w:val="004B6800"/>
    <w:rsid w:val="004C26A7"/>
    <w:rsid w:val="004C2CCF"/>
    <w:rsid w:val="004C6D17"/>
    <w:rsid w:val="004F16B7"/>
    <w:rsid w:val="004F756B"/>
    <w:rsid w:val="004F7922"/>
    <w:rsid w:val="00517A19"/>
    <w:rsid w:val="00531E34"/>
    <w:rsid w:val="00537D45"/>
    <w:rsid w:val="0054203A"/>
    <w:rsid w:val="00551608"/>
    <w:rsid w:val="005722AF"/>
    <w:rsid w:val="00581F88"/>
    <w:rsid w:val="00585E55"/>
    <w:rsid w:val="00594188"/>
    <w:rsid w:val="005941C1"/>
    <w:rsid w:val="00594F24"/>
    <w:rsid w:val="005A4401"/>
    <w:rsid w:val="005B5DEF"/>
    <w:rsid w:val="005C0760"/>
    <w:rsid w:val="005C1002"/>
    <w:rsid w:val="005D1324"/>
    <w:rsid w:val="005F3959"/>
    <w:rsid w:val="005F41A3"/>
    <w:rsid w:val="005F5A42"/>
    <w:rsid w:val="006079F3"/>
    <w:rsid w:val="0061406A"/>
    <w:rsid w:val="00653025"/>
    <w:rsid w:val="00675821"/>
    <w:rsid w:val="00683D04"/>
    <w:rsid w:val="0069113C"/>
    <w:rsid w:val="006975E8"/>
    <w:rsid w:val="006B0400"/>
    <w:rsid w:val="006B17A8"/>
    <w:rsid w:val="006B4A1D"/>
    <w:rsid w:val="006B6812"/>
    <w:rsid w:val="006B6F04"/>
    <w:rsid w:val="006C59FB"/>
    <w:rsid w:val="006C5EDB"/>
    <w:rsid w:val="006E0415"/>
    <w:rsid w:val="006E04F8"/>
    <w:rsid w:val="006E726E"/>
    <w:rsid w:val="006F5141"/>
    <w:rsid w:val="00730DA4"/>
    <w:rsid w:val="00732EE0"/>
    <w:rsid w:val="00741273"/>
    <w:rsid w:val="00741896"/>
    <w:rsid w:val="0074526F"/>
    <w:rsid w:val="0075204D"/>
    <w:rsid w:val="007555B9"/>
    <w:rsid w:val="00757C98"/>
    <w:rsid w:val="007723FB"/>
    <w:rsid w:val="00773899"/>
    <w:rsid w:val="007755AC"/>
    <w:rsid w:val="00780EA2"/>
    <w:rsid w:val="00790938"/>
    <w:rsid w:val="00790E1B"/>
    <w:rsid w:val="00797D27"/>
    <w:rsid w:val="007B4651"/>
    <w:rsid w:val="007C6B73"/>
    <w:rsid w:val="007D17A7"/>
    <w:rsid w:val="008168C6"/>
    <w:rsid w:val="00816E82"/>
    <w:rsid w:val="00822639"/>
    <w:rsid w:val="00824959"/>
    <w:rsid w:val="008252C0"/>
    <w:rsid w:val="00837D74"/>
    <w:rsid w:val="00842245"/>
    <w:rsid w:val="00843176"/>
    <w:rsid w:val="00846725"/>
    <w:rsid w:val="00851C88"/>
    <w:rsid w:val="00852848"/>
    <w:rsid w:val="008632F4"/>
    <w:rsid w:val="00867FD0"/>
    <w:rsid w:val="00870AF3"/>
    <w:rsid w:val="00876BCC"/>
    <w:rsid w:val="00886B3D"/>
    <w:rsid w:val="008956F8"/>
    <w:rsid w:val="008A2886"/>
    <w:rsid w:val="008A2FEE"/>
    <w:rsid w:val="008A6B7A"/>
    <w:rsid w:val="008B4878"/>
    <w:rsid w:val="008C2B0A"/>
    <w:rsid w:val="008C342E"/>
    <w:rsid w:val="008C667E"/>
    <w:rsid w:val="008C7D3B"/>
    <w:rsid w:val="008D60C2"/>
    <w:rsid w:val="008E363B"/>
    <w:rsid w:val="008F7A36"/>
    <w:rsid w:val="00900878"/>
    <w:rsid w:val="00903659"/>
    <w:rsid w:val="00905E59"/>
    <w:rsid w:val="00907E32"/>
    <w:rsid w:val="009163EB"/>
    <w:rsid w:val="0093329A"/>
    <w:rsid w:val="00935349"/>
    <w:rsid w:val="00950409"/>
    <w:rsid w:val="009513BB"/>
    <w:rsid w:val="00954468"/>
    <w:rsid w:val="00957427"/>
    <w:rsid w:val="00960CA9"/>
    <w:rsid w:val="00962027"/>
    <w:rsid w:val="009739BE"/>
    <w:rsid w:val="00980200"/>
    <w:rsid w:val="009815DA"/>
    <w:rsid w:val="00981659"/>
    <w:rsid w:val="00996B64"/>
    <w:rsid w:val="009A7137"/>
    <w:rsid w:val="009B236D"/>
    <w:rsid w:val="009B638E"/>
    <w:rsid w:val="009D4B21"/>
    <w:rsid w:val="009E52FC"/>
    <w:rsid w:val="009E55DE"/>
    <w:rsid w:val="009E7C37"/>
    <w:rsid w:val="009F16E3"/>
    <w:rsid w:val="009F3017"/>
    <w:rsid w:val="009F3190"/>
    <w:rsid w:val="009F6078"/>
    <w:rsid w:val="00A0536B"/>
    <w:rsid w:val="00A0744B"/>
    <w:rsid w:val="00A1727C"/>
    <w:rsid w:val="00A27FBA"/>
    <w:rsid w:val="00A30274"/>
    <w:rsid w:val="00A44224"/>
    <w:rsid w:val="00A53877"/>
    <w:rsid w:val="00A53E47"/>
    <w:rsid w:val="00A62DD2"/>
    <w:rsid w:val="00A644C3"/>
    <w:rsid w:val="00A73CF2"/>
    <w:rsid w:val="00A77DBB"/>
    <w:rsid w:val="00A81CF5"/>
    <w:rsid w:val="00A83314"/>
    <w:rsid w:val="00A86BA2"/>
    <w:rsid w:val="00A874A3"/>
    <w:rsid w:val="00A90ACC"/>
    <w:rsid w:val="00AA41F5"/>
    <w:rsid w:val="00AC1477"/>
    <w:rsid w:val="00AC1D74"/>
    <w:rsid w:val="00AC73D9"/>
    <w:rsid w:val="00AE6673"/>
    <w:rsid w:val="00AE66CA"/>
    <w:rsid w:val="00AF31E1"/>
    <w:rsid w:val="00AF343C"/>
    <w:rsid w:val="00B13F4B"/>
    <w:rsid w:val="00B2390A"/>
    <w:rsid w:val="00B26D5A"/>
    <w:rsid w:val="00B37A2F"/>
    <w:rsid w:val="00B416F9"/>
    <w:rsid w:val="00B53FA6"/>
    <w:rsid w:val="00B57D91"/>
    <w:rsid w:val="00B67B86"/>
    <w:rsid w:val="00B73521"/>
    <w:rsid w:val="00B737C4"/>
    <w:rsid w:val="00B77686"/>
    <w:rsid w:val="00B84C7E"/>
    <w:rsid w:val="00BB0022"/>
    <w:rsid w:val="00BB1E20"/>
    <w:rsid w:val="00BB6CDF"/>
    <w:rsid w:val="00BC19C0"/>
    <w:rsid w:val="00BC2654"/>
    <w:rsid w:val="00BC513C"/>
    <w:rsid w:val="00BE072D"/>
    <w:rsid w:val="00BE0A95"/>
    <w:rsid w:val="00BE0D6F"/>
    <w:rsid w:val="00BE0EAC"/>
    <w:rsid w:val="00BE0FC7"/>
    <w:rsid w:val="00BE1AEC"/>
    <w:rsid w:val="00BE3B97"/>
    <w:rsid w:val="00BF2884"/>
    <w:rsid w:val="00BF60A7"/>
    <w:rsid w:val="00BF6F4D"/>
    <w:rsid w:val="00BF7CF0"/>
    <w:rsid w:val="00C01539"/>
    <w:rsid w:val="00C17675"/>
    <w:rsid w:val="00C20E2B"/>
    <w:rsid w:val="00C22A36"/>
    <w:rsid w:val="00C2720C"/>
    <w:rsid w:val="00C405C1"/>
    <w:rsid w:val="00C637EF"/>
    <w:rsid w:val="00C648EC"/>
    <w:rsid w:val="00C6705A"/>
    <w:rsid w:val="00C7539B"/>
    <w:rsid w:val="00C756C5"/>
    <w:rsid w:val="00C83D96"/>
    <w:rsid w:val="00C85000"/>
    <w:rsid w:val="00C87B7E"/>
    <w:rsid w:val="00CC31F3"/>
    <w:rsid w:val="00CC3CA6"/>
    <w:rsid w:val="00CE4523"/>
    <w:rsid w:val="00D04B8B"/>
    <w:rsid w:val="00D07F01"/>
    <w:rsid w:val="00D15A42"/>
    <w:rsid w:val="00D20809"/>
    <w:rsid w:val="00D20913"/>
    <w:rsid w:val="00D23CE5"/>
    <w:rsid w:val="00D306DC"/>
    <w:rsid w:val="00D311DF"/>
    <w:rsid w:val="00D443DA"/>
    <w:rsid w:val="00D44B24"/>
    <w:rsid w:val="00D46050"/>
    <w:rsid w:val="00D46A91"/>
    <w:rsid w:val="00D5363A"/>
    <w:rsid w:val="00D616B1"/>
    <w:rsid w:val="00D64224"/>
    <w:rsid w:val="00D649A1"/>
    <w:rsid w:val="00D64F08"/>
    <w:rsid w:val="00D65148"/>
    <w:rsid w:val="00D80E67"/>
    <w:rsid w:val="00D85519"/>
    <w:rsid w:val="00D86DBE"/>
    <w:rsid w:val="00DA4874"/>
    <w:rsid w:val="00DA5CF0"/>
    <w:rsid w:val="00DC787D"/>
    <w:rsid w:val="00DE3222"/>
    <w:rsid w:val="00DF0A62"/>
    <w:rsid w:val="00E079CF"/>
    <w:rsid w:val="00E21F3A"/>
    <w:rsid w:val="00E45D00"/>
    <w:rsid w:val="00E47250"/>
    <w:rsid w:val="00E61627"/>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1D3A"/>
    <w:rsid w:val="00EE2289"/>
    <w:rsid w:val="00EF49FC"/>
    <w:rsid w:val="00F0119F"/>
    <w:rsid w:val="00F0143C"/>
    <w:rsid w:val="00F02ED7"/>
    <w:rsid w:val="00F03FB3"/>
    <w:rsid w:val="00F103B6"/>
    <w:rsid w:val="00F202F5"/>
    <w:rsid w:val="00F26520"/>
    <w:rsid w:val="00F347EE"/>
    <w:rsid w:val="00F43F9A"/>
    <w:rsid w:val="00F44283"/>
    <w:rsid w:val="00F47067"/>
    <w:rsid w:val="00F6146A"/>
    <w:rsid w:val="00F74129"/>
    <w:rsid w:val="00F8571E"/>
    <w:rsid w:val="00F97D29"/>
    <w:rsid w:val="00FB3E23"/>
    <w:rsid w:val="00FB4E01"/>
    <w:rsid w:val="00FB6B4C"/>
    <w:rsid w:val="00FD3980"/>
    <w:rsid w:val="00FE5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108" w:type="dxa"/>
        <w:bottom w:w="57" w:type="dxa"/>
        <w:right w:w="108"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209266230">
      <w:bodyDiv w:val="1"/>
      <w:marLeft w:val="0"/>
      <w:marRight w:val="0"/>
      <w:marTop w:val="0"/>
      <w:marBottom w:val="0"/>
      <w:divBdr>
        <w:top w:val="none" w:sz="0" w:space="0" w:color="auto"/>
        <w:left w:val="none" w:sz="0" w:space="0" w:color="auto"/>
        <w:bottom w:val="none" w:sz="0" w:space="0" w:color="auto"/>
        <w:right w:val="none" w:sz="0" w:space="0" w:color="auto"/>
      </w:divBdr>
      <w:divsChild>
        <w:div w:id="78452454">
          <w:marLeft w:val="547"/>
          <w:marRight w:val="0"/>
          <w:marTop w:val="86"/>
          <w:marBottom w:val="0"/>
          <w:divBdr>
            <w:top w:val="none" w:sz="0" w:space="0" w:color="auto"/>
            <w:left w:val="none" w:sz="0" w:space="0" w:color="auto"/>
            <w:bottom w:val="none" w:sz="0" w:space="0" w:color="auto"/>
            <w:right w:val="none" w:sz="0" w:space="0" w:color="auto"/>
          </w:divBdr>
        </w:div>
      </w:divsChild>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28745304">
      <w:bodyDiv w:val="1"/>
      <w:marLeft w:val="0"/>
      <w:marRight w:val="0"/>
      <w:marTop w:val="0"/>
      <w:marBottom w:val="0"/>
      <w:divBdr>
        <w:top w:val="none" w:sz="0" w:space="0" w:color="auto"/>
        <w:left w:val="none" w:sz="0" w:space="0" w:color="auto"/>
        <w:bottom w:val="none" w:sz="0" w:space="0" w:color="auto"/>
        <w:right w:val="none" w:sz="0" w:space="0" w:color="auto"/>
      </w:divBdr>
      <w:divsChild>
        <w:div w:id="633486231">
          <w:marLeft w:val="547"/>
          <w:marRight w:val="0"/>
          <w:marTop w:val="86"/>
          <w:marBottom w:val="0"/>
          <w:divBdr>
            <w:top w:val="none" w:sz="0" w:space="0" w:color="auto"/>
            <w:left w:val="none" w:sz="0" w:space="0" w:color="auto"/>
            <w:bottom w:val="none" w:sz="0" w:space="0" w:color="auto"/>
            <w:right w:val="none" w:sz="0" w:space="0" w:color="auto"/>
          </w:divBdr>
        </w:div>
      </w:divsChild>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923761726">
      <w:bodyDiv w:val="1"/>
      <w:marLeft w:val="0"/>
      <w:marRight w:val="0"/>
      <w:marTop w:val="0"/>
      <w:marBottom w:val="0"/>
      <w:divBdr>
        <w:top w:val="none" w:sz="0" w:space="0" w:color="auto"/>
        <w:left w:val="none" w:sz="0" w:space="0" w:color="auto"/>
        <w:bottom w:val="none" w:sz="0" w:space="0" w:color="auto"/>
        <w:right w:val="none" w:sz="0" w:space="0" w:color="auto"/>
      </w:divBdr>
      <w:divsChild>
        <w:div w:id="979383351">
          <w:marLeft w:val="547"/>
          <w:marRight w:val="0"/>
          <w:marTop w:val="86"/>
          <w:marBottom w:val="0"/>
          <w:divBdr>
            <w:top w:val="none" w:sz="0" w:space="0" w:color="auto"/>
            <w:left w:val="none" w:sz="0" w:space="0" w:color="auto"/>
            <w:bottom w:val="none" w:sz="0" w:space="0" w:color="auto"/>
            <w:right w:val="none" w:sz="0" w:space="0" w:color="auto"/>
          </w:divBdr>
        </w:div>
      </w:divsChild>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699043276">
      <w:bodyDiv w:val="1"/>
      <w:marLeft w:val="0"/>
      <w:marRight w:val="0"/>
      <w:marTop w:val="0"/>
      <w:marBottom w:val="0"/>
      <w:divBdr>
        <w:top w:val="none" w:sz="0" w:space="0" w:color="auto"/>
        <w:left w:val="none" w:sz="0" w:space="0" w:color="auto"/>
        <w:bottom w:val="none" w:sz="0" w:space="0" w:color="auto"/>
        <w:right w:val="none" w:sz="0" w:space="0" w:color="auto"/>
      </w:divBdr>
      <w:divsChild>
        <w:div w:id="1838880839">
          <w:marLeft w:val="547"/>
          <w:marRight w:val="0"/>
          <w:marTop w:val="125"/>
          <w:marBottom w:val="0"/>
          <w:divBdr>
            <w:top w:val="none" w:sz="0" w:space="0" w:color="auto"/>
            <w:left w:val="none" w:sz="0" w:space="0" w:color="auto"/>
            <w:bottom w:val="none" w:sz="0" w:space="0" w:color="auto"/>
            <w:right w:val="none" w:sz="0" w:space="0" w:color="auto"/>
          </w:divBdr>
        </w:div>
      </w:divsChild>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39693820">
      <w:bodyDiv w:val="1"/>
      <w:marLeft w:val="0"/>
      <w:marRight w:val="0"/>
      <w:marTop w:val="0"/>
      <w:marBottom w:val="0"/>
      <w:divBdr>
        <w:top w:val="none" w:sz="0" w:space="0" w:color="auto"/>
        <w:left w:val="none" w:sz="0" w:space="0" w:color="auto"/>
        <w:bottom w:val="none" w:sz="0" w:space="0" w:color="auto"/>
        <w:right w:val="none" w:sz="0" w:space="0" w:color="auto"/>
      </w:divBdr>
      <w:divsChild>
        <w:div w:id="1894271795">
          <w:marLeft w:val="547"/>
          <w:marRight w:val="0"/>
          <w:marTop w:val="86"/>
          <w:marBottom w:val="0"/>
          <w:divBdr>
            <w:top w:val="none" w:sz="0" w:space="0" w:color="auto"/>
            <w:left w:val="none" w:sz="0" w:space="0" w:color="auto"/>
            <w:bottom w:val="none" w:sz="0" w:space="0" w:color="auto"/>
            <w:right w:val="none" w:sz="0" w:space="0" w:color="auto"/>
          </w:divBdr>
        </w:div>
      </w:divsChild>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tham@gastrikeatervinnar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F7D95-BA06-4FDE-A9FD-4345E56A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0</TotalTime>
  <Pages>2</Pages>
  <Words>390</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2</cp:revision>
  <cp:lastPrinted>2016-05-26T14:28:00Z</cp:lastPrinted>
  <dcterms:created xsi:type="dcterms:W3CDTF">2016-05-26T14:30:00Z</dcterms:created>
  <dcterms:modified xsi:type="dcterms:W3CDTF">2016-05-26T14:30:00Z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y fmtid="{D5CDD505-2E9C-101B-9397-08002B2CF9AE}" pid="34" name="_AdHocReviewCycleID">
    <vt:i4>1760596025</vt:i4>
  </property>
  <property fmtid="{D5CDD505-2E9C-101B-9397-08002B2CF9AE}" pid="35" name="_EmailSubject">
    <vt:lpwstr>Citat och din titel till Gästrike återvinnares pressmeddelande om jubileumspriset?</vt:lpwstr>
  </property>
  <property fmtid="{D5CDD505-2E9C-101B-9397-08002B2CF9AE}" pid="36" name="_AuthorEmail">
    <vt:lpwstr>anette.noack@gastrikeatervinnare.se</vt:lpwstr>
  </property>
  <property fmtid="{D5CDD505-2E9C-101B-9397-08002B2CF9AE}" pid="37" name="_AuthorEmailDisplayName">
    <vt:lpwstr>Noack, Anette</vt:lpwstr>
  </property>
</Properties>
</file>