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81133" w14:textId="284D52A3" w:rsidR="00471930" w:rsidRPr="00DA2172" w:rsidRDefault="00AE78D1" w:rsidP="00471930">
      <w:pPr>
        <w:ind w:left="6520"/>
        <w:rPr>
          <w:rFonts w:ascii="Frutiger Next Pro" w:hAnsi="Frutiger Next Pro" w:cs="Helvetica"/>
        </w:rPr>
      </w:pPr>
      <w:r w:rsidRPr="00DA2172">
        <w:rPr>
          <w:rFonts w:ascii="Frutiger Next Pro" w:hAnsi="Frutiger Next Pro" w:cs="Helvetica"/>
        </w:rPr>
        <w:t xml:space="preserve">         </w:t>
      </w:r>
      <w:r w:rsidR="00DA2172">
        <w:rPr>
          <w:rFonts w:ascii="Frutiger Next Pro" w:hAnsi="Frutiger Next Pro" w:cs="Helvetica"/>
        </w:rPr>
        <w:t xml:space="preserve">    </w:t>
      </w:r>
      <w:r w:rsidR="00F91FD0" w:rsidRPr="00DA2172">
        <w:rPr>
          <w:rFonts w:ascii="Frutiger Next Pro" w:hAnsi="Frutiger Next Pro" w:cs="Helvetica"/>
        </w:rPr>
        <w:t xml:space="preserve">Åkersberga </w:t>
      </w:r>
      <w:proofErr w:type="gramStart"/>
      <w:r w:rsidR="00854DC7">
        <w:rPr>
          <w:rFonts w:ascii="Frutiger Next Pro" w:hAnsi="Frutiger Next Pro" w:cs="Helvetica"/>
        </w:rPr>
        <w:t>19112</w:t>
      </w:r>
      <w:r w:rsidR="00EB3288">
        <w:rPr>
          <w:rFonts w:ascii="Frutiger Next Pro" w:hAnsi="Frutiger Next Pro" w:cs="Helvetica"/>
        </w:rPr>
        <w:t>9</w:t>
      </w:r>
      <w:proofErr w:type="gramEnd"/>
    </w:p>
    <w:p w14:paraId="61B8B063" w14:textId="77777777" w:rsidR="00471930" w:rsidRDefault="00471930">
      <w:pPr>
        <w:rPr>
          <w:rStyle w:val="Stark"/>
          <w:sz w:val="32"/>
          <w:szCs w:val="32"/>
          <w:lang w:eastAsia="sv-SE"/>
        </w:rPr>
      </w:pPr>
    </w:p>
    <w:p w14:paraId="05539E29" w14:textId="3A4D261A" w:rsidR="00DC41E0" w:rsidRPr="00B12E41" w:rsidRDefault="00B12E41" w:rsidP="00DC41E0">
      <w:pPr>
        <w:pStyle w:val="Normalwebb"/>
        <w:spacing w:line="270" w:lineRule="atLeast"/>
        <w:rPr>
          <w:rStyle w:val="Stark"/>
          <w:rFonts w:ascii="Frutiger Next Pro" w:eastAsiaTheme="minorHAnsi" w:hAnsi="Frutiger Next Pro" w:cstheme="minorBidi"/>
          <w:sz w:val="28"/>
          <w:szCs w:val="28"/>
          <w:lang w:eastAsia="en-US"/>
        </w:rPr>
      </w:pPr>
      <w:r>
        <w:rPr>
          <w:rStyle w:val="Stark"/>
          <w:rFonts w:ascii="Frutiger Next Pro" w:eastAsiaTheme="minorHAnsi" w:hAnsi="Frutiger Next Pro" w:cstheme="minorBidi"/>
          <w:sz w:val="28"/>
          <w:szCs w:val="28"/>
          <w:lang w:eastAsia="en-US"/>
        </w:rPr>
        <w:br/>
      </w:r>
      <w:r w:rsidR="00AB629D" w:rsidRPr="00AB629D">
        <w:rPr>
          <w:rStyle w:val="Stark"/>
          <w:rFonts w:ascii="Frutiger Next Pro" w:eastAsiaTheme="minorHAnsi" w:hAnsi="Frutiger Next Pro" w:cstheme="minorBidi"/>
          <w:sz w:val="28"/>
          <w:szCs w:val="28"/>
          <w:lang w:eastAsia="en-US"/>
        </w:rPr>
        <w:t>Livsmedel</w:t>
      </w:r>
      <w:r w:rsidR="00C406EC">
        <w:rPr>
          <w:rStyle w:val="Stark"/>
          <w:rFonts w:ascii="Frutiger Next Pro" w:eastAsiaTheme="minorHAnsi" w:hAnsi="Frutiger Next Pro" w:cstheme="minorBidi"/>
          <w:sz w:val="28"/>
          <w:szCs w:val="28"/>
          <w:lang w:eastAsia="en-US"/>
        </w:rPr>
        <w:t>sgodkänd</w:t>
      </w:r>
      <w:r w:rsidR="00AB629D" w:rsidRPr="00AB629D">
        <w:rPr>
          <w:rStyle w:val="Stark"/>
          <w:rFonts w:ascii="Frutiger Next Pro" w:eastAsiaTheme="minorHAnsi" w:hAnsi="Frutiger Next Pro" w:cstheme="minorBidi"/>
          <w:sz w:val="28"/>
          <w:szCs w:val="28"/>
          <w:lang w:eastAsia="en-US"/>
        </w:rPr>
        <w:t xml:space="preserve"> hårdvaxolja i nya kulörer</w:t>
      </w:r>
    </w:p>
    <w:p w14:paraId="1A0F030E" w14:textId="77777777" w:rsidR="00854DC7" w:rsidRDefault="00B12E41" w:rsidP="00854DC7">
      <w:pPr>
        <w:pStyle w:val="Default"/>
      </w:pPr>
      <w:r w:rsidRPr="00B12E41">
        <w:rPr>
          <w:rStyle w:val="Stark"/>
          <w:rFonts w:ascii="Helvetica" w:hAnsi="Helvetica" w:cs="Helvetica"/>
          <w:sz w:val="12"/>
          <w:szCs w:val="12"/>
        </w:rPr>
        <w:br/>
      </w:r>
    </w:p>
    <w:p w14:paraId="6487BAD4" w14:textId="7F1CFB25" w:rsidR="00C406EC" w:rsidRDefault="00C406EC" w:rsidP="00F024A3">
      <w:pPr>
        <w:pStyle w:val="Normalwebb"/>
        <w:spacing w:line="276" w:lineRule="auto"/>
        <w:rPr>
          <w:rFonts w:ascii="Helvetica" w:hAnsi="Helvetica" w:cs="Helvetica"/>
          <w:color w:val="555555"/>
        </w:rPr>
      </w:pPr>
      <w:r>
        <w:rPr>
          <w:rFonts w:ascii="Arial" w:hAnsi="Arial" w:cs="Arial"/>
          <w:b/>
          <w:bCs/>
          <w:color w:val="111111"/>
          <w:sz w:val="22"/>
          <w:szCs w:val="22"/>
        </w:rPr>
        <w:t>Den perfekta ytbehandlingen i köket</w:t>
      </w:r>
      <w:r>
        <w:rPr>
          <w:rFonts w:ascii="Helvetica" w:hAnsi="Helvetica" w:cs="Helvetica"/>
          <w:color w:val="555555"/>
        </w:rPr>
        <w:br/>
      </w:r>
      <w:hyperlink r:id="rId8" w:tgtFrame="_blank" w:history="1">
        <w:r>
          <w:rPr>
            <w:rStyle w:val="Hyperlnk"/>
            <w:rFonts w:ascii="Helvetica" w:hAnsi="Helvetica" w:cs="Helvetica"/>
          </w:rPr>
          <w:t>Osmo Top-</w:t>
        </w:r>
        <w:proofErr w:type="spellStart"/>
        <w:r>
          <w:rPr>
            <w:rStyle w:val="Hyperlnk"/>
            <w:rFonts w:ascii="Helvetica" w:hAnsi="Helvetica" w:cs="Helvetica"/>
          </w:rPr>
          <w:t>Oil</w:t>
        </w:r>
        <w:proofErr w:type="spellEnd"/>
        <w:r>
          <w:rPr>
            <w:rStyle w:val="Hyperlnk"/>
            <w:rFonts w:ascii="Helvetica" w:hAnsi="Helvetica" w:cs="Helvetica"/>
          </w:rPr>
          <w:t xml:space="preserve"> Hårdvaxolja för bänkskivor</w:t>
        </w:r>
      </w:hyperlink>
      <w:r>
        <w:rPr>
          <w:rFonts w:ascii="Helvetica" w:hAnsi="Helvetica" w:cs="Helvetica"/>
          <w:color w:val="555555"/>
        </w:rPr>
        <w:t xml:space="preserve"> gör köksbänkar, bordskivor och andra träytor inomhus vackra och lättskötta. De blir vattenavvisande, tåliga mot spill av hushållskemikalier och vätska som vin, öl, läsk mm. Alla produkterna i serien är livsmedelssäkra och godkända i torrt tillstånd för människor, djur och växter. </w:t>
      </w:r>
    </w:p>
    <w:p w14:paraId="03E327DE" w14:textId="11704FA2" w:rsidR="00F024A3" w:rsidRPr="00F024A3" w:rsidRDefault="00C406EC" w:rsidP="00F024A3">
      <w:pPr>
        <w:pStyle w:val="Normalwebb"/>
        <w:shd w:val="clear" w:color="auto" w:fill="FFFFFF"/>
        <w:spacing w:line="276" w:lineRule="auto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br/>
      </w:r>
      <w:r w:rsidRPr="00C406EC">
        <w:rPr>
          <w:rFonts w:ascii="Arial" w:hAnsi="Arial" w:cs="Arial"/>
          <w:b/>
          <w:bCs/>
          <w:color w:val="111111"/>
          <w:sz w:val="22"/>
          <w:szCs w:val="22"/>
        </w:rPr>
        <w:t>3 nya kulörer</w:t>
      </w:r>
      <w:r w:rsidR="00F024A3">
        <w:rPr>
          <w:rFonts w:ascii="Arial" w:hAnsi="Arial" w:cs="Arial"/>
          <w:b/>
          <w:bCs/>
          <w:color w:val="111111"/>
          <w:sz w:val="22"/>
          <w:szCs w:val="22"/>
        </w:rPr>
        <w:t xml:space="preserve"> – du väljer utseende</w:t>
      </w:r>
      <w:r>
        <w:rPr>
          <w:rFonts w:ascii="Helvetica" w:hAnsi="Helvetica" w:cs="Helvetica"/>
          <w:color w:val="555555"/>
        </w:rPr>
        <w:br/>
      </w:r>
      <w:r w:rsidR="00F024A3" w:rsidRPr="00F024A3">
        <w:rPr>
          <w:rFonts w:ascii="Helvetica" w:hAnsi="Helvetica" w:cs="Helvetica"/>
          <w:color w:val="555555"/>
        </w:rPr>
        <w:t>3037 Vit, 3038 Terra och 3039 Grafit är de senaste tillskotten i Top-</w:t>
      </w:r>
      <w:proofErr w:type="spellStart"/>
      <w:r w:rsidR="00F024A3" w:rsidRPr="00F024A3">
        <w:rPr>
          <w:rFonts w:ascii="Helvetica" w:hAnsi="Helvetica" w:cs="Helvetica"/>
          <w:color w:val="555555"/>
        </w:rPr>
        <w:t>Oil</w:t>
      </w:r>
      <w:proofErr w:type="spellEnd"/>
      <w:r w:rsidR="00F024A3" w:rsidRPr="00F024A3">
        <w:rPr>
          <w:rFonts w:ascii="Helvetica" w:hAnsi="Helvetica" w:cs="Helvetica"/>
          <w:color w:val="555555"/>
        </w:rPr>
        <w:t xml:space="preserve"> serien. De </w:t>
      </w:r>
      <w:proofErr w:type="gramStart"/>
      <w:r w:rsidR="00F024A3" w:rsidRPr="00F024A3">
        <w:rPr>
          <w:rFonts w:ascii="Helvetica" w:hAnsi="Helvetica" w:cs="Helvetica"/>
          <w:color w:val="555555"/>
        </w:rPr>
        <w:t>sidenmatta</w:t>
      </w:r>
      <w:r w:rsidR="00475960">
        <w:rPr>
          <w:rFonts w:ascii="Helvetica" w:hAnsi="Helvetica" w:cs="Helvetica"/>
          <w:color w:val="555555"/>
        </w:rPr>
        <w:t xml:space="preserve"> </w:t>
      </w:r>
      <w:r w:rsidR="00F024A3" w:rsidRPr="00F024A3">
        <w:rPr>
          <w:rFonts w:ascii="Helvetica" w:hAnsi="Helvetica" w:cs="Helvetica"/>
          <w:color w:val="555555"/>
        </w:rPr>
        <w:t>kulörerna</w:t>
      </w:r>
      <w:proofErr w:type="gramEnd"/>
      <w:r w:rsidR="00F024A3" w:rsidRPr="00F024A3">
        <w:rPr>
          <w:rFonts w:ascii="Helvetica" w:hAnsi="Helvetica" w:cs="Helvetica"/>
          <w:color w:val="555555"/>
        </w:rPr>
        <w:t xml:space="preserve"> appliceras en eller två gånger, beroende på hur intensivt utseende man vill ha. </w:t>
      </w:r>
    </w:p>
    <w:p w14:paraId="3C7D254C" w14:textId="5A1EA3BB" w:rsidR="00F024A3" w:rsidRPr="00F024A3" w:rsidRDefault="00F024A3" w:rsidP="00F024A3">
      <w:pPr>
        <w:shd w:val="clear" w:color="auto" w:fill="FFFFFF"/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</w:pPr>
      <w:r w:rsidRPr="00F024A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För ett mer transparent utseende, utförs 1 applicering med pigmenterad Top-</w:t>
      </w:r>
      <w:proofErr w:type="spellStart"/>
      <w:r w:rsidRPr="00F024A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Oil</w:t>
      </w:r>
      <w:proofErr w:type="spellEnd"/>
      <w:r w:rsidRPr="00F024A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 + 1 applicering med ofärgad Top-</w:t>
      </w:r>
      <w:proofErr w:type="spellStart"/>
      <w:r w:rsidRPr="00F024A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Oil</w:t>
      </w:r>
      <w:proofErr w:type="spellEnd"/>
      <w:r w:rsidRPr="00F024A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 xml:space="preserve"> 3028 alt. 3058. Föredrar man istället ett mer intensivt utseende utförs båda appliceringarna med en av de pigmenterade varianterna. </w:t>
      </w:r>
      <w:r w:rsidR="00C00A5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r w:rsidR="00C00A5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br/>
      </w:r>
      <w:bookmarkStart w:id="0" w:name="_GoBack"/>
      <w:bookmarkEnd w:id="0"/>
      <w:r w:rsidRPr="00F024A3">
        <w:rPr>
          <w:rFonts w:ascii="Helvetica" w:eastAsia="Times New Roman" w:hAnsi="Helvetica" w:cs="Helvetica"/>
          <w:color w:val="555555"/>
          <w:sz w:val="24"/>
          <w:szCs w:val="24"/>
          <w:lang w:eastAsia="sv-SE"/>
        </w:rPr>
        <w:t>Tips! Gör alltid ett prov på undersidan av träytan ex. en bänkskiva, för att se så resultatet blir som önskat, innan hela ytan behandlas.</w:t>
      </w:r>
    </w:p>
    <w:p w14:paraId="05F8CDDC" w14:textId="57A82FFE" w:rsidR="00C406EC" w:rsidRDefault="00C406EC" w:rsidP="00F024A3">
      <w:pPr>
        <w:pStyle w:val="Normalwebb"/>
        <w:spacing w:line="276" w:lineRule="auto"/>
        <w:rPr>
          <w:rFonts w:ascii="Helvetica" w:hAnsi="Helvetica" w:cs="Helvetica"/>
          <w:color w:val="555555"/>
        </w:rPr>
      </w:pPr>
      <w:r>
        <w:rPr>
          <w:rFonts w:ascii="Helvetica" w:hAnsi="Helvetica" w:cs="Helvetica"/>
          <w:color w:val="555555"/>
        </w:rPr>
        <w:t> </w:t>
      </w:r>
      <w:r>
        <w:rPr>
          <w:rFonts w:ascii="Helvetica" w:hAnsi="Helvetica" w:cs="Helvetica"/>
          <w:color w:val="555555"/>
        </w:rPr>
        <w:br/>
      </w:r>
      <w:r w:rsidR="00712B39">
        <w:rPr>
          <w:rFonts w:ascii="Arial" w:hAnsi="Arial" w:cs="Arial"/>
          <w:b/>
          <w:bCs/>
          <w:color w:val="111111"/>
          <w:sz w:val="22"/>
          <w:szCs w:val="22"/>
        </w:rPr>
        <w:t xml:space="preserve">Säljs av </w:t>
      </w:r>
      <w:r w:rsidRPr="00C406EC">
        <w:rPr>
          <w:rFonts w:ascii="Arial" w:hAnsi="Arial" w:cs="Arial"/>
          <w:b/>
          <w:bCs/>
          <w:color w:val="111111"/>
          <w:sz w:val="22"/>
          <w:szCs w:val="22"/>
        </w:rPr>
        <w:t>fackbutiker</w:t>
      </w:r>
      <w:r>
        <w:rPr>
          <w:rFonts w:ascii="Helvetica" w:hAnsi="Helvetica" w:cs="Helvetica"/>
          <w:color w:val="555555"/>
          <w:u w:val="single"/>
        </w:rPr>
        <w:t xml:space="preserve"> </w:t>
      </w:r>
      <w:r>
        <w:rPr>
          <w:rFonts w:ascii="Helvetica" w:hAnsi="Helvetica" w:cs="Helvetica"/>
          <w:color w:val="555555"/>
        </w:rPr>
        <w:br/>
        <w:t>Osmo Top-</w:t>
      </w:r>
      <w:proofErr w:type="spellStart"/>
      <w:r>
        <w:rPr>
          <w:rFonts w:ascii="Helvetica" w:hAnsi="Helvetica" w:cs="Helvetica"/>
          <w:color w:val="555555"/>
        </w:rPr>
        <w:t>Oil</w:t>
      </w:r>
      <w:proofErr w:type="spellEnd"/>
      <w:r>
        <w:rPr>
          <w:rFonts w:ascii="Helvetica" w:hAnsi="Helvetica" w:cs="Helvetica"/>
          <w:color w:val="555555"/>
        </w:rPr>
        <w:t xml:space="preserve"> finns i 0,5 liters burk som räcker till ca. 10 m träbänkskiva, även i 0,005 liters </w:t>
      </w:r>
      <w:proofErr w:type="spellStart"/>
      <w:r>
        <w:rPr>
          <w:rFonts w:ascii="Helvetica" w:hAnsi="Helvetica" w:cs="Helvetica"/>
          <w:color w:val="555555"/>
        </w:rPr>
        <w:t>småpåsar</w:t>
      </w:r>
      <w:proofErr w:type="spellEnd"/>
      <w:r>
        <w:rPr>
          <w:rFonts w:ascii="Helvetica" w:hAnsi="Helvetica" w:cs="Helvetica"/>
          <w:color w:val="555555"/>
        </w:rPr>
        <w:t xml:space="preserve"> som gör det enkelt att testa vilken variant som passar bäst. Säljs hos färg- och byggfackhandeln över hela landet. </w:t>
      </w:r>
      <w:hyperlink r:id="rId9" w:history="1">
        <w:r>
          <w:rPr>
            <w:rStyle w:val="Hyperlnk"/>
            <w:rFonts w:ascii="Helvetica" w:hAnsi="Helvetica" w:cs="Helvetica"/>
          </w:rPr>
          <w:t>Hitta återförsäljare</w:t>
        </w:r>
      </w:hyperlink>
      <w:r>
        <w:rPr>
          <w:rFonts w:ascii="Helvetica" w:hAnsi="Helvetica" w:cs="Helvetica"/>
          <w:color w:val="555555"/>
        </w:rPr>
        <w:t xml:space="preserve"> och mer information på </w:t>
      </w:r>
      <w:hyperlink r:id="rId10" w:tgtFrame="_blank" w:history="1">
        <w:r>
          <w:rPr>
            <w:rStyle w:val="Hyperlnk"/>
            <w:rFonts w:ascii="Helvetica" w:hAnsi="Helvetica" w:cs="Helvetica"/>
          </w:rPr>
          <w:t>vår hemsida.</w:t>
        </w:r>
      </w:hyperlink>
    </w:p>
    <w:p w14:paraId="081D0206" w14:textId="2DE2A279" w:rsidR="008027E3" w:rsidRPr="00B12E41" w:rsidRDefault="00F024A3" w:rsidP="00EA4411">
      <w:pPr>
        <w:pStyle w:val="Normalwebb"/>
        <w:spacing w:line="360" w:lineRule="atLeast"/>
        <w:rPr>
          <w:rFonts w:ascii="Frutiger Next Pro" w:hAnsi="Frutiger Next Pro" w:cs="Helvetica"/>
          <w:color w:val="555555"/>
        </w:rPr>
      </w:pPr>
      <w:r>
        <w:br/>
      </w:r>
      <w:hyperlink r:id="rId11" w:history="1">
        <w:r w:rsidR="00C406EC">
          <w:rPr>
            <w:rStyle w:val="Hyperlnk"/>
            <w:rFonts w:ascii="Helvetica" w:hAnsi="Helvetica" w:cs="Helvetica"/>
          </w:rPr>
          <w:t xml:space="preserve">Följ Welin &amp; Co på </w:t>
        </w:r>
        <w:proofErr w:type="spellStart"/>
        <w:r w:rsidR="00C406EC">
          <w:rPr>
            <w:rStyle w:val="Hyperlnk"/>
            <w:rFonts w:ascii="Helvetica" w:hAnsi="Helvetica" w:cs="Helvetica"/>
          </w:rPr>
          <w:t>facebook</w:t>
        </w:r>
        <w:proofErr w:type="spellEnd"/>
      </w:hyperlink>
      <w:r w:rsidR="00C406EC">
        <w:rPr>
          <w:rFonts w:ascii="Helvetica" w:hAnsi="Helvetica" w:cs="Helvetica"/>
          <w:color w:val="555555"/>
        </w:rPr>
        <w:br/>
      </w:r>
      <w:hyperlink r:id="rId12" w:history="1">
        <w:r w:rsidR="00C406EC">
          <w:rPr>
            <w:rStyle w:val="Hyperlnk"/>
            <w:rFonts w:ascii="Helvetica" w:hAnsi="Helvetica" w:cs="Helvetica"/>
          </w:rPr>
          <w:t xml:space="preserve">Följ Welin &amp; Co på </w:t>
        </w:r>
        <w:proofErr w:type="spellStart"/>
        <w:r w:rsidR="00C406EC">
          <w:rPr>
            <w:rStyle w:val="Hyperlnk"/>
            <w:rFonts w:ascii="Helvetica" w:hAnsi="Helvetica" w:cs="Helvetica"/>
          </w:rPr>
          <w:t>instagram</w:t>
        </w:r>
        <w:proofErr w:type="spellEnd"/>
      </w:hyperlink>
    </w:p>
    <w:sectPr w:rsidR="008027E3" w:rsidRPr="00B12E41" w:rsidSect="00B12E41">
      <w:footerReference w:type="default" r:id="rId13"/>
      <w:pgSz w:w="11906" w:h="16838"/>
      <w:pgMar w:top="993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D65E" w14:textId="77777777" w:rsidR="000500C1" w:rsidRDefault="000500C1" w:rsidP="000500C1">
      <w:pPr>
        <w:spacing w:after="0" w:line="240" w:lineRule="auto"/>
      </w:pPr>
      <w:r>
        <w:separator/>
      </w:r>
    </w:p>
  </w:endnote>
  <w:endnote w:type="continuationSeparator" w:id="0">
    <w:p w14:paraId="6B60D9F4" w14:textId="77777777" w:rsidR="000500C1" w:rsidRDefault="000500C1" w:rsidP="0005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tok Web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EBEF2" w14:textId="77777777" w:rsidR="00EA371D" w:rsidRDefault="00EA371D" w:rsidP="00EA371D">
    <w:pPr>
      <w:pStyle w:val="Sidfot"/>
      <w:jc w:val="center"/>
    </w:pPr>
  </w:p>
  <w:p w14:paraId="00F003B0" w14:textId="77777777" w:rsidR="00EA371D" w:rsidRDefault="00EA371D" w:rsidP="00EA371D">
    <w:pPr>
      <w:pStyle w:val="Sidfot"/>
    </w:pPr>
  </w:p>
  <w:p w14:paraId="12CA2C24" w14:textId="77777777" w:rsidR="00EA371D" w:rsidRDefault="00556EE8" w:rsidP="00556EE8">
    <w:pPr>
      <w:pStyle w:val="Sidfot"/>
      <w:ind w:left="-1276" w:right="-1274"/>
    </w:pPr>
    <w:r w:rsidRPr="00556EE8">
      <w:rPr>
        <w:noProof/>
      </w:rPr>
      <w:drawing>
        <wp:inline distT="0" distB="0" distL="0" distR="0" wp14:anchorId="785EDCF3" wp14:editId="6A4F3FED">
          <wp:extent cx="7275300" cy="2580640"/>
          <wp:effectExtent l="0" t="0" r="1905" b="0"/>
          <wp:docPr id="39" name="Bildobjekt 39" descr="W:\WELIN\Welin Företagsprofil\Welinvåg\våg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WELIN\Welin Företagsprofil\Welinvåg\våg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59" cy="2617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0C1334" w14:textId="77777777" w:rsidR="000500C1" w:rsidRDefault="000500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3663C" w14:textId="77777777" w:rsidR="000500C1" w:rsidRDefault="000500C1" w:rsidP="000500C1">
      <w:pPr>
        <w:spacing w:after="0" w:line="240" w:lineRule="auto"/>
      </w:pPr>
      <w:r>
        <w:separator/>
      </w:r>
    </w:p>
  </w:footnote>
  <w:footnote w:type="continuationSeparator" w:id="0">
    <w:p w14:paraId="56A2D8AA" w14:textId="77777777" w:rsidR="000500C1" w:rsidRDefault="000500C1" w:rsidP="0005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6B96"/>
    <w:multiLevelType w:val="multilevel"/>
    <w:tmpl w:val="41E2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16A74"/>
    <w:multiLevelType w:val="multilevel"/>
    <w:tmpl w:val="5AC6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A60370"/>
    <w:multiLevelType w:val="multilevel"/>
    <w:tmpl w:val="35D2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653AC"/>
    <w:multiLevelType w:val="multilevel"/>
    <w:tmpl w:val="725E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E79DC"/>
    <w:multiLevelType w:val="multilevel"/>
    <w:tmpl w:val="7AA6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6176B"/>
    <w:multiLevelType w:val="multilevel"/>
    <w:tmpl w:val="4488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FD4288"/>
    <w:multiLevelType w:val="multilevel"/>
    <w:tmpl w:val="3E52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D920BA"/>
    <w:multiLevelType w:val="multilevel"/>
    <w:tmpl w:val="8882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DF2FC5"/>
    <w:multiLevelType w:val="multilevel"/>
    <w:tmpl w:val="CA7A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30"/>
    <w:rsid w:val="00013A0E"/>
    <w:rsid w:val="000500C1"/>
    <w:rsid w:val="00120439"/>
    <w:rsid w:val="001509B9"/>
    <w:rsid w:val="0015742A"/>
    <w:rsid w:val="001579DD"/>
    <w:rsid w:val="00170C14"/>
    <w:rsid w:val="0017325F"/>
    <w:rsid w:val="00180269"/>
    <w:rsid w:val="001B484C"/>
    <w:rsid w:val="001C50AF"/>
    <w:rsid w:val="00234D5A"/>
    <w:rsid w:val="0023552B"/>
    <w:rsid w:val="00255775"/>
    <w:rsid w:val="00263B6D"/>
    <w:rsid w:val="002659A1"/>
    <w:rsid w:val="00270EC5"/>
    <w:rsid w:val="002C2CEB"/>
    <w:rsid w:val="002C348C"/>
    <w:rsid w:val="002E2AE4"/>
    <w:rsid w:val="00325D22"/>
    <w:rsid w:val="0036174A"/>
    <w:rsid w:val="003C391A"/>
    <w:rsid w:val="003D2FB4"/>
    <w:rsid w:val="003E087B"/>
    <w:rsid w:val="003E15AD"/>
    <w:rsid w:val="00443497"/>
    <w:rsid w:val="00471930"/>
    <w:rsid w:val="00472AA8"/>
    <w:rsid w:val="00475960"/>
    <w:rsid w:val="004B31EF"/>
    <w:rsid w:val="004B3B71"/>
    <w:rsid w:val="004D116C"/>
    <w:rsid w:val="00513036"/>
    <w:rsid w:val="005551DE"/>
    <w:rsid w:val="00556EE8"/>
    <w:rsid w:val="0059138B"/>
    <w:rsid w:val="005C3B27"/>
    <w:rsid w:val="005D0B97"/>
    <w:rsid w:val="005F06F6"/>
    <w:rsid w:val="00601F45"/>
    <w:rsid w:val="00623A94"/>
    <w:rsid w:val="00626A05"/>
    <w:rsid w:val="0064557B"/>
    <w:rsid w:val="00670593"/>
    <w:rsid w:val="006964C3"/>
    <w:rsid w:val="006A3AC0"/>
    <w:rsid w:val="006C4CE1"/>
    <w:rsid w:val="006C792E"/>
    <w:rsid w:val="006D4B7F"/>
    <w:rsid w:val="006E16B3"/>
    <w:rsid w:val="006E1997"/>
    <w:rsid w:val="006F3589"/>
    <w:rsid w:val="007072A6"/>
    <w:rsid w:val="00712B39"/>
    <w:rsid w:val="00732580"/>
    <w:rsid w:val="00792C89"/>
    <w:rsid w:val="007E3364"/>
    <w:rsid w:val="00800F7F"/>
    <w:rsid w:val="008027E3"/>
    <w:rsid w:val="0080541B"/>
    <w:rsid w:val="00813FB7"/>
    <w:rsid w:val="00817AD0"/>
    <w:rsid w:val="00854DC7"/>
    <w:rsid w:val="00867FB7"/>
    <w:rsid w:val="0088675C"/>
    <w:rsid w:val="008C551A"/>
    <w:rsid w:val="008E2920"/>
    <w:rsid w:val="008E5FD7"/>
    <w:rsid w:val="00953C53"/>
    <w:rsid w:val="009712C7"/>
    <w:rsid w:val="0098203C"/>
    <w:rsid w:val="009B280A"/>
    <w:rsid w:val="009C79BF"/>
    <w:rsid w:val="00A47F4B"/>
    <w:rsid w:val="00AB629D"/>
    <w:rsid w:val="00AC52F3"/>
    <w:rsid w:val="00AE78D1"/>
    <w:rsid w:val="00B05709"/>
    <w:rsid w:val="00B12E41"/>
    <w:rsid w:val="00B21C94"/>
    <w:rsid w:val="00B679C8"/>
    <w:rsid w:val="00B86170"/>
    <w:rsid w:val="00BC7FFC"/>
    <w:rsid w:val="00BE4C63"/>
    <w:rsid w:val="00BF0716"/>
    <w:rsid w:val="00C00A53"/>
    <w:rsid w:val="00C406EC"/>
    <w:rsid w:val="00C534B2"/>
    <w:rsid w:val="00C6343C"/>
    <w:rsid w:val="00C80C28"/>
    <w:rsid w:val="00CB468C"/>
    <w:rsid w:val="00CD30F7"/>
    <w:rsid w:val="00D0434F"/>
    <w:rsid w:val="00D24364"/>
    <w:rsid w:val="00D60635"/>
    <w:rsid w:val="00D96D34"/>
    <w:rsid w:val="00DA2172"/>
    <w:rsid w:val="00DA654B"/>
    <w:rsid w:val="00DC1ABB"/>
    <w:rsid w:val="00DC41E0"/>
    <w:rsid w:val="00DC4BE0"/>
    <w:rsid w:val="00DF5E40"/>
    <w:rsid w:val="00E5280A"/>
    <w:rsid w:val="00E5536B"/>
    <w:rsid w:val="00E56C77"/>
    <w:rsid w:val="00EA371D"/>
    <w:rsid w:val="00EA4411"/>
    <w:rsid w:val="00EB3288"/>
    <w:rsid w:val="00EE7716"/>
    <w:rsid w:val="00F024A3"/>
    <w:rsid w:val="00F415E5"/>
    <w:rsid w:val="00F91FD0"/>
    <w:rsid w:val="00FB742C"/>
    <w:rsid w:val="00FC208A"/>
    <w:rsid w:val="00F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4F8811A"/>
  <w15:docId w15:val="{36C08A2D-1F4A-4D81-AF79-B1FBC893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20439"/>
    <w:pPr>
      <w:spacing w:after="0" w:line="240" w:lineRule="auto"/>
      <w:outlineLvl w:val="1"/>
    </w:pPr>
    <w:rPr>
      <w:rFonts w:ascii="Istok Web" w:eastAsia="Times New Roman" w:hAnsi="Istok Web" w:cs="Times New Roman"/>
      <w:b/>
      <w:bCs/>
      <w:color w:val="494949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471930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471930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500C1"/>
  </w:style>
  <w:style w:type="paragraph" w:styleId="Sidfot">
    <w:name w:val="footer"/>
    <w:basedOn w:val="Normal"/>
    <w:link w:val="SidfotChar"/>
    <w:uiPriority w:val="99"/>
    <w:unhideWhenUsed/>
    <w:rsid w:val="00050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500C1"/>
  </w:style>
  <w:style w:type="paragraph" w:styleId="Ballongtext">
    <w:name w:val="Balloon Text"/>
    <w:basedOn w:val="Normal"/>
    <w:link w:val="BallongtextChar"/>
    <w:uiPriority w:val="99"/>
    <w:semiHidden/>
    <w:unhideWhenUsed/>
    <w:rsid w:val="0005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0C1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679C8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E7716"/>
    <w:rPr>
      <w:color w:val="800080" w:themeColor="followed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120439"/>
    <w:rPr>
      <w:rFonts w:ascii="Istok Web" w:eastAsia="Times New Roman" w:hAnsi="Istok Web" w:cs="Times New Roman"/>
      <w:b/>
      <w:bCs/>
      <w:color w:val="494949"/>
      <w:sz w:val="36"/>
      <w:szCs w:val="36"/>
      <w:lang w:eastAsia="sv-SE"/>
    </w:rPr>
  </w:style>
  <w:style w:type="paragraph" w:customStyle="1" w:styleId="Default">
    <w:name w:val="Default"/>
    <w:rsid w:val="00854D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6998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27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29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5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82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1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3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14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6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151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5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747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0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404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78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90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9314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2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01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3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3025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25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4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35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67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25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276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87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07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6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6084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2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7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0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7690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9480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3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1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76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1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235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598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636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5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95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66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1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0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531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604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334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486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655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9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68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425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0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3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6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9448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3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7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9502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7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0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05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423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1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5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5793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3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4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47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0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9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2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0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96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54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30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9340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7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8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418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7963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661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0845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99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609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004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230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85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55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314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17510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5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7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886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39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82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5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9536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89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6792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605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446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332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8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687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0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8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90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54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4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734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19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8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7713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8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9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9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399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95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04522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0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060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96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807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177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2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6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linoco.com/produkt/osmo-top-oi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welinoc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welinoc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elinoco.com/produkt/osmo-top-o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linoco.com/search/reselle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283C-6769-4977-AC07-D3612BCF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Olsson</dc:creator>
  <cp:lastModifiedBy>Anette Olsson</cp:lastModifiedBy>
  <cp:revision>7</cp:revision>
  <cp:lastPrinted>2019-09-26T13:14:00Z</cp:lastPrinted>
  <dcterms:created xsi:type="dcterms:W3CDTF">2019-09-26T11:56:00Z</dcterms:created>
  <dcterms:modified xsi:type="dcterms:W3CDTF">2019-11-29T13:02:00Z</dcterms:modified>
</cp:coreProperties>
</file>