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25FEBC" w14:textId="77777777" w:rsidR="00B0754E" w:rsidRPr="005A5DA2" w:rsidRDefault="00B0754E" w:rsidP="00B0754E">
      <w:pPr>
        <w:spacing w:before="91" w:after="0" w:line="240" w:lineRule="auto"/>
        <w:ind w:right="-20"/>
        <w:rPr>
          <w:rFonts w:ascii="Arial" w:eastAsia="Times New Roman" w:hAnsi="Arial" w:cs="Arial"/>
          <w:sz w:val="20"/>
          <w:szCs w:val="20"/>
        </w:rPr>
      </w:pPr>
      <w:r>
        <w:rPr>
          <w:rFonts w:ascii="Arial" w:hAnsi="Arial"/>
          <w:noProof/>
          <w:lang w:eastAsia="de-DE"/>
        </w:rPr>
        <w:drawing>
          <wp:anchor distT="0" distB="0" distL="114300" distR="114300" simplePos="0" relativeHeight="251661312" behindDoc="1" locked="0" layoutInCell="1" allowOverlap="1" wp14:anchorId="323BCD31" wp14:editId="3B3B90B7">
            <wp:simplePos x="647700" y="914400"/>
            <wp:positionH relativeFrom="margin">
              <wp:align>center</wp:align>
            </wp:positionH>
            <wp:positionV relativeFrom="margin">
              <wp:align>top</wp:align>
            </wp:positionV>
            <wp:extent cx="6464300" cy="11131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64300" cy="11131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20"/>
          <w:szCs w:val="20"/>
        </w:rPr>
        <w:t xml:space="preserve">Yann Zopf, Öffentlichkeitsarbeit, Tel.: +41 79 204 1610; E-Mail: </w:t>
      </w:r>
      <w:hyperlink r:id="rId8" w:history="1">
        <w:r>
          <w:rPr>
            <w:rStyle w:val="Hyperlink"/>
            <w:rFonts w:ascii="Arial" w:hAnsi="Arial"/>
            <w:sz w:val="20"/>
            <w:szCs w:val="20"/>
            <w:u w:color="0000FF"/>
          </w:rPr>
          <w:t>Yann.Zopf@weforum.org</w:t>
        </w:r>
      </w:hyperlink>
    </w:p>
    <w:p w14:paraId="08AA525C" w14:textId="66FDD299" w:rsidR="00B0754E" w:rsidRDefault="00B0754E" w:rsidP="00B0754E">
      <w:pPr>
        <w:pStyle w:val="Default"/>
        <w:ind w:left="-709"/>
        <w:rPr>
          <w:rFonts w:ascii="Arial" w:hAnsi="Arial" w:cs="Arial"/>
          <w:b/>
          <w:sz w:val="20"/>
          <w:szCs w:val="20"/>
          <w:lang w:val="de-CH"/>
        </w:rPr>
      </w:pPr>
    </w:p>
    <w:p w14:paraId="092641CE" w14:textId="77777777" w:rsidR="00B0754E" w:rsidRPr="005A5DA2" w:rsidRDefault="00D45F7E" w:rsidP="00D45F7E">
      <w:pPr>
        <w:spacing w:after="0" w:line="240" w:lineRule="auto"/>
        <w:rPr>
          <w:rFonts w:ascii="Arial" w:hAnsi="Arial" w:cs="Arial"/>
          <w:b/>
        </w:rPr>
      </w:pPr>
      <w:bookmarkStart w:id="0" w:name="_Hlk534287692"/>
      <w:bookmarkStart w:id="1" w:name="_GoBack"/>
      <w:bookmarkEnd w:id="1"/>
      <w:r>
        <w:rPr>
          <w:rFonts w:ascii="Arial" w:hAnsi="Arial"/>
          <w:b/>
        </w:rPr>
        <w:t xml:space="preserve">Geschwächte internationale Zusammenarbeit schadet dem gemeinschaftlichen Willen, globale Risiken anzugehen </w:t>
      </w:r>
    </w:p>
    <w:p w14:paraId="1BB74006" w14:textId="77777777" w:rsidR="00B0754E" w:rsidRPr="005A5DA2" w:rsidRDefault="00B0754E" w:rsidP="00B0754E">
      <w:pPr>
        <w:spacing w:after="0" w:line="240" w:lineRule="auto"/>
        <w:rPr>
          <w:rFonts w:ascii="Arial" w:hAnsi="Arial" w:cs="Arial"/>
          <w:b/>
        </w:rPr>
      </w:pPr>
    </w:p>
    <w:p w14:paraId="601FE4E5" w14:textId="1F2FA6CC" w:rsidR="00D9145B" w:rsidRPr="005A5DA2" w:rsidRDefault="00CB7B7D" w:rsidP="005A5DA2">
      <w:pPr>
        <w:numPr>
          <w:ilvl w:val="0"/>
          <w:numId w:val="1"/>
        </w:numPr>
        <w:spacing w:after="0" w:line="240" w:lineRule="auto"/>
        <w:ind w:left="540" w:hanging="540"/>
        <w:rPr>
          <w:rFonts w:ascii="Arial" w:eastAsia="Times New Roman" w:hAnsi="Arial" w:cs="Arial"/>
        </w:rPr>
      </w:pPr>
      <w:r>
        <w:rPr>
          <w:rFonts w:ascii="Arial" w:hAnsi="Arial"/>
        </w:rPr>
        <w:t>Steigende geopolitische und geoökonomische Spannungen stellen 2019 die dringendsten Risiken dar. 90 % der Experten erwarten 2019 weitere wirtschaftliche Konfrontationen zwischen den Großmächten.</w:t>
      </w:r>
    </w:p>
    <w:p w14:paraId="429D004E" w14:textId="77777777" w:rsidR="00265CF4" w:rsidRPr="005A5DA2" w:rsidRDefault="00265CF4" w:rsidP="005A5DA2">
      <w:pPr>
        <w:numPr>
          <w:ilvl w:val="0"/>
          <w:numId w:val="1"/>
        </w:numPr>
        <w:spacing w:after="0" w:line="240" w:lineRule="auto"/>
        <w:ind w:left="540" w:right="-472" w:hanging="540"/>
        <w:rPr>
          <w:rFonts w:ascii="Arial" w:eastAsia="Times New Roman" w:hAnsi="Arial" w:cs="Arial"/>
        </w:rPr>
      </w:pPr>
      <w:r>
        <w:rPr>
          <w:rFonts w:ascii="Arial" w:hAnsi="Arial"/>
        </w:rPr>
        <w:t xml:space="preserve">Die Umweltschädigung ist das langfristige Risiko, das unser Zeitalter kennzeichnet. Vier der fünf Risiken mit dem größten Einfluss stehen 2019 im Zusammenhang mit dem Klima. </w:t>
      </w:r>
    </w:p>
    <w:p w14:paraId="1C218562" w14:textId="0214120B" w:rsidR="00D9145B" w:rsidRPr="005A5DA2" w:rsidRDefault="00265CF4" w:rsidP="005A5DA2">
      <w:pPr>
        <w:numPr>
          <w:ilvl w:val="0"/>
          <w:numId w:val="1"/>
        </w:numPr>
        <w:spacing w:after="0" w:line="240" w:lineRule="auto"/>
        <w:ind w:left="540" w:hanging="540"/>
        <w:rPr>
          <w:rFonts w:ascii="Arial" w:eastAsia="Times New Roman" w:hAnsi="Arial" w:cs="Arial"/>
        </w:rPr>
      </w:pPr>
      <w:r>
        <w:rPr>
          <w:rFonts w:ascii="Arial" w:hAnsi="Arial"/>
        </w:rPr>
        <w:t>Sich schnell verändernde Cyberbedrohungen und technologische Risiken sind die wichtigsten potenziellen blinden Flecken; wir sind uns immer noch nicht vollständig der Anfälligkeit vernetzter Gesellschaften bewusst.</w:t>
      </w:r>
    </w:p>
    <w:p w14:paraId="4D06BA4C" w14:textId="62F07AF7" w:rsidR="00B0754E" w:rsidRDefault="00D45F7E" w:rsidP="005A5DA2">
      <w:pPr>
        <w:numPr>
          <w:ilvl w:val="0"/>
          <w:numId w:val="1"/>
        </w:numPr>
        <w:spacing w:after="0" w:line="240" w:lineRule="auto"/>
        <w:ind w:left="540" w:hanging="540"/>
        <w:rPr>
          <w:rFonts w:ascii="Arial" w:eastAsia="Times New Roman" w:hAnsi="Arial" w:cs="Arial"/>
        </w:rPr>
      </w:pPr>
      <w:r>
        <w:rPr>
          <w:rFonts w:ascii="Arial" w:hAnsi="Arial"/>
        </w:rPr>
        <w:t xml:space="preserve">Lesen Sie </w:t>
      </w:r>
      <w:hyperlink r:id="rId9" w:history="1">
        <w:r w:rsidRPr="00C51859">
          <w:rPr>
            <w:rStyle w:val="Hyperlink"/>
            <w:rFonts w:ascii="Arial" w:hAnsi="Arial"/>
          </w:rPr>
          <w:t>hier</w:t>
        </w:r>
      </w:hyperlink>
      <w:r>
        <w:rPr>
          <w:rFonts w:ascii="Arial" w:hAnsi="Arial"/>
        </w:rPr>
        <w:t xml:space="preserve"> den vollständigen Bericht</w:t>
      </w:r>
    </w:p>
    <w:p w14:paraId="4BF74246" w14:textId="77777777" w:rsidR="005A5DA2" w:rsidRPr="005A5DA2" w:rsidRDefault="005A5DA2" w:rsidP="005A5DA2">
      <w:pPr>
        <w:spacing w:after="0" w:line="240" w:lineRule="auto"/>
        <w:ind w:left="540"/>
        <w:rPr>
          <w:rFonts w:ascii="Arial" w:eastAsia="Times New Roman" w:hAnsi="Arial" w:cs="Arial"/>
        </w:rPr>
      </w:pPr>
    </w:p>
    <w:p w14:paraId="1625CA35" w14:textId="3EAA539C" w:rsidR="00D07D1B" w:rsidRDefault="00B0754E" w:rsidP="005A5DA2">
      <w:pPr>
        <w:spacing w:after="0" w:line="240" w:lineRule="auto"/>
        <w:rPr>
          <w:rFonts w:ascii="Arial" w:hAnsi="Arial" w:cs="Arial"/>
        </w:rPr>
      </w:pPr>
      <w:r>
        <w:rPr>
          <w:rFonts w:ascii="Arial" w:hAnsi="Arial"/>
          <w:b/>
        </w:rPr>
        <w:t>London, Vereinigtes Königreich, 16. Januar 2019</w:t>
      </w:r>
      <w:r>
        <w:rPr>
          <w:rFonts w:ascii="Arial" w:hAnsi="Arial"/>
        </w:rPr>
        <w:t xml:space="preserve"> – Die Bereitschaft der Welt, im Angesicht dringender schwerer Krisen zusammenzuarbeiten, ist auf einem Tiefpunkt angekommen. Sich verschlechternde internationale Beziehungen verhindern ein gemeinsames Handeln angesichts der immer größer werdenden Anzahl an ernstzunehmenden Herausforderungen. </w:t>
      </w:r>
      <w:r w:rsidR="004E7F7D">
        <w:rPr>
          <w:rFonts w:ascii="Arial" w:hAnsi="Arial"/>
        </w:rPr>
        <w:t>Zudem</w:t>
      </w:r>
      <w:r>
        <w:rPr>
          <w:rFonts w:ascii="Arial" w:hAnsi="Arial"/>
        </w:rPr>
        <w:t xml:space="preserve"> scheint der immer düsterer werdende wirtschaftliche Ausblick, der teilweise durch geopolitische Spannungen ausgelöst wird, das Potenzial für die internationale Zusammenarbeit im Jahr 2019 weiter zu senken. Dies sind die Ergebnisse des </w:t>
      </w:r>
      <w:r>
        <w:rPr>
          <w:rFonts w:ascii="Arial" w:hAnsi="Arial"/>
          <w:i/>
        </w:rPr>
        <w:t>Global Risks Report 2019</w:t>
      </w:r>
      <w:r>
        <w:rPr>
          <w:rFonts w:ascii="Arial" w:hAnsi="Arial"/>
        </w:rPr>
        <w:t xml:space="preserve"> des Weltwirtschaftsforums, der heute veröffentlicht wird. </w:t>
      </w:r>
    </w:p>
    <w:p w14:paraId="0BE3FE23" w14:textId="77777777" w:rsidR="005A5DA2" w:rsidRPr="005A5DA2" w:rsidRDefault="005A5DA2" w:rsidP="005A5DA2">
      <w:pPr>
        <w:spacing w:after="0" w:line="240" w:lineRule="auto"/>
        <w:rPr>
          <w:rFonts w:ascii="Arial" w:hAnsi="Arial" w:cs="Arial"/>
        </w:rPr>
      </w:pPr>
    </w:p>
    <w:p w14:paraId="42CB0981" w14:textId="4A31E356" w:rsidR="00B0754E" w:rsidRPr="005A5DA2" w:rsidRDefault="00B0754E" w:rsidP="005A5DA2">
      <w:pPr>
        <w:spacing w:after="0" w:line="240" w:lineRule="auto"/>
        <w:rPr>
          <w:rFonts w:ascii="Arial" w:hAnsi="Arial" w:cs="Arial"/>
        </w:rPr>
      </w:pPr>
      <w:r>
        <w:rPr>
          <w:rFonts w:ascii="Arial" w:hAnsi="Arial"/>
        </w:rPr>
        <w:t xml:space="preserve">Der </w:t>
      </w:r>
      <w:r>
        <w:rPr>
          <w:rFonts w:ascii="Arial" w:hAnsi="Arial"/>
          <w:i/>
        </w:rPr>
        <w:t>Global Risks Report</w:t>
      </w:r>
      <w:r>
        <w:rPr>
          <w:rFonts w:ascii="Arial" w:hAnsi="Arial"/>
        </w:rPr>
        <w:t>, in dem die Ergebnisse der jährlichen Global Risks Perception Survey von ungefähr 1000 Experten und Entscheidungsträgern zusammengefasst werden, deutet auf eine Verschlechterung der wirtschaftlichen und geopolitischen Bedingungen hin. Im Jahr 2018 haben sich die Handelskonflikte rapide verschlechtert und der Bericht warnt davor, dass das Wachstum 2019 durch anhaltende geopolitische Spannungen zurückgehalten wird, da 88 % der Befragten eine weitere Aushöhlung der Handelsvorschriften und -vereinbarungen erwarten.</w:t>
      </w:r>
    </w:p>
    <w:p w14:paraId="59A6C7F2" w14:textId="77777777" w:rsidR="005A5DA2" w:rsidRDefault="005A5DA2" w:rsidP="005A5DA2">
      <w:pPr>
        <w:spacing w:after="0" w:line="240" w:lineRule="auto"/>
        <w:rPr>
          <w:rFonts w:ascii="Arial" w:hAnsi="Arial" w:cs="Arial"/>
        </w:rPr>
      </w:pPr>
    </w:p>
    <w:p w14:paraId="023860D3" w14:textId="5884AAA6" w:rsidR="00B0754E" w:rsidRPr="005A5DA2" w:rsidRDefault="00B0754E" w:rsidP="005A5DA2">
      <w:pPr>
        <w:spacing w:after="0" w:line="240" w:lineRule="auto"/>
        <w:rPr>
          <w:rFonts w:ascii="Arial" w:hAnsi="Arial" w:cs="Arial"/>
        </w:rPr>
      </w:pPr>
      <w:r>
        <w:rPr>
          <w:rFonts w:ascii="Arial" w:hAnsi="Arial"/>
        </w:rPr>
        <w:t>Wenn der wirtschaftliche Gegenwind eine Gefahr für die internationale Zusammenarbeit darstellt, werden die Bestrebungen laut dem Bericht 2019 durch steigende geopolitische Spannungen zwischen den Großmächten weiter gestört. 85 % der Befragten der diesjährigen Umfrage gaben an, dass sie 2019 ein erhöhtes Risiko für „politische Konfrontationen zwischen den Großmächten“ erwarten. Der Bericht behandelt die Risiken im Zusammenhang mit dem, was wir als „multi-konzeptionelle“ Weltordnung beschreiben – eine Weltordnung, in der geopolitische Unsicherheiten nicht nur die sich verändernden Machtverhältnisse sondern auch das verstärkte Hervorstechen von Unterschieden in den grundlegenden Werten widerspiegeln.</w:t>
      </w:r>
    </w:p>
    <w:p w14:paraId="5CF99BFA" w14:textId="77777777" w:rsidR="005A5DA2" w:rsidRDefault="005A5DA2" w:rsidP="005A5DA2">
      <w:pPr>
        <w:spacing w:after="0" w:line="240" w:lineRule="auto"/>
        <w:rPr>
          <w:rFonts w:ascii="Arial" w:hAnsi="Arial" w:cs="Arial"/>
        </w:rPr>
      </w:pPr>
      <w:bookmarkStart w:id="2" w:name="_Hlk534288989"/>
    </w:p>
    <w:p w14:paraId="47E732A7" w14:textId="21DD8B62" w:rsidR="00B0754E" w:rsidRPr="005A5DA2" w:rsidRDefault="00B0754E" w:rsidP="005A5DA2">
      <w:pPr>
        <w:spacing w:after="0" w:line="240" w:lineRule="auto"/>
        <w:rPr>
          <w:rFonts w:ascii="Arial" w:hAnsi="Arial" w:cs="Arial"/>
        </w:rPr>
      </w:pPr>
      <w:r>
        <w:rPr>
          <w:rFonts w:ascii="Arial" w:hAnsi="Arial"/>
        </w:rPr>
        <w:t xml:space="preserve">„Da der weltweite Handel und das Weltwirtschaftswachstum 2019 in Gefahr sind, müssen wir dringender denn je die </w:t>
      </w:r>
      <w:r w:rsidR="00575C37">
        <w:rPr>
          <w:rFonts w:ascii="Arial" w:hAnsi="Arial"/>
        </w:rPr>
        <w:t xml:space="preserve">die Art und Weise </w:t>
      </w:r>
      <w:r>
        <w:rPr>
          <w:rFonts w:ascii="Arial" w:hAnsi="Arial"/>
        </w:rPr>
        <w:t xml:space="preserve">internationaler Zusammenarbeit erneuern. Wir verfügen </w:t>
      </w:r>
      <w:r w:rsidR="00575C37">
        <w:rPr>
          <w:rFonts w:ascii="Arial" w:hAnsi="Arial"/>
        </w:rPr>
        <w:t>schlicht</w:t>
      </w:r>
      <w:r>
        <w:rPr>
          <w:rFonts w:ascii="Arial" w:hAnsi="Arial"/>
        </w:rPr>
        <w:t xml:space="preserve"> nicht über </w:t>
      </w:r>
      <w:r w:rsidR="00575C37">
        <w:rPr>
          <w:rFonts w:ascii="Arial" w:hAnsi="Arial"/>
        </w:rPr>
        <w:t>die Möglichkeiten</w:t>
      </w:r>
      <w:r>
        <w:rPr>
          <w:rFonts w:ascii="Arial" w:hAnsi="Arial"/>
        </w:rPr>
        <w:t xml:space="preserve">, diese Art von Abschwächung zu bewältigen, zu der uns die aktuelle Dynamik führen könnte. Was wir nun benötigen, sind koordinierte, abgestimmte Maßnahmen, um das Wachstum zu erhalten und die schwerwiegenden Bedrohungen, denen unsere Welt heute gegenübersteht, </w:t>
      </w:r>
      <w:r w:rsidR="00575C37">
        <w:rPr>
          <w:rFonts w:ascii="Arial" w:hAnsi="Arial"/>
        </w:rPr>
        <w:t xml:space="preserve"> zu bewältigen</w:t>
      </w:r>
      <w:r>
        <w:rPr>
          <w:rFonts w:ascii="Arial" w:hAnsi="Arial"/>
        </w:rPr>
        <w:t>“, betonte Børge Brende, Präsident des Weltwirtschaftsforums.</w:t>
      </w:r>
    </w:p>
    <w:bookmarkEnd w:id="2"/>
    <w:p w14:paraId="6396C6F5" w14:textId="77777777" w:rsidR="005A5DA2" w:rsidRDefault="005A5DA2" w:rsidP="005A5DA2">
      <w:pPr>
        <w:spacing w:after="0" w:line="240" w:lineRule="auto"/>
        <w:rPr>
          <w:rFonts w:ascii="Arial" w:hAnsi="Arial" w:cs="Arial"/>
        </w:rPr>
      </w:pPr>
    </w:p>
    <w:p w14:paraId="0B8F0CC3" w14:textId="016F4114" w:rsidR="00B0754E" w:rsidRPr="005A5DA2" w:rsidRDefault="00DD1135" w:rsidP="005A5DA2">
      <w:pPr>
        <w:spacing w:after="0" w:line="240" w:lineRule="auto"/>
        <w:rPr>
          <w:rFonts w:ascii="Arial" w:hAnsi="Arial" w:cs="Arial"/>
        </w:rPr>
      </w:pPr>
      <w:r>
        <w:rPr>
          <w:rFonts w:ascii="Arial" w:hAnsi="Arial"/>
        </w:rPr>
        <w:t xml:space="preserve">Im 10-Jahres-Ausblick der Umfrage erschienen die Cyberrisiken wie schon im Jahr 2018 weiterhin an prominenter Stelle, wohingegen die Bedenken der Befragten in Bezug auf Umweltrisiken langfristig weiter dominieren. Alle fünf Umweltrisiken, die im Bericht genannt werden, erscheinen erneut in der Kategorie der Risiken mit den größten Auswirkungen und der höchsten Wahrscheinlichkeit: Verlust der Artenvielfalt, extreme Wetterereignisse, Scheitern in Bezug auf die Bekämpfung des Klimawandels und die Anpassung an den Klimawandel, durch den Menschen verursachte Katastrophen und Naturkatastrophen. </w:t>
      </w:r>
    </w:p>
    <w:p w14:paraId="083DEB14" w14:textId="77777777" w:rsidR="005A5DA2" w:rsidRPr="0075722A" w:rsidRDefault="005A5DA2" w:rsidP="005A5DA2">
      <w:pPr>
        <w:pStyle w:val="NurText"/>
        <w:rPr>
          <w:rFonts w:ascii="Arial" w:hAnsi="Arial" w:cs="Arial"/>
        </w:rPr>
      </w:pPr>
    </w:p>
    <w:p w14:paraId="09E94206" w14:textId="24B8276E" w:rsidR="003D6E52" w:rsidRPr="005A5DA2" w:rsidRDefault="003D6E52" w:rsidP="005A5DA2">
      <w:pPr>
        <w:pStyle w:val="NurText"/>
        <w:rPr>
          <w:rFonts w:ascii="Arial" w:hAnsi="Arial" w:cs="Arial"/>
        </w:rPr>
      </w:pPr>
      <w:r>
        <w:rPr>
          <w:rFonts w:ascii="Arial" w:hAnsi="Arial"/>
        </w:rPr>
        <w:t xml:space="preserve">Alison Martin, Group Chief Risk Officer der Zurich Insurance Group, sagte: „2018 war bedauerlicherweise ein Jahr, in dem wir historische </w:t>
      </w:r>
      <w:r w:rsidR="00575C37">
        <w:rPr>
          <w:rFonts w:ascii="Arial" w:hAnsi="Arial"/>
        </w:rPr>
        <w:t>Waldbrände</w:t>
      </w:r>
      <w:r>
        <w:rPr>
          <w:rFonts w:ascii="Arial" w:hAnsi="Arial"/>
        </w:rPr>
        <w:t>, andauernde Überschwemmungen und einen Anstieg der Treibhausgasemissionen verzeichne</w:t>
      </w:r>
      <w:r w:rsidR="00575C37">
        <w:rPr>
          <w:rFonts w:ascii="Arial" w:hAnsi="Arial"/>
        </w:rPr>
        <w:t>te</w:t>
      </w:r>
      <w:r>
        <w:rPr>
          <w:rFonts w:ascii="Arial" w:hAnsi="Arial"/>
        </w:rPr>
        <w:t xml:space="preserve">n. Daher ist es nicht verwunderlich, dass Umweltrisiken 2019 erneut ganz oben auf der Liste der größten Probleme stehen. Dasselbe gilt für die zunehmende Wahrscheinlichkeit eines Scheiterns der Umweltpolitik oder der nicht rechtzeitigen Umsetzung politischer Maßnahmen. Eine effektive Reaktion auf den Klimawandel setzt eine </w:t>
      </w:r>
      <w:r w:rsidR="0059224D">
        <w:rPr>
          <w:rFonts w:ascii="Arial" w:hAnsi="Arial"/>
        </w:rPr>
        <w:t>signifikant</w:t>
      </w:r>
      <w:r>
        <w:rPr>
          <w:rFonts w:ascii="Arial" w:hAnsi="Arial"/>
        </w:rPr>
        <w:t xml:space="preserve"> höhere Investition in Infrastruktur voraus, um sich auf diese neuen Umweltbedingungen einzustellen und den Übergang zu einer kohlenstoffarmen Wirtschaft zu vollziehen. Bis 2040 beläuft sich die Investitionslücke in Bezug auf die globale Infrastruktur auf voraussichtlich 18 Billionen </w:t>
      </w:r>
      <w:r w:rsidR="0059224D">
        <w:rPr>
          <w:rFonts w:ascii="Arial" w:hAnsi="Arial"/>
        </w:rPr>
        <w:t xml:space="preserve">US-Dollar </w:t>
      </w:r>
      <w:r>
        <w:rPr>
          <w:rFonts w:ascii="Arial" w:hAnsi="Arial"/>
        </w:rPr>
        <w:t>gegenüber den prognostizierten 97 Billionen </w:t>
      </w:r>
      <w:r w:rsidR="0059224D">
        <w:rPr>
          <w:rFonts w:ascii="Arial" w:hAnsi="Arial"/>
        </w:rPr>
        <w:t>US-Dollar</w:t>
      </w:r>
      <w:r>
        <w:rPr>
          <w:rFonts w:ascii="Arial" w:hAnsi="Arial"/>
        </w:rPr>
        <w:t xml:space="preserve">, die erforderlich wären. Vor diesem Hintergrund empfehlen wir Unternehmen dringend, eine Anpassungsstrategie für ihre Klimawiderstandsfähigkeit zu erarbeiten und sie möglichst </w:t>
      </w:r>
      <w:r w:rsidR="0059224D">
        <w:rPr>
          <w:rFonts w:ascii="Arial" w:hAnsi="Arial"/>
        </w:rPr>
        <w:t xml:space="preserve">rasch </w:t>
      </w:r>
      <w:r>
        <w:rPr>
          <w:rFonts w:ascii="Arial" w:hAnsi="Arial"/>
        </w:rPr>
        <w:t>umzusetzen.“</w:t>
      </w:r>
    </w:p>
    <w:p w14:paraId="5496A7F6" w14:textId="77777777" w:rsidR="003D6E52" w:rsidRPr="0075722A" w:rsidRDefault="003D6E52" w:rsidP="005A5DA2">
      <w:pPr>
        <w:pStyle w:val="NurText"/>
        <w:rPr>
          <w:rFonts w:ascii="Arial" w:hAnsi="Arial" w:cs="Arial"/>
        </w:rPr>
      </w:pPr>
    </w:p>
    <w:p w14:paraId="4EDAA939" w14:textId="1BA8C0DE" w:rsidR="005A5DA2" w:rsidRDefault="000C3141" w:rsidP="005A5DA2">
      <w:pPr>
        <w:spacing w:after="0" w:line="240" w:lineRule="auto"/>
        <w:rPr>
          <w:rFonts w:ascii="Arial" w:hAnsi="Arial" w:cs="Arial"/>
        </w:rPr>
      </w:pPr>
      <w:r>
        <w:rPr>
          <w:rFonts w:ascii="Arial" w:hAnsi="Arial"/>
        </w:rPr>
        <w:t>Umweltrisiken verursachen auch Probleme für die Infrastruktur der Städte und ihre Entwicklung. Mit steigendem Meeresspiegel stehen vielen Städten enorme Kosten bevor, um Probleme wie sauberes Grundwasser bis hin zu Supersturm-Barrieren zu lösen. Wenn nicht ausreichend in kritische Infrastrukturbereiche wie Transport investiert wird, kann es zu systemweiten Zusammenbrüchen kommen. Zudem könnten sich damit zusammenhängende Risiken in Bezug auf Gesellschaft, Umwelt und Gesundheit verschärfen.</w:t>
      </w:r>
    </w:p>
    <w:p w14:paraId="0D91D8C7" w14:textId="77777777" w:rsidR="005A5DA2" w:rsidRDefault="005A5DA2" w:rsidP="005A5DA2">
      <w:pPr>
        <w:spacing w:after="0" w:line="240" w:lineRule="auto"/>
        <w:rPr>
          <w:rFonts w:ascii="Arial" w:hAnsi="Arial" w:cs="Arial"/>
        </w:rPr>
      </w:pPr>
    </w:p>
    <w:p w14:paraId="32B662A8" w14:textId="2495E595" w:rsidR="00A74C4F" w:rsidRDefault="00A74C4F" w:rsidP="005A5DA2">
      <w:pPr>
        <w:spacing w:after="0" w:line="240" w:lineRule="auto"/>
        <w:rPr>
          <w:rFonts w:ascii="Arial" w:hAnsi="Arial" w:cs="Arial"/>
        </w:rPr>
      </w:pPr>
      <w:r>
        <w:rPr>
          <w:rFonts w:ascii="Arial" w:hAnsi="Arial"/>
        </w:rPr>
        <w:t xml:space="preserve">John Drzik, President of Global Risk and Digital, Marsh, erklärte: „Die anhaltende Unterfinanzierung kritischer Infrastrukturen weltweit behindert den wirtschaftlichen Fortschritt. Dadurch sind Unternehmen und Kommunen anfälliger für Cyberangriffe und Naturkatastrophen, und technische Innovationen können nicht in vollem Umfang genutzt werden. Die Zuweisung von Mitteln für Infrastrukturinvestitionen, zum Teil durch neue Anreize für öffentlich-private Partnerschaften, ist von entscheidender Bedeutung für den Aufbau und die Stärkung der physischen Grundlagen und digitalen Netze, die es der Gesellschaft ermöglichen werden, zu wachsen und zu gedeihen.“ </w:t>
      </w:r>
    </w:p>
    <w:p w14:paraId="2595529B" w14:textId="77777777" w:rsidR="005A5DA2" w:rsidRPr="005A5DA2" w:rsidRDefault="005A5DA2" w:rsidP="005A5DA2">
      <w:pPr>
        <w:spacing w:after="0" w:line="240" w:lineRule="auto"/>
        <w:rPr>
          <w:rFonts w:ascii="Arial" w:hAnsi="Arial" w:cs="Arial"/>
        </w:rPr>
      </w:pPr>
    </w:p>
    <w:p w14:paraId="19F39C27" w14:textId="11E97723" w:rsidR="00B0754E" w:rsidRDefault="00B0754E" w:rsidP="005A5DA2">
      <w:pPr>
        <w:spacing w:after="0" w:line="240" w:lineRule="auto"/>
        <w:rPr>
          <w:rFonts w:ascii="Arial" w:hAnsi="Arial" w:cs="Arial"/>
        </w:rPr>
      </w:pPr>
      <w:r>
        <w:rPr>
          <w:rFonts w:ascii="Arial" w:hAnsi="Arial"/>
        </w:rPr>
        <w:t xml:space="preserve">Auf der Ebene des Individuums ist das schwindende psychische und emotionale Wohlergehen innerhalb der allgemeineren globalen Risikolandschaft Ursache und Wirkung zugleich. Dies hat beispielsweise Folgen für den sozialen Zusammenhalt und die politische Zusammenarbeit. Die menschliche Seite globaler Risiken steht im </w:t>
      </w:r>
      <w:r>
        <w:rPr>
          <w:rFonts w:ascii="Arial" w:hAnsi="Arial"/>
          <w:i/>
        </w:rPr>
        <w:t>Global Risks Report 2019</w:t>
      </w:r>
      <w:r>
        <w:rPr>
          <w:rFonts w:ascii="Arial" w:hAnsi="Arial"/>
        </w:rPr>
        <w:t xml:space="preserve"> ausdrücklich im Vordergrund. Insbesondere wird herausgestellt, welche Rolle die derzeitigen komplexen Veränderungen weltweit spielen: im Hinblick auf Gesellschaft, Technologie und Arbeit. Ein gemeinsames Thema ist der psychische Stress, der durch ein Gefühl des Kontrollverlusts angesichts von Unsicherheit entsteht.</w:t>
      </w:r>
    </w:p>
    <w:p w14:paraId="1DF2B7B5" w14:textId="77777777" w:rsidR="005A5DA2" w:rsidRPr="005A5DA2" w:rsidRDefault="005A5DA2" w:rsidP="005A5DA2">
      <w:pPr>
        <w:spacing w:after="0" w:line="240" w:lineRule="auto"/>
        <w:rPr>
          <w:rFonts w:ascii="Arial" w:hAnsi="Arial" w:cs="Arial"/>
        </w:rPr>
      </w:pPr>
    </w:p>
    <w:p w14:paraId="31BA44D5" w14:textId="4B2D38DD" w:rsidR="00B0754E" w:rsidRDefault="00B0754E" w:rsidP="005A5DA2">
      <w:pPr>
        <w:spacing w:after="0" w:line="240" w:lineRule="auto"/>
        <w:rPr>
          <w:rFonts w:ascii="Arial" w:hAnsi="Arial" w:cs="Arial"/>
        </w:rPr>
      </w:pPr>
      <w:r>
        <w:rPr>
          <w:rFonts w:ascii="Arial" w:hAnsi="Arial"/>
        </w:rPr>
        <w:t xml:space="preserve">Im diesjährigen Bericht  </w:t>
      </w:r>
      <w:r w:rsidR="0059224D">
        <w:rPr>
          <w:rFonts w:ascii="Arial" w:hAnsi="Arial"/>
        </w:rPr>
        <w:t xml:space="preserve">wird </w:t>
      </w:r>
      <w:r>
        <w:rPr>
          <w:rFonts w:ascii="Arial" w:hAnsi="Arial"/>
        </w:rPr>
        <w:t xml:space="preserve">die Serie „Future Shocks“ </w:t>
      </w:r>
      <w:r w:rsidR="001F6BF8">
        <w:rPr>
          <w:rFonts w:ascii="Arial" w:hAnsi="Arial"/>
        </w:rPr>
        <w:t xml:space="preserve">erneut </w:t>
      </w:r>
      <w:r>
        <w:rPr>
          <w:rFonts w:ascii="Arial" w:hAnsi="Arial"/>
        </w:rPr>
        <w:t>auf</w:t>
      </w:r>
      <w:r w:rsidR="0059224D">
        <w:rPr>
          <w:rFonts w:ascii="Arial" w:hAnsi="Arial"/>
        </w:rPr>
        <w:t xml:space="preserve">gegriffen, um </w:t>
      </w:r>
      <w:r>
        <w:rPr>
          <w:rFonts w:ascii="Arial" w:hAnsi="Arial"/>
        </w:rPr>
        <w:t>der Tatsache Rechnung</w:t>
      </w:r>
      <w:r w:rsidR="0059224D">
        <w:rPr>
          <w:rFonts w:ascii="Arial" w:hAnsi="Arial"/>
        </w:rPr>
        <w:t xml:space="preserve"> zu tragen</w:t>
      </w:r>
      <w:r>
        <w:rPr>
          <w:rFonts w:ascii="Arial" w:hAnsi="Arial"/>
        </w:rPr>
        <w:t xml:space="preserve">, dass die zunehmende Komplexität und Verknüpfung globaler Systeme Rückkopplungsschleifen, Schwelleneffekte und kaskadierende Störungen verursachen können. Diese hypothetischen Szenarien sollen zum Nachdenken anregen, wenn Staatsoberhäupter die potenziellen Schocks analysieren, die die Welt rasant und radikal verändern könnten. Zu den plötzlichen und dramatischen Zusammenbrüchen in diesem Jahr zählten Schilderungen über den Einsatz von Wettermanipulation zur Verschärfung </w:t>
      </w:r>
      <w:r>
        <w:rPr>
          <w:rFonts w:ascii="Arial" w:hAnsi="Arial"/>
        </w:rPr>
        <w:lastRenderedPageBreak/>
        <w:t>geopolitischer Spannungen, Quantencomputer und Affective Computing sowie Weltraumschrott.</w:t>
      </w:r>
    </w:p>
    <w:p w14:paraId="195B864B" w14:textId="77777777" w:rsidR="00173681" w:rsidRPr="005A5DA2" w:rsidRDefault="00173681" w:rsidP="005A5DA2">
      <w:pPr>
        <w:spacing w:after="0" w:line="240" w:lineRule="auto"/>
        <w:rPr>
          <w:rFonts w:ascii="Arial" w:hAnsi="Arial" w:cs="Arial"/>
        </w:rPr>
      </w:pPr>
    </w:p>
    <w:p w14:paraId="51EF6FDA" w14:textId="20EB5CCA" w:rsidR="00B0754E" w:rsidRPr="005A5DA2" w:rsidRDefault="00B0754E" w:rsidP="005A5DA2">
      <w:pPr>
        <w:autoSpaceDE w:val="0"/>
        <w:autoSpaceDN w:val="0"/>
        <w:adjustRightInd w:val="0"/>
        <w:spacing w:after="0" w:line="240" w:lineRule="auto"/>
        <w:rPr>
          <w:rFonts w:ascii="Arial" w:hAnsi="Arial" w:cs="Arial"/>
        </w:rPr>
      </w:pPr>
      <w:r>
        <w:rPr>
          <w:rFonts w:ascii="Arial" w:hAnsi="Arial"/>
        </w:rPr>
        <w:t xml:space="preserve">Der </w:t>
      </w:r>
      <w:r>
        <w:rPr>
          <w:rFonts w:ascii="Arial" w:hAnsi="Arial"/>
          <w:i/>
        </w:rPr>
        <w:t>Global Risks Report 2019</w:t>
      </w:r>
      <w:r>
        <w:rPr>
          <w:rFonts w:ascii="Arial" w:hAnsi="Arial"/>
        </w:rPr>
        <w:t xml:space="preserve"> wurde im Laufe des letzten Jahres mit der </w:t>
      </w:r>
      <w:r w:rsidR="001F6BF8">
        <w:rPr>
          <w:rFonts w:ascii="Arial" w:hAnsi="Arial"/>
        </w:rPr>
        <w:t xml:space="preserve">wertvollen </w:t>
      </w:r>
      <w:r>
        <w:rPr>
          <w:rFonts w:ascii="Arial" w:hAnsi="Arial"/>
        </w:rPr>
        <w:t>Unterstützung des Global Risks Advisory Board des Weltwirtschaftsforums erarbeitet. Auch die kontinuierliche Zusammenarbeit mit den strategischen Partnern Marsh &amp; McLennan Companies und Zurich Insurance Group sowie den wissenschaftlichen Beratern der Martin School (Universität Oxford), der National University of Singapore und des Wharton Risk Management and Decision Processes Center (University of Pennsylvania) kamen dem Bericht zugute.</w:t>
      </w:r>
    </w:p>
    <w:bookmarkEnd w:id="0"/>
    <w:p w14:paraId="69A2DB2E" w14:textId="77777777" w:rsidR="00B0754E" w:rsidRPr="005A5DA2" w:rsidRDefault="00B0754E" w:rsidP="00B0754E">
      <w:pPr>
        <w:autoSpaceDE w:val="0"/>
        <w:autoSpaceDN w:val="0"/>
        <w:adjustRightInd w:val="0"/>
        <w:spacing w:after="0" w:line="240" w:lineRule="auto"/>
        <w:rPr>
          <w:rFonts w:ascii="Arial" w:hAnsi="Arial" w:cs="Arial"/>
        </w:rPr>
      </w:pPr>
    </w:p>
    <w:p w14:paraId="27BF5D83" w14:textId="77777777" w:rsidR="00B0754E" w:rsidRPr="005A5DA2" w:rsidRDefault="00B0754E" w:rsidP="00B0754E">
      <w:pPr>
        <w:rPr>
          <w:rFonts w:ascii="Arial" w:hAnsi="Arial" w:cs="Arial"/>
          <w:b/>
          <w:bCs/>
          <w:u w:val="single"/>
        </w:rPr>
      </w:pPr>
      <w:r>
        <w:rPr>
          <w:rFonts w:ascii="Arial" w:hAnsi="Arial"/>
          <w:b/>
          <w:bCs/>
          <w:u w:val="single"/>
        </w:rPr>
        <w:t>Anhang</w:t>
      </w:r>
    </w:p>
    <w:p w14:paraId="73733058" w14:textId="0E9DF6B1" w:rsidR="00B0754E" w:rsidRPr="005A5DA2" w:rsidRDefault="00B0754E" w:rsidP="00B0754E">
      <w:pPr>
        <w:rPr>
          <w:rFonts w:ascii="Arial" w:hAnsi="Arial" w:cs="Arial"/>
          <w:b/>
          <w:bCs/>
        </w:rPr>
      </w:pPr>
      <w:r>
        <w:rPr>
          <w:rFonts w:ascii="Arial" w:hAnsi="Arial"/>
          <w:b/>
          <w:bCs/>
        </w:rPr>
        <w:t>Die fünf größten Risiken nach Wahrscheinlichkeit</w:t>
      </w:r>
    </w:p>
    <w:p w14:paraId="2512A44B" w14:textId="77777777" w:rsidR="00B0754E" w:rsidRPr="005A5DA2" w:rsidRDefault="00B0754E" w:rsidP="00173681">
      <w:pPr>
        <w:numPr>
          <w:ilvl w:val="0"/>
          <w:numId w:val="2"/>
        </w:numPr>
        <w:spacing w:after="0" w:line="240" w:lineRule="auto"/>
        <w:ind w:left="540" w:hanging="540"/>
        <w:rPr>
          <w:rFonts w:ascii="Arial" w:eastAsia="Times New Roman" w:hAnsi="Arial" w:cs="Arial"/>
        </w:rPr>
      </w:pPr>
      <w:r>
        <w:rPr>
          <w:rFonts w:ascii="Arial" w:hAnsi="Arial"/>
        </w:rPr>
        <w:t>Extreme Wetterereignisse (z. B. Überschwemmungen, Stürme usw.)</w:t>
      </w:r>
    </w:p>
    <w:p w14:paraId="5735A2B1" w14:textId="77777777" w:rsidR="00B0754E" w:rsidRPr="005A5DA2" w:rsidRDefault="00B0754E" w:rsidP="00173681">
      <w:pPr>
        <w:numPr>
          <w:ilvl w:val="0"/>
          <w:numId w:val="2"/>
        </w:numPr>
        <w:spacing w:after="0" w:line="240" w:lineRule="auto"/>
        <w:ind w:left="540" w:hanging="540"/>
        <w:rPr>
          <w:rFonts w:ascii="Arial" w:eastAsia="Times New Roman" w:hAnsi="Arial" w:cs="Arial"/>
        </w:rPr>
      </w:pPr>
      <w:r>
        <w:rPr>
          <w:rFonts w:ascii="Arial" w:hAnsi="Arial"/>
        </w:rPr>
        <w:t>Scheitern der Klimaschutz- und Anpassungsmaßnahmen</w:t>
      </w:r>
    </w:p>
    <w:p w14:paraId="3FAF4B26" w14:textId="77777777" w:rsidR="00B0754E" w:rsidRPr="005A5DA2" w:rsidRDefault="00B0754E" w:rsidP="00173681">
      <w:pPr>
        <w:numPr>
          <w:ilvl w:val="0"/>
          <w:numId w:val="2"/>
        </w:numPr>
        <w:spacing w:after="0" w:line="240" w:lineRule="auto"/>
        <w:ind w:left="540" w:hanging="540"/>
        <w:rPr>
          <w:rFonts w:ascii="Arial" w:eastAsia="Times New Roman" w:hAnsi="Arial" w:cs="Arial"/>
        </w:rPr>
      </w:pPr>
      <w:r>
        <w:rPr>
          <w:rFonts w:ascii="Arial" w:hAnsi="Arial"/>
        </w:rPr>
        <w:t>Große Naturkatastrophen (z. B. Erdbeben, Tsunami, Vulkanausbruch, geomagnetische Stürme)</w:t>
      </w:r>
    </w:p>
    <w:p w14:paraId="42E2CB65" w14:textId="21DBD492" w:rsidR="00B0754E" w:rsidRPr="005A5DA2" w:rsidRDefault="001F6BF8" w:rsidP="00173681">
      <w:pPr>
        <w:numPr>
          <w:ilvl w:val="0"/>
          <w:numId w:val="2"/>
        </w:numPr>
        <w:spacing w:after="0" w:line="240" w:lineRule="auto"/>
        <w:ind w:left="540" w:hanging="540"/>
        <w:rPr>
          <w:rFonts w:ascii="Arial" w:eastAsia="Times New Roman" w:hAnsi="Arial" w:cs="Arial"/>
        </w:rPr>
      </w:pPr>
      <w:r>
        <w:rPr>
          <w:rFonts w:ascii="Arial" w:hAnsi="Arial"/>
        </w:rPr>
        <w:t xml:space="preserve">Schwerwiegende </w:t>
      </w:r>
      <w:r w:rsidR="00B0754E">
        <w:rPr>
          <w:rFonts w:ascii="Arial" w:hAnsi="Arial"/>
        </w:rPr>
        <w:t>Fälle von Datenbetrug/-diebstahl</w:t>
      </w:r>
    </w:p>
    <w:p w14:paraId="11A1AC53" w14:textId="6488531F" w:rsidR="00B0754E" w:rsidRPr="005A5DA2" w:rsidRDefault="00B0754E" w:rsidP="00173681">
      <w:pPr>
        <w:numPr>
          <w:ilvl w:val="0"/>
          <w:numId w:val="2"/>
        </w:numPr>
        <w:spacing w:after="0" w:line="240" w:lineRule="auto"/>
        <w:ind w:left="540" w:hanging="540"/>
        <w:rPr>
          <w:rFonts w:ascii="Arial" w:eastAsia="Times New Roman" w:hAnsi="Arial" w:cs="Arial"/>
        </w:rPr>
      </w:pPr>
      <w:r>
        <w:rPr>
          <w:rFonts w:ascii="Arial" w:hAnsi="Arial"/>
        </w:rPr>
        <w:t>Groß angelegte Cyberangriffe</w:t>
      </w:r>
    </w:p>
    <w:p w14:paraId="025C9C56" w14:textId="77777777" w:rsidR="00B0754E" w:rsidRPr="005A5DA2" w:rsidRDefault="00B0754E" w:rsidP="00B0754E">
      <w:pPr>
        <w:rPr>
          <w:rFonts w:ascii="Arial" w:hAnsi="Arial" w:cs="Arial"/>
        </w:rPr>
      </w:pPr>
    </w:p>
    <w:p w14:paraId="35E63ADA" w14:textId="77777777" w:rsidR="00B0754E" w:rsidRPr="005A5DA2" w:rsidRDefault="00B0754E" w:rsidP="00B0754E">
      <w:pPr>
        <w:rPr>
          <w:rFonts w:ascii="Arial" w:hAnsi="Arial" w:cs="Arial"/>
          <w:b/>
          <w:bCs/>
        </w:rPr>
      </w:pPr>
      <w:r>
        <w:rPr>
          <w:rFonts w:ascii="Arial" w:hAnsi="Arial"/>
          <w:b/>
          <w:bCs/>
        </w:rPr>
        <w:t>Die fünf größten Risiken nach Wirkung</w:t>
      </w:r>
    </w:p>
    <w:p w14:paraId="5C6C8C19" w14:textId="77777777" w:rsidR="00B0754E" w:rsidRPr="005A5DA2" w:rsidRDefault="00B0754E" w:rsidP="00173681">
      <w:pPr>
        <w:numPr>
          <w:ilvl w:val="0"/>
          <w:numId w:val="3"/>
        </w:numPr>
        <w:spacing w:after="0" w:line="240" w:lineRule="auto"/>
        <w:ind w:left="540" w:hanging="540"/>
        <w:rPr>
          <w:rFonts w:ascii="Arial" w:eastAsia="Times New Roman" w:hAnsi="Arial" w:cs="Arial"/>
        </w:rPr>
      </w:pPr>
      <w:r>
        <w:rPr>
          <w:rFonts w:ascii="Arial" w:hAnsi="Arial"/>
        </w:rPr>
        <w:t>Massenvernichtungswaffen</w:t>
      </w:r>
    </w:p>
    <w:p w14:paraId="4B476FD3" w14:textId="77777777" w:rsidR="00B0754E" w:rsidRPr="005A5DA2" w:rsidRDefault="00B0754E" w:rsidP="00173681">
      <w:pPr>
        <w:numPr>
          <w:ilvl w:val="0"/>
          <w:numId w:val="3"/>
        </w:numPr>
        <w:spacing w:after="0" w:line="240" w:lineRule="auto"/>
        <w:ind w:left="540" w:hanging="540"/>
        <w:rPr>
          <w:rFonts w:ascii="Arial" w:eastAsia="Times New Roman" w:hAnsi="Arial" w:cs="Arial"/>
        </w:rPr>
      </w:pPr>
      <w:r>
        <w:rPr>
          <w:rFonts w:ascii="Arial" w:hAnsi="Arial"/>
        </w:rPr>
        <w:t>Scheitern der Klimaschutz- und Anpassungsmaßnahmen</w:t>
      </w:r>
    </w:p>
    <w:p w14:paraId="0E99DC34" w14:textId="77777777" w:rsidR="00B0754E" w:rsidRPr="005A5DA2" w:rsidRDefault="00B0754E" w:rsidP="00173681">
      <w:pPr>
        <w:numPr>
          <w:ilvl w:val="0"/>
          <w:numId w:val="3"/>
        </w:numPr>
        <w:spacing w:after="0" w:line="240" w:lineRule="auto"/>
        <w:ind w:left="540" w:hanging="540"/>
        <w:rPr>
          <w:rFonts w:ascii="Arial" w:eastAsia="Times New Roman" w:hAnsi="Arial" w:cs="Arial"/>
        </w:rPr>
      </w:pPr>
      <w:r>
        <w:rPr>
          <w:rFonts w:ascii="Arial" w:hAnsi="Arial"/>
        </w:rPr>
        <w:t>Extreme Wetterereignisse (z. B. Überschwemmungen, Stürme usw.)</w:t>
      </w:r>
    </w:p>
    <w:p w14:paraId="3FA1759B" w14:textId="77777777" w:rsidR="00B0754E" w:rsidRPr="005A5DA2" w:rsidRDefault="00B0754E" w:rsidP="00173681">
      <w:pPr>
        <w:numPr>
          <w:ilvl w:val="0"/>
          <w:numId w:val="3"/>
        </w:numPr>
        <w:spacing w:after="0" w:line="240" w:lineRule="auto"/>
        <w:ind w:left="540" w:hanging="540"/>
        <w:rPr>
          <w:rFonts w:ascii="Arial" w:eastAsia="Times New Roman" w:hAnsi="Arial" w:cs="Arial"/>
        </w:rPr>
      </w:pPr>
      <w:r>
        <w:rPr>
          <w:rFonts w:ascii="Arial" w:hAnsi="Arial"/>
        </w:rPr>
        <w:t>Wasserknappheit</w:t>
      </w:r>
    </w:p>
    <w:p w14:paraId="3029966C" w14:textId="77777777" w:rsidR="00B0754E" w:rsidRPr="005A5DA2" w:rsidRDefault="00B0754E" w:rsidP="00173681">
      <w:pPr>
        <w:numPr>
          <w:ilvl w:val="0"/>
          <w:numId w:val="3"/>
        </w:numPr>
        <w:spacing w:after="0" w:line="240" w:lineRule="auto"/>
        <w:ind w:left="540" w:hanging="540"/>
        <w:rPr>
          <w:rFonts w:ascii="Arial" w:eastAsia="Times New Roman" w:hAnsi="Arial" w:cs="Arial"/>
        </w:rPr>
      </w:pPr>
      <w:r>
        <w:rPr>
          <w:rFonts w:ascii="Arial" w:hAnsi="Arial"/>
        </w:rPr>
        <w:t>Große Naturkatastrophen (z. B. Erdbeben, Tsunami, Vulkanausbruch, geomagnetische Stürme)</w:t>
      </w:r>
    </w:p>
    <w:p w14:paraId="467C8247" w14:textId="77777777" w:rsidR="00B0754E" w:rsidRPr="005A5DA2" w:rsidRDefault="00B0754E" w:rsidP="00B0754E">
      <w:pPr>
        <w:rPr>
          <w:rFonts w:ascii="Arial" w:hAnsi="Arial" w:cs="Arial"/>
        </w:rPr>
      </w:pPr>
    </w:p>
    <w:p w14:paraId="319EBDDA" w14:textId="77777777" w:rsidR="00B0754E" w:rsidRPr="005A5DA2" w:rsidRDefault="00B0754E" w:rsidP="00B0754E">
      <w:pPr>
        <w:rPr>
          <w:rFonts w:ascii="Arial" w:hAnsi="Arial" w:cs="Arial"/>
          <w:b/>
          <w:bCs/>
        </w:rPr>
      </w:pPr>
      <w:r>
        <w:rPr>
          <w:rFonts w:ascii="Arial" w:hAnsi="Arial"/>
          <w:b/>
          <w:bCs/>
        </w:rPr>
        <w:t>Die fünf wichtigsten Risikozusammenhänge</w:t>
      </w:r>
    </w:p>
    <w:p w14:paraId="31E628CA" w14:textId="16372CB8" w:rsidR="00B0754E" w:rsidRPr="005A5DA2" w:rsidRDefault="00B0754E" w:rsidP="00173681">
      <w:pPr>
        <w:numPr>
          <w:ilvl w:val="0"/>
          <w:numId w:val="4"/>
        </w:numPr>
        <w:spacing w:after="0" w:line="240" w:lineRule="auto"/>
        <w:ind w:left="540" w:hanging="540"/>
        <w:rPr>
          <w:rFonts w:ascii="Arial" w:eastAsia="Times New Roman" w:hAnsi="Arial" w:cs="Arial"/>
        </w:rPr>
      </w:pPr>
      <w:r>
        <w:rPr>
          <w:rFonts w:ascii="Arial" w:hAnsi="Arial"/>
        </w:rPr>
        <w:t>Extreme Wetterereignisse + Scheitern der Klimaschutz- und Anpassungsmaßnahmen</w:t>
      </w:r>
    </w:p>
    <w:p w14:paraId="65B7A9FE" w14:textId="5D0DA809" w:rsidR="00B0754E" w:rsidRPr="005A5DA2" w:rsidRDefault="00B0754E" w:rsidP="00173681">
      <w:pPr>
        <w:numPr>
          <w:ilvl w:val="0"/>
          <w:numId w:val="4"/>
        </w:numPr>
        <w:spacing w:after="0" w:line="240" w:lineRule="auto"/>
        <w:ind w:left="540" w:hanging="540"/>
        <w:rPr>
          <w:rFonts w:ascii="Arial" w:eastAsia="Times New Roman" w:hAnsi="Arial" w:cs="Arial"/>
        </w:rPr>
      </w:pPr>
      <w:r>
        <w:rPr>
          <w:rFonts w:ascii="Arial" w:hAnsi="Arial"/>
        </w:rPr>
        <w:t>Groß angelegte Cyberangriffe + Zusammenbruch kritischer Informationsinfrastrukturen und -netzwerke</w:t>
      </w:r>
    </w:p>
    <w:p w14:paraId="52016298" w14:textId="77777777" w:rsidR="00B0754E" w:rsidRPr="005A5DA2" w:rsidRDefault="00B0754E" w:rsidP="00173681">
      <w:pPr>
        <w:numPr>
          <w:ilvl w:val="0"/>
          <w:numId w:val="4"/>
        </w:numPr>
        <w:spacing w:after="0" w:line="240" w:lineRule="auto"/>
        <w:ind w:left="540" w:hanging="540"/>
        <w:rPr>
          <w:rFonts w:ascii="Arial" w:eastAsia="Times New Roman" w:hAnsi="Arial" w:cs="Arial"/>
        </w:rPr>
      </w:pPr>
      <w:r>
        <w:rPr>
          <w:rFonts w:ascii="Arial" w:hAnsi="Arial"/>
        </w:rPr>
        <w:t>Hohe strukturelle Arbeitslosigkeit oder Unterbeschäftigung + negative Folgen des technischen Fortschritts</w:t>
      </w:r>
    </w:p>
    <w:p w14:paraId="1A303B96" w14:textId="77777777" w:rsidR="00B0754E" w:rsidRPr="005A5DA2" w:rsidRDefault="00B0754E" w:rsidP="00173681">
      <w:pPr>
        <w:numPr>
          <w:ilvl w:val="0"/>
          <w:numId w:val="4"/>
        </w:numPr>
        <w:spacing w:after="0" w:line="240" w:lineRule="auto"/>
        <w:ind w:left="540" w:hanging="540"/>
        <w:rPr>
          <w:rFonts w:ascii="Arial" w:eastAsia="Times New Roman" w:hAnsi="Arial" w:cs="Arial"/>
        </w:rPr>
      </w:pPr>
      <w:r>
        <w:rPr>
          <w:rFonts w:ascii="Arial" w:hAnsi="Arial"/>
        </w:rPr>
        <w:t>Hohe strukturelle Arbeitslosigkeit oder Unterbeschäftigung + tiefe soziale Instabilität</w:t>
      </w:r>
    </w:p>
    <w:p w14:paraId="476A9F37" w14:textId="6FF442E6" w:rsidR="00B0754E" w:rsidRPr="005A5DA2" w:rsidRDefault="00B0754E" w:rsidP="00173681">
      <w:pPr>
        <w:numPr>
          <w:ilvl w:val="0"/>
          <w:numId w:val="4"/>
        </w:numPr>
        <w:spacing w:after="0" w:line="240" w:lineRule="auto"/>
        <w:ind w:left="540" w:hanging="540"/>
        <w:rPr>
          <w:rFonts w:ascii="Arial" w:eastAsia="Times New Roman" w:hAnsi="Arial" w:cs="Arial"/>
        </w:rPr>
      </w:pPr>
      <w:r>
        <w:rPr>
          <w:rFonts w:ascii="Arial" w:hAnsi="Arial"/>
        </w:rPr>
        <w:t>Massive Fälle von Datenbetrug/-diebstahl + groß angelegte Cyberangriffe</w:t>
      </w:r>
    </w:p>
    <w:p w14:paraId="606AE3E2" w14:textId="77777777" w:rsidR="00B0754E" w:rsidRPr="005A5DA2" w:rsidRDefault="00B0754E" w:rsidP="00173681">
      <w:pPr>
        <w:numPr>
          <w:ilvl w:val="0"/>
          <w:numId w:val="5"/>
        </w:numPr>
        <w:spacing w:after="0" w:line="240" w:lineRule="auto"/>
        <w:ind w:left="540" w:hanging="540"/>
        <w:rPr>
          <w:rFonts w:ascii="Arial" w:eastAsia="Times New Roman" w:hAnsi="Arial" w:cs="Arial"/>
        </w:rPr>
      </w:pPr>
      <w:r>
        <w:rPr>
          <w:rFonts w:ascii="Arial" w:hAnsi="Arial"/>
        </w:rPr>
        <w:t>Scheitern der regionalen oder globalen Governance + zwischenstaatliche Konflikte mit regionalen Folgen</w:t>
      </w:r>
    </w:p>
    <w:p w14:paraId="7FB54C4F" w14:textId="77777777" w:rsidR="00B0754E" w:rsidRPr="005A5DA2" w:rsidRDefault="00B0754E" w:rsidP="00B0754E">
      <w:pPr>
        <w:rPr>
          <w:rFonts w:ascii="Arial" w:hAnsi="Arial" w:cs="Arial"/>
          <w:b/>
          <w:bCs/>
        </w:rPr>
      </w:pPr>
    </w:p>
    <w:p w14:paraId="693D7286" w14:textId="77777777" w:rsidR="00B0754E" w:rsidRPr="005A5DA2" w:rsidRDefault="00B0754E" w:rsidP="00B0754E">
      <w:pPr>
        <w:rPr>
          <w:rFonts w:ascii="Arial" w:hAnsi="Arial" w:cs="Arial"/>
          <w:b/>
          <w:bCs/>
        </w:rPr>
      </w:pPr>
      <w:r>
        <w:rPr>
          <w:rFonts w:ascii="Arial" w:hAnsi="Arial"/>
          <w:b/>
          <w:bCs/>
        </w:rPr>
        <w:t>Die fünf wichtigsten Trends</w:t>
      </w:r>
    </w:p>
    <w:p w14:paraId="755F7A62" w14:textId="77777777" w:rsidR="00B0754E" w:rsidRPr="005A5DA2" w:rsidRDefault="00B0754E" w:rsidP="00173681">
      <w:pPr>
        <w:numPr>
          <w:ilvl w:val="0"/>
          <w:numId w:val="6"/>
        </w:numPr>
        <w:spacing w:after="0" w:line="240" w:lineRule="auto"/>
        <w:ind w:left="540" w:hanging="540"/>
        <w:rPr>
          <w:rFonts w:ascii="Arial" w:eastAsia="Times New Roman" w:hAnsi="Arial" w:cs="Arial"/>
        </w:rPr>
      </w:pPr>
      <w:r>
        <w:rPr>
          <w:rFonts w:ascii="Arial" w:hAnsi="Arial"/>
        </w:rPr>
        <w:t>Klimawandel</w:t>
      </w:r>
    </w:p>
    <w:p w14:paraId="6AE6FD88" w14:textId="77777777" w:rsidR="00B0754E" w:rsidRPr="005A5DA2" w:rsidRDefault="00B0754E" w:rsidP="00173681">
      <w:pPr>
        <w:numPr>
          <w:ilvl w:val="0"/>
          <w:numId w:val="6"/>
        </w:numPr>
        <w:spacing w:after="0" w:line="240" w:lineRule="auto"/>
        <w:ind w:left="540" w:hanging="540"/>
        <w:rPr>
          <w:rFonts w:ascii="Arial" w:eastAsia="Times New Roman" w:hAnsi="Arial" w:cs="Arial"/>
        </w:rPr>
      </w:pPr>
      <w:r>
        <w:rPr>
          <w:rFonts w:ascii="Arial" w:hAnsi="Arial"/>
        </w:rPr>
        <w:t>Steigende Cyberabhängigkeit</w:t>
      </w:r>
    </w:p>
    <w:p w14:paraId="3A993508" w14:textId="77777777" w:rsidR="00B0754E" w:rsidRPr="005A5DA2" w:rsidRDefault="00B0754E" w:rsidP="00173681">
      <w:pPr>
        <w:numPr>
          <w:ilvl w:val="0"/>
          <w:numId w:val="6"/>
        </w:numPr>
        <w:spacing w:after="0" w:line="240" w:lineRule="auto"/>
        <w:ind w:left="540" w:hanging="540"/>
        <w:rPr>
          <w:rFonts w:ascii="Arial" w:eastAsia="Times New Roman" w:hAnsi="Arial" w:cs="Arial"/>
        </w:rPr>
      </w:pPr>
      <w:r>
        <w:rPr>
          <w:rFonts w:ascii="Arial" w:hAnsi="Arial"/>
        </w:rPr>
        <w:t>Zunehmende Polarisierung der Gesellschaft</w:t>
      </w:r>
    </w:p>
    <w:p w14:paraId="229439AB" w14:textId="77777777" w:rsidR="00B0754E" w:rsidRPr="005A5DA2" w:rsidRDefault="00B0754E" w:rsidP="00173681">
      <w:pPr>
        <w:numPr>
          <w:ilvl w:val="0"/>
          <w:numId w:val="6"/>
        </w:numPr>
        <w:spacing w:after="0" w:line="240" w:lineRule="auto"/>
        <w:ind w:left="540" w:hanging="540"/>
        <w:rPr>
          <w:rFonts w:ascii="Arial" w:eastAsia="Times New Roman" w:hAnsi="Arial" w:cs="Arial"/>
        </w:rPr>
      </w:pPr>
      <w:r>
        <w:rPr>
          <w:rFonts w:ascii="Arial" w:hAnsi="Arial"/>
        </w:rPr>
        <w:t>Wachsende Unterschiede bei Einkommen und Wohlstand</w:t>
      </w:r>
    </w:p>
    <w:p w14:paraId="2B750CB8" w14:textId="77777777" w:rsidR="00B0754E" w:rsidRPr="005A5DA2" w:rsidRDefault="00B0754E" w:rsidP="00173681">
      <w:pPr>
        <w:numPr>
          <w:ilvl w:val="0"/>
          <w:numId w:val="6"/>
        </w:numPr>
        <w:spacing w:after="0" w:line="240" w:lineRule="auto"/>
        <w:ind w:left="540" w:hanging="540"/>
        <w:rPr>
          <w:rFonts w:ascii="Arial" w:eastAsia="Times New Roman" w:hAnsi="Arial" w:cs="Arial"/>
        </w:rPr>
      </w:pPr>
      <w:r>
        <w:rPr>
          <w:rFonts w:ascii="Arial" w:hAnsi="Arial"/>
        </w:rPr>
        <w:t>Zunehmende nationale Tendenzen</w:t>
      </w:r>
    </w:p>
    <w:p w14:paraId="4475C024" w14:textId="77777777" w:rsidR="00B0754E" w:rsidRPr="005A5DA2" w:rsidRDefault="00B0754E" w:rsidP="00B0754E">
      <w:pPr>
        <w:spacing w:after="0" w:line="240" w:lineRule="auto"/>
        <w:rPr>
          <w:rFonts w:ascii="Arial" w:hAnsi="Arial" w:cs="Arial"/>
          <w:sz w:val="20"/>
          <w:szCs w:val="20"/>
        </w:rPr>
      </w:pPr>
    </w:p>
    <w:p w14:paraId="51DD3FCD" w14:textId="77777777" w:rsidR="001F6BF8" w:rsidRDefault="001F6BF8">
      <w:pPr>
        <w:spacing w:after="160" w:line="259" w:lineRule="auto"/>
        <w:rPr>
          <w:rFonts w:ascii="Arial" w:hAnsi="Arial"/>
          <w:b/>
          <w:sz w:val="20"/>
          <w:szCs w:val="20"/>
        </w:rPr>
      </w:pPr>
      <w:r>
        <w:rPr>
          <w:rFonts w:ascii="Arial" w:hAnsi="Arial"/>
          <w:b/>
          <w:sz w:val="20"/>
          <w:szCs w:val="20"/>
        </w:rPr>
        <w:br w:type="page"/>
      </w:r>
    </w:p>
    <w:p w14:paraId="745901FD" w14:textId="74E6B5E6" w:rsidR="00B0754E" w:rsidRDefault="00B0754E" w:rsidP="00B0754E">
      <w:pPr>
        <w:spacing w:after="0"/>
        <w:rPr>
          <w:rFonts w:ascii="Arial" w:hAnsi="Arial"/>
          <w:b/>
          <w:sz w:val="20"/>
          <w:szCs w:val="20"/>
        </w:rPr>
      </w:pPr>
      <w:r>
        <w:rPr>
          <w:rFonts w:ascii="Arial" w:hAnsi="Arial"/>
          <w:b/>
          <w:sz w:val="20"/>
          <w:szCs w:val="20"/>
        </w:rPr>
        <w:lastRenderedPageBreak/>
        <w:t xml:space="preserve">Hinweise für Redakteure: </w:t>
      </w:r>
    </w:p>
    <w:p w14:paraId="2FE57011" w14:textId="77777777" w:rsidR="001F6BF8" w:rsidRPr="005A5DA2" w:rsidRDefault="001F6BF8" w:rsidP="00B0754E">
      <w:pPr>
        <w:spacing w:after="0"/>
        <w:rPr>
          <w:rFonts w:ascii="Arial" w:hAnsi="Arial" w:cs="Arial"/>
          <w:b/>
          <w:color w:val="FF0000"/>
          <w:sz w:val="20"/>
          <w:szCs w:val="20"/>
        </w:rPr>
      </w:pPr>
    </w:p>
    <w:p w14:paraId="15AE29BE" w14:textId="5E737FA3" w:rsidR="00B0754E" w:rsidRPr="005A5DA2" w:rsidRDefault="00D06707" w:rsidP="00B0754E">
      <w:pPr>
        <w:autoSpaceDE w:val="0"/>
        <w:autoSpaceDN w:val="0"/>
        <w:adjustRightInd w:val="0"/>
        <w:spacing w:after="0" w:line="240" w:lineRule="atLeast"/>
        <w:rPr>
          <w:rFonts w:ascii="Arial" w:hAnsi="Arial" w:cs="Arial"/>
          <w:color w:val="000000"/>
          <w:sz w:val="20"/>
          <w:szCs w:val="20"/>
        </w:rPr>
      </w:pPr>
      <w:r>
        <w:rPr>
          <w:rFonts w:ascii="Arial" w:hAnsi="Arial"/>
          <w:color w:val="000000"/>
          <w:sz w:val="20"/>
          <w:szCs w:val="20"/>
        </w:rPr>
        <w:t>Kontaktdaten der folgenden Partnerunternehmen:</w:t>
      </w:r>
    </w:p>
    <w:p w14:paraId="558427FA" w14:textId="77777777" w:rsidR="00B0754E" w:rsidRPr="00A23B04" w:rsidRDefault="00B0754E" w:rsidP="00173681">
      <w:pPr>
        <w:pStyle w:val="Listenabsatz"/>
        <w:numPr>
          <w:ilvl w:val="0"/>
          <w:numId w:val="7"/>
        </w:numPr>
        <w:autoSpaceDE w:val="0"/>
        <w:autoSpaceDN w:val="0"/>
        <w:adjustRightInd w:val="0"/>
        <w:spacing w:after="39" w:line="240" w:lineRule="auto"/>
        <w:ind w:left="540" w:hanging="540"/>
        <w:rPr>
          <w:rFonts w:ascii="Arial" w:hAnsi="Arial" w:cs="Arial"/>
          <w:color w:val="000000"/>
          <w:sz w:val="20"/>
          <w:szCs w:val="20"/>
          <w:lang w:val="en-US"/>
        </w:rPr>
      </w:pPr>
      <w:r w:rsidRPr="00A23B04">
        <w:rPr>
          <w:rFonts w:ascii="Arial" w:hAnsi="Arial"/>
          <w:color w:val="000000"/>
          <w:sz w:val="20"/>
          <w:szCs w:val="20"/>
          <w:lang w:val="en-US"/>
        </w:rPr>
        <w:t xml:space="preserve">Jason Groves, Director of Communications, International, Marsh &amp; McLennan Companies, Vereinigtes Königreich, +44 (0)20 7357 1455, jason.groves@marsh.com </w:t>
      </w:r>
    </w:p>
    <w:p w14:paraId="49FE8660" w14:textId="77777777" w:rsidR="00B0754E" w:rsidRPr="00C51859" w:rsidRDefault="00B0754E" w:rsidP="00173681">
      <w:pPr>
        <w:pStyle w:val="Listenabsatz"/>
        <w:numPr>
          <w:ilvl w:val="0"/>
          <w:numId w:val="7"/>
        </w:numPr>
        <w:autoSpaceDE w:val="0"/>
        <w:autoSpaceDN w:val="0"/>
        <w:adjustRightInd w:val="0"/>
        <w:spacing w:after="39" w:line="240" w:lineRule="auto"/>
        <w:ind w:left="540" w:hanging="540"/>
        <w:rPr>
          <w:rFonts w:ascii="Arial" w:hAnsi="Arial" w:cs="Arial"/>
          <w:color w:val="000000"/>
          <w:sz w:val="20"/>
          <w:szCs w:val="20"/>
          <w:lang w:val="en-GB"/>
        </w:rPr>
      </w:pPr>
      <w:r w:rsidRPr="00C51859">
        <w:rPr>
          <w:rFonts w:ascii="Arial" w:hAnsi="Arial"/>
          <w:color w:val="000000"/>
          <w:sz w:val="20"/>
          <w:szCs w:val="20"/>
          <w:lang w:val="en-GB"/>
        </w:rPr>
        <w:t>Pavel Osipyants, Senior Media Relations Manager, Zurich Insurance Group, Schweiz, +41 (0)44 625 20 13, pavel.osipyants@zurich.com</w:t>
      </w:r>
    </w:p>
    <w:p w14:paraId="4475E193" w14:textId="77777777" w:rsidR="00B0754E" w:rsidRPr="00C51859" w:rsidRDefault="00B0754E" w:rsidP="00B0754E">
      <w:pPr>
        <w:autoSpaceDE w:val="0"/>
        <w:autoSpaceDN w:val="0"/>
        <w:adjustRightInd w:val="0"/>
        <w:spacing w:after="0" w:line="240" w:lineRule="auto"/>
        <w:rPr>
          <w:rFonts w:ascii="Arial" w:hAnsi="Arial" w:cs="Arial"/>
          <w:color w:val="000000"/>
          <w:sz w:val="20"/>
          <w:szCs w:val="20"/>
          <w:lang w:val="en-GB"/>
        </w:rPr>
      </w:pPr>
    </w:p>
    <w:p w14:paraId="795B8FED" w14:textId="77777777" w:rsidR="00B0754E" w:rsidRPr="005A5DA2" w:rsidRDefault="00B0754E" w:rsidP="00B0754E">
      <w:pPr>
        <w:autoSpaceDE w:val="0"/>
        <w:autoSpaceDN w:val="0"/>
        <w:adjustRightInd w:val="0"/>
        <w:spacing w:after="0" w:line="240" w:lineRule="auto"/>
        <w:rPr>
          <w:rFonts w:ascii="Arial" w:hAnsi="Arial" w:cs="Arial"/>
          <w:color w:val="000000"/>
          <w:sz w:val="20"/>
          <w:szCs w:val="20"/>
        </w:rPr>
      </w:pPr>
      <w:r>
        <w:rPr>
          <w:rFonts w:ascii="Arial" w:hAnsi="Arial"/>
          <w:color w:val="000000"/>
          <w:sz w:val="20"/>
          <w:szCs w:val="20"/>
        </w:rPr>
        <w:t xml:space="preserve">Weitere Informationen zum </w:t>
      </w:r>
      <w:r>
        <w:rPr>
          <w:rFonts w:ascii="Arial" w:hAnsi="Arial"/>
          <w:i/>
          <w:iCs/>
          <w:color w:val="000000"/>
          <w:sz w:val="20"/>
          <w:szCs w:val="20"/>
        </w:rPr>
        <w:t>Global Risks Report 2019</w:t>
      </w:r>
      <w:r>
        <w:rPr>
          <w:rFonts w:ascii="Arial" w:hAnsi="Arial"/>
          <w:color w:val="000000"/>
          <w:sz w:val="20"/>
          <w:szCs w:val="20"/>
        </w:rPr>
        <w:t xml:space="preserve">: </w:t>
      </w:r>
    </w:p>
    <w:p w14:paraId="48AD7AE5" w14:textId="77777777" w:rsidR="00B0754E" w:rsidRPr="005A5DA2" w:rsidRDefault="00B0754E" w:rsidP="00173681">
      <w:pPr>
        <w:pStyle w:val="Listenabsatz"/>
        <w:numPr>
          <w:ilvl w:val="0"/>
          <w:numId w:val="7"/>
        </w:numPr>
        <w:autoSpaceDE w:val="0"/>
        <w:autoSpaceDN w:val="0"/>
        <w:adjustRightInd w:val="0"/>
        <w:spacing w:after="37" w:line="240" w:lineRule="auto"/>
        <w:ind w:left="540" w:hanging="540"/>
        <w:rPr>
          <w:rFonts w:ascii="Arial" w:hAnsi="Arial" w:cs="Arial"/>
          <w:color w:val="000000"/>
          <w:sz w:val="20"/>
          <w:szCs w:val="20"/>
        </w:rPr>
      </w:pPr>
      <w:r>
        <w:rPr>
          <w:rFonts w:ascii="Arial" w:hAnsi="Arial"/>
          <w:color w:val="000000"/>
          <w:sz w:val="20"/>
          <w:szCs w:val="20"/>
        </w:rPr>
        <w:t xml:space="preserve">Sehen Sie sich die </w:t>
      </w:r>
      <w:r>
        <w:rPr>
          <w:rFonts w:ascii="Arial" w:hAnsi="Arial"/>
          <w:b/>
          <w:bCs/>
          <w:color w:val="000000"/>
          <w:sz w:val="20"/>
          <w:szCs w:val="20"/>
        </w:rPr>
        <w:t>Pressekonferenz zur Veröffentlichung des Berichts</w:t>
      </w:r>
      <w:r>
        <w:rPr>
          <w:rFonts w:ascii="Arial" w:hAnsi="Arial"/>
          <w:color w:val="000000"/>
          <w:sz w:val="20"/>
          <w:szCs w:val="20"/>
        </w:rPr>
        <w:t xml:space="preserve"> an unter </w:t>
      </w:r>
      <w:hyperlink r:id="rId10" w:history="1">
        <w:r>
          <w:rPr>
            <w:rStyle w:val="Hyperlink"/>
            <w:rFonts w:ascii="Arial" w:hAnsi="Arial"/>
            <w:sz w:val="20"/>
            <w:szCs w:val="20"/>
          </w:rPr>
          <w:t>http://wef.ch/live</w:t>
        </w:r>
      </w:hyperlink>
      <w:r>
        <w:t>.</w:t>
      </w:r>
    </w:p>
    <w:p w14:paraId="42509083" w14:textId="77777777" w:rsidR="00B0754E" w:rsidRPr="005A5DA2" w:rsidRDefault="00B0754E" w:rsidP="00173681">
      <w:pPr>
        <w:pStyle w:val="Listenabsatz"/>
        <w:numPr>
          <w:ilvl w:val="0"/>
          <w:numId w:val="7"/>
        </w:numPr>
        <w:autoSpaceDE w:val="0"/>
        <w:autoSpaceDN w:val="0"/>
        <w:adjustRightInd w:val="0"/>
        <w:spacing w:after="37" w:line="240" w:lineRule="auto"/>
        <w:ind w:left="540" w:hanging="540"/>
        <w:rPr>
          <w:rFonts w:ascii="Arial" w:hAnsi="Arial" w:cs="Arial"/>
          <w:color w:val="000000"/>
          <w:sz w:val="20"/>
          <w:szCs w:val="20"/>
        </w:rPr>
      </w:pPr>
      <w:r>
        <w:rPr>
          <w:rFonts w:ascii="Arial" w:hAnsi="Arial"/>
          <w:color w:val="000000"/>
          <w:sz w:val="20"/>
          <w:szCs w:val="20"/>
        </w:rPr>
        <w:t xml:space="preserve">Lesen Sie die </w:t>
      </w:r>
      <w:r>
        <w:rPr>
          <w:rFonts w:ascii="Arial" w:hAnsi="Arial"/>
          <w:b/>
          <w:bCs/>
          <w:color w:val="000000"/>
          <w:sz w:val="20"/>
          <w:szCs w:val="20"/>
        </w:rPr>
        <w:t xml:space="preserve">Forum-Agenda </w:t>
      </w:r>
      <w:r>
        <w:rPr>
          <w:rFonts w:ascii="Arial" w:hAnsi="Arial"/>
          <w:color w:val="000000"/>
          <w:sz w:val="20"/>
          <w:szCs w:val="20"/>
        </w:rPr>
        <w:t xml:space="preserve">unter </w:t>
      </w:r>
      <w:hyperlink r:id="rId11" w:history="1">
        <w:r>
          <w:rPr>
            <w:rStyle w:val="Hyperlink"/>
            <w:rFonts w:ascii="Arial" w:hAnsi="Arial"/>
            <w:sz w:val="20"/>
            <w:szCs w:val="20"/>
          </w:rPr>
          <w:t>https://www.weforum.org/agenda</w:t>
        </w:r>
      </w:hyperlink>
      <w:r>
        <w:t>.</w:t>
      </w:r>
    </w:p>
    <w:p w14:paraId="27C4CBF5" w14:textId="4023A20E" w:rsidR="00B0754E" w:rsidRPr="005A5DA2" w:rsidRDefault="00B0754E" w:rsidP="00173681">
      <w:pPr>
        <w:pStyle w:val="Listenabsatz"/>
        <w:numPr>
          <w:ilvl w:val="0"/>
          <w:numId w:val="7"/>
        </w:numPr>
        <w:autoSpaceDE w:val="0"/>
        <w:autoSpaceDN w:val="0"/>
        <w:adjustRightInd w:val="0"/>
        <w:spacing w:after="37" w:line="240" w:lineRule="auto"/>
        <w:ind w:left="540" w:hanging="540"/>
        <w:rPr>
          <w:rFonts w:ascii="Arial" w:hAnsi="Arial" w:cs="Arial"/>
          <w:color w:val="000000"/>
          <w:sz w:val="20"/>
          <w:szCs w:val="20"/>
        </w:rPr>
      </w:pPr>
      <w:r>
        <w:rPr>
          <w:rFonts w:ascii="Arial" w:hAnsi="Arial"/>
          <w:color w:val="000000"/>
          <w:sz w:val="20"/>
          <w:szCs w:val="20"/>
        </w:rPr>
        <w:t xml:space="preserve">Folgen Sie dem Forum über </w:t>
      </w:r>
      <w:hyperlink r:id="rId12" w:history="1">
        <w:r>
          <w:rPr>
            <w:rStyle w:val="Hyperlink"/>
            <w:rFonts w:ascii="Arial" w:hAnsi="Arial"/>
            <w:sz w:val="20"/>
            <w:szCs w:val="20"/>
          </w:rPr>
          <w:t>@wef</w:t>
        </w:r>
      </w:hyperlink>
      <w:r>
        <w:rPr>
          <w:rFonts w:ascii="Arial" w:hAnsi="Arial"/>
          <w:color w:val="000000"/>
          <w:sz w:val="20"/>
          <w:szCs w:val="20"/>
        </w:rPr>
        <w:t> und </w:t>
      </w:r>
      <w:hyperlink r:id="rId13" w:history="1">
        <w:r>
          <w:rPr>
            <w:rStyle w:val="Hyperlink"/>
            <w:rFonts w:ascii="Arial" w:hAnsi="Arial"/>
            <w:sz w:val="20"/>
            <w:szCs w:val="20"/>
          </w:rPr>
          <w:t>@davos</w:t>
        </w:r>
      </w:hyperlink>
      <w:r>
        <w:rPr>
          <w:rFonts w:ascii="Arial" w:hAnsi="Arial"/>
          <w:color w:val="000000"/>
          <w:sz w:val="20"/>
          <w:szCs w:val="20"/>
        </w:rPr>
        <w:t xml:space="preserve"> und nehmen Sie mit</w:t>
      </w:r>
      <w:r>
        <w:rPr>
          <w:rFonts w:ascii="Arial" w:hAnsi="Arial"/>
          <w:color w:val="000000"/>
        </w:rPr>
        <w:t xml:space="preserve"> </w:t>
      </w:r>
      <w:r>
        <w:rPr>
          <w:rFonts w:ascii="Arial" w:hAnsi="Arial"/>
          <w:color w:val="000000"/>
          <w:sz w:val="20"/>
          <w:szCs w:val="20"/>
        </w:rPr>
        <w:t>#risks19</w:t>
      </w:r>
      <w:r>
        <w:t xml:space="preserve"> an der Konversation teil.</w:t>
      </w:r>
    </w:p>
    <w:p w14:paraId="43D12BBA" w14:textId="77777777" w:rsidR="00B0754E" w:rsidRPr="005A5DA2" w:rsidRDefault="00B0754E" w:rsidP="00173681">
      <w:pPr>
        <w:pStyle w:val="Listenabsatz"/>
        <w:numPr>
          <w:ilvl w:val="0"/>
          <w:numId w:val="7"/>
        </w:numPr>
        <w:autoSpaceDE w:val="0"/>
        <w:autoSpaceDN w:val="0"/>
        <w:adjustRightInd w:val="0"/>
        <w:spacing w:after="37" w:line="240" w:lineRule="auto"/>
        <w:ind w:left="540" w:hanging="540"/>
        <w:rPr>
          <w:rFonts w:ascii="Arial" w:hAnsi="Arial" w:cs="Arial"/>
          <w:color w:val="000000"/>
          <w:sz w:val="20"/>
          <w:szCs w:val="20"/>
        </w:rPr>
      </w:pPr>
      <w:r>
        <w:rPr>
          <w:rFonts w:ascii="Arial" w:hAnsi="Arial"/>
          <w:color w:val="000000"/>
          <w:sz w:val="20"/>
          <w:szCs w:val="20"/>
        </w:rPr>
        <w:t xml:space="preserve">Abonnieren Sie die </w:t>
      </w:r>
      <w:r>
        <w:rPr>
          <w:rFonts w:ascii="Arial" w:hAnsi="Arial"/>
          <w:b/>
          <w:bCs/>
          <w:color w:val="000000"/>
          <w:sz w:val="20"/>
          <w:szCs w:val="20"/>
        </w:rPr>
        <w:t xml:space="preserve">Forum-Neuigkeiten </w:t>
      </w:r>
      <w:r>
        <w:rPr>
          <w:rFonts w:ascii="Arial" w:hAnsi="Arial"/>
          <w:color w:val="000000"/>
          <w:sz w:val="20"/>
          <w:szCs w:val="20"/>
        </w:rPr>
        <w:t xml:space="preserve">unter </w:t>
      </w:r>
      <w:hyperlink r:id="rId14" w:history="1">
        <w:r>
          <w:rPr>
            <w:rStyle w:val="Hyperlink"/>
            <w:rFonts w:ascii="Arial" w:hAnsi="Arial"/>
            <w:sz w:val="20"/>
            <w:szCs w:val="20"/>
          </w:rPr>
          <w:t>http://wef.ch/news</w:t>
        </w:r>
      </w:hyperlink>
      <w:r>
        <w:t>.</w:t>
      </w:r>
    </w:p>
    <w:p w14:paraId="4A87617A" w14:textId="77777777" w:rsidR="00B0754E" w:rsidRPr="005A5DA2" w:rsidRDefault="00B0754E" w:rsidP="00173681">
      <w:pPr>
        <w:pStyle w:val="Listenabsatz"/>
        <w:numPr>
          <w:ilvl w:val="0"/>
          <w:numId w:val="7"/>
        </w:numPr>
        <w:autoSpaceDE w:val="0"/>
        <w:autoSpaceDN w:val="0"/>
        <w:adjustRightInd w:val="0"/>
        <w:spacing w:after="37" w:line="240" w:lineRule="auto"/>
        <w:ind w:left="540" w:hanging="540"/>
        <w:rPr>
          <w:rFonts w:ascii="Arial" w:hAnsi="Arial" w:cs="Arial"/>
          <w:color w:val="000000"/>
          <w:sz w:val="20"/>
          <w:szCs w:val="20"/>
        </w:rPr>
      </w:pPr>
      <w:r>
        <w:rPr>
          <w:rFonts w:ascii="Arial" w:hAnsi="Arial"/>
          <w:color w:val="000000"/>
          <w:sz w:val="20"/>
          <w:szCs w:val="20"/>
        </w:rPr>
        <w:t xml:space="preserve">Mehr über die </w:t>
      </w:r>
      <w:r>
        <w:rPr>
          <w:rFonts w:ascii="Arial" w:hAnsi="Arial"/>
          <w:b/>
          <w:bCs/>
          <w:color w:val="000000"/>
          <w:sz w:val="20"/>
          <w:szCs w:val="20"/>
        </w:rPr>
        <w:t xml:space="preserve">Jahrestagung 2019 </w:t>
      </w:r>
      <w:r>
        <w:rPr>
          <w:rFonts w:ascii="Arial" w:hAnsi="Arial"/>
          <w:color w:val="000000"/>
          <w:sz w:val="20"/>
          <w:szCs w:val="20"/>
        </w:rPr>
        <w:t xml:space="preserve">erfahren Sie unter </w:t>
      </w:r>
      <w:hyperlink r:id="rId15" w:history="1">
        <w:r>
          <w:rPr>
            <w:rStyle w:val="Hyperlink"/>
            <w:rFonts w:ascii="Arial" w:hAnsi="Arial"/>
            <w:sz w:val="20"/>
            <w:szCs w:val="20"/>
          </w:rPr>
          <w:t>http://wef.ch/follow</w:t>
        </w:r>
      </w:hyperlink>
      <w:r>
        <w:t>.</w:t>
      </w:r>
    </w:p>
    <w:p w14:paraId="46B3562B" w14:textId="77777777" w:rsidR="00B0754E" w:rsidRPr="005A5DA2" w:rsidRDefault="00B0754E" w:rsidP="00173681">
      <w:pPr>
        <w:pStyle w:val="Listenabsatz"/>
        <w:numPr>
          <w:ilvl w:val="0"/>
          <w:numId w:val="7"/>
        </w:numPr>
        <w:autoSpaceDE w:val="0"/>
        <w:autoSpaceDN w:val="0"/>
        <w:adjustRightInd w:val="0"/>
        <w:spacing w:after="37" w:line="240" w:lineRule="auto"/>
        <w:ind w:left="540" w:hanging="540"/>
        <w:rPr>
          <w:rFonts w:ascii="Arial" w:hAnsi="Arial" w:cs="Arial"/>
          <w:color w:val="000000"/>
          <w:sz w:val="20"/>
          <w:szCs w:val="20"/>
        </w:rPr>
      </w:pPr>
      <w:r>
        <w:rPr>
          <w:rFonts w:ascii="Arial" w:hAnsi="Arial"/>
          <w:color w:val="000000"/>
          <w:sz w:val="20"/>
          <w:szCs w:val="20"/>
        </w:rPr>
        <w:t xml:space="preserve">Werden Sie ein Fan des Forums auf </w:t>
      </w:r>
      <w:r>
        <w:rPr>
          <w:rFonts w:ascii="Arial" w:hAnsi="Arial"/>
          <w:b/>
          <w:bCs/>
          <w:color w:val="000000"/>
          <w:sz w:val="20"/>
          <w:szCs w:val="20"/>
        </w:rPr>
        <w:t xml:space="preserve">Facebook </w:t>
      </w:r>
      <w:r>
        <w:rPr>
          <w:rFonts w:ascii="Arial" w:hAnsi="Arial"/>
          <w:color w:val="000000"/>
          <w:sz w:val="20"/>
          <w:szCs w:val="20"/>
        </w:rPr>
        <w:t xml:space="preserve">unter </w:t>
      </w:r>
      <w:hyperlink r:id="rId16" w:history="1">
        <w:r>
          <w:rPr>
            <w:rStyle w:val="Hyperlink"/>
            <w:rFonts w:ascii="Arial" w:hAnsi="Arial"/>
            <w:sz w:val="20"/>
            <w:szCs w:val="20"/>
          </w:rPr>
          <w:t>http://wef.ch/facebook</w:t>
        </w:r>
      </w:hyperlink>
      <w:r>
        <w:t>.</w:t>
      </w:r>
      <w:r>
        <w:rPr>
          <w:rFonts w:ascii="Arial" w:hAnsi="Arial"/>
          <w:color w:val="000000"/>
        </w:rPr>
        <w:t xml:space="preserve">   </w:t>
      </w:r>
    </w:p>
    <w:p w14:paraId="68FD8915" w14:textId="77777777" w:rsidR="00B0754E" w:rsidRPr="005A5DA2" w:rsidRDefault="00B0754E" w:rsidP="00B0754E">
      <w:pPr>
        <w:spacing w:before="2" w:after="0" w:line="240" w:lineRule="exact"/>
        <w:rPr>
          <w:rFonts w:ascii="Arial" w:hAnsi="Arial" w:cs="Arial"/>
          <w:sz w:val="24"/>
          <w:szCs w:val="24"/>
        </w:rPr>
      </w:pPr>
    </w:p>
    <w:p w14:paraId="6180E62F" w14:textId="77777777" w:rsidR="00B0754E" w:rsidRPr="005A5DA2" w:rsidRDefault="00B0754E" w:rsidP="00B0754E">
      <w:pPr>
        <w:ind w:left="180"/>
        <w:rPr>
          <w:rFonts w:ascii="Arial" w:eastAsia="Arial" w:hAnsi="Arial" w:cs="Arial"/>
          <w:sz w:val="18"/>
          <w:szCs w:val="20"/>
        </w:rPr>
      </w:pPr>
      <w:r>
        <w:rPr>
          <w:rFonts w:ascii="Arial" w:hAnsi="Arial"/>
          <w:noProof/>
          <w:lang w:eastAsia="de-DE"/>
        </w:rPr>
        <mc:AlternateContent>
          <mc:Choice Requires="wpg">
            <w:drawing>
              <wp:anchor distT="0" distB="0" distL="114300" distR="114300" simplePos="0" relativeHeight="251659264" behindDoc="1" locked="0" layoutInCell="1" allowOverlap="1" wp14:anchorId="772B93FE" wp14:editId="5DD97D78">
                <wp:simplePos x="0" y="0"/>
                <wp:positionH relativeFrom="page">
                  <wp:posOffset>647700</wp:posOffset>
                </wp:positionH>
                <wp:positionV relativeFrom="paragraph">
                  <wp:posOffset>-10160</wp:posOffset>
                </wp:positionV>
                <wp:extent cx="6553200" cy="1270"/>
                <wp:effectExtent l="0" t="0" r="19050" b="17780"/>
                <wp:wrapNone/>
                <wp:docPr id="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3200" cy="1270"/>
                          <a:chOff x="1020" y="-16"/>
                          <a:chExt cx="10320" cy="2"/>
                        </a:xfrm>
                      </wpg:grpSpPr>
                      <wps:wsp>
                        <wps:cNvPr id="5" name="Freeform 8"/>
                        <wps:cNvSpPr>
                          <a:spLocks/>
                        </wps:cNvSpPr>
                        <wps:spPr bwMode="auto">
                          <a:xfrm>
                            <a:off x="1020" y="-16"/>
                            <a:ext cx="10320" cy="2"/>
                          </a:xfrm>
                          <a:custGeom>
                            <a:avLst/>
                            <a:gdLst>
                              <a:gd name="T0" fmla="+- 0 1020 1020"/>
                              <a:gd name="T1" fmla="*/ T0 w 10320"/>
                              <a:gd name="T2" fmla="+- 0 11340 1020"/>
                              <a:gd name="T3" fmla="*/ T2 w 10320"/>
                            </a:gdLst>
                            <a:ahLst/>
                            <a:cxnLst>
                              <a:cxn ang="0">
                                <a:pos x="T1" y="0"/>
                              </a:cxn>
                              <a:cxn ang="0">
                                <a:pos x="T3" y="0"/>
                              </a:cxn>
                            </a:cxnLst>
                            <a:rect l="0" t="0" r="r" b="b"/>
                            <a:pathLst>
                              <a:path w="10320">
                                <a:moveTo>
                                  <a:pt x="0" y="0"/>
                                </a:moveTo>
                                <a:lnTo>
                                  <a:pt x="10320" y="0"/>
                                </a:lnTo>
                              </a:path>
                            </a:pathLst>
                          </a:custGeom>
                          <a:noFill/>
                          <a:ln w="10808">
                            <a:solidFill>
                              <a:srgbClr val="0000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EF732C3" id="Group 7" o:spid="_x0000_s1026" style="position:absolute;margin-left:51pt;margin-top:-.8pt;width:516pt;height:.1pt;z-index:-251657216;mso-position-horizontal-relative:page" coordorigin="1020,-16" coordsize="10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">
                <v:shape id="Freeform 8" o:spid="_x0000_s1027" style="position:absolute;left:1020;top:-16;width:10320;height:2;visibility:visible;mso-wrap-style:square;v-text-anchor:top" coordsize="10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" path="m,l10320,e" filled="f" strokecolor="#006" strokeweight=".30022mm">
                  <v:path arrowok="t" o:connecttype="custom" o:connectlocs="0,0;10320,0" o:connectangles="0,0"/>
                </v:shape>
                <w10:wrap anchorx="page"/>
              </v:group>
            </w:pict>
          </mc:Fallback>
        </mc:AlternateContent>
      </w:r>
      <w:r>
        <w:rPr>
          <w:rFonts w:ascii="Arial" w:hAnsi="Arial"/>
          <w:sz w:val="18"/>
          <w:szCs w:val="20"/>
        </w:rPr>
        <w:t xml:space="preserve">Das Weltwirtschaftsforum, das sich für die Verbesserung des Zustands der Welt einsetzt, ist die Internationale Organisation für öffentlich-private Zusammenarbeit. </w:t>
      </w:r>
    </w:p>
    <w:p w14:paraId="290B8712" w14:textId="77777777" w:rsidR="00B0754E" w:rsidRPr="005A5DA2" w:rsidRDefault="00B0754E" w:rsidP="00B0754E">
      <w:pPr>
        <w:ind w:left="180"/>
        <w:rPr>
          <w:rFonts w:ascii="Arial" w:hAnsi="Arial" w:cs="Arial"/>
          <w:color w:val="000000" w:themeColor="text1"/>
          <w:sz w:val="16"/>
          <w:szCs w:val="20"/>
        </w:rPr>
      </w:pPr>
      <w:r>
        <w:rPr>
          <w:rFonts w:ascii="Arial" w:hAnsi="Arial"/>
          <w:sz w:val="18"/>
          <w:szCs w:val="20"/>
        </w:rPr>
        <w:t>Das Forum bezieht die führenden Persönlichkeiten aus Politik, Wirtschaft und anderen Bereichen der Gesellschaft ein, um globale, regionale und industrielle Themen zu setzen. (</w:t>
      </w:r>
      <w:hyperlink r:id="rId17" w:tgtFrame="_blank" w:history="1">
        <w:r>
          <w:rPr>
            <w:rFonts w:ascii="Arial" w:hAnsi="Arial"/>
            <w:sz w:val="18"/>
          </w:rPr>
          <w:t>www.weforum.org</w:t>
        </w:r>
      </w:hyperlink>
      <w:r>
        <w:rPr>
          <w:rFonts w:ascii="Arial" w:hAnsi="Arial"/>
          <w:sz w:val="18"/>
          <w:szCs w:val="20"/>
        </w:rPr>
        <w:t>).</w:t>
      </w:r>
      <w:r>
        <w:rPr>
          <w:noProof/>
          <w:sz w:val="20"/>
          <w:lang w:eastAsia="de-DE"/>
        </w:rPr>
        <w:drawing>
          <wp:anchor distT="0" distB="0" distL="114300" distR="114300" simplePos="0" relativeHeight="251660288" behindDoc="1" locked="0" layoutInCell="1" allowOverlap="1" wp14:anchorId="7BAF4AB8" wp14:editId="0ED264CA">
            <wp:simplePos x="0" y="0"/>
            <wp:positionH relativeFrom="page">
              <wp:posOffset>669925</wp:posOffset>
            </wp:positionH>
            <wp:positionV relativeFrom="paragraph">
              <wp:posOffset>355600</wp:posOffset>
            </wp:positionV>
            <wp:extent cx="6505575" cy="407670"/>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05575" cy="407670"/>
                    </a:xfrm>
                    <a:prstGeom prst="rect">
                      <a:avLst/>
                    </a:prstGeom>
                    <a:noFill/>
                  </pic:spPr>
                </pic:pic>
              </a:graphicData>
            </a:graphic>
            <wp14:sizeRelH relativeFrom="page">
              <wp14:pctWidth>0</wp14:pctWidth>
            </wp14:sizeRelH>
            <wp14:sizeRelV relativeFrom="page">
              <wp14:pctHeight>0</wp14:pctHeight>
            </wp14:sizeRelV>
          </wp:anchor>
        </w:drawing>
      </w:r>
    </w:p>
    <w:p w14:paraId="3A4989E4" w14:textId="77777777" w:rsidR="00C15499" w:rsidRPr="005A5DA2" w:rsidRDefault="00C15499">
      <w:pPr>
        <w:rPr>
          <w:rFonts w:ascii="Arial" w:hAnsi="Arial" w:cs="Arial"/>
        </w:rPr>
      </w:pPr>
    </w:p>
    <w:sectPr w:rsidR="00C15499" w:rsidRPr="005A5DA2" w:rsidSect="00420D4E">
      <w:footerReference w:type="default" r:id="rId19"/>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54B04A" w14:textId="77777777" w:rsidR="004E45FE" w:rsidRDefault="004E45FE" w:rsidP="00C1377B">
      <w:pPr>
        <w:spacing w:after="0" w:line="240" w:lineRule="auto"/>
      </w:pPr>
      <w:r>
        <w:separator/>
      </w:r>
    </w:p>
  </w:endnote>
  <w:endnote w:type="continuationSeparator" w:id="0">
    <w:p w14:paraId="0D30DEA7" w14:textId="77777777" w:rsidR="004E45FE" w:rsidRDefault="004E45FE" w:rsidP="00C13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Std">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NeueLT Pro 45 Lt">
    <w:altName w:val="Corbel"/>
    <w:panose1 w:val="00000000000000000000"/>
    <w:charset w:val="00"/>
    <w:family w:val="swiss"/>
    <w:notTrueType/>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AC0C3" w14:textId="6B90B80F" w:rsidR="00C1377B" w:rsidRPr="00C51859" w:rsidRDefault="001F6BF8">
    <w:pPr>
      <w:pStyle w:val="Fuzeile"/>
      <w:rPr>
        <w:rFonts w:ascii="HelveticaNeueLT Pro 45 Lt" w:hAnsi="HelveticaNeueLT Pro 45 Lt"/>
        <w:color w:val="BFBFBF" w:themeColor="background1" w:themeShade="BF"/>
        <w:sz w:val="18"/>
        <w:szCs w:val="18"/>
        <w:lang w:val="en-US"/>
      </w:rPr>
    </w:pPr>
    <w:r>
      <w:rPr>
        <w:rFonts w:ascii="HelveticaNeueLT Pro 45 Lt" w:hAnsi="HelveticaNeueLT Pro 45 Lt"/>
        <w:noProof/>
        <w:color w:val="BFBFBF" w:themeColor="background1" w:themeShade="BF"/>
        <w:sz w:val="18"/>
        <w:szCs w:val="18"/>
        <w:lang w:eastAsia="de-DE"/>
      </w:rPr>
      <mc:AlternateContent>
        <mc:Choice Requires="wps">
          <w:drawing>
            <wp:anchor distT="0" distB="0" distL="114300" distR="114300" simplePos="0" relativeHeight="251659264" behindDoc="0" locked="0" layoutInCell="0" allowOverlap="1" wp14:anchorId="7452E5E8" wp14:editId="5B56991B">
              <wp:simplePos x="0" y="0"/>
              <wp:positionH relativeFrom="page">
                <wp:posOffset>0</wp:posOffset>
              </wp:positionH>
              <wp:positionV relativeFrom="page">
                <wp:posOffset>10227945</wp:posOffset>
              </wp:positionV>
              <wp:extent cx="7560310" cy="273050"/>
              <wp:effectExtent l="0" t="0" r="0" b="12700"/>
              <wp:wrapNone/>
              <wp:docPr id="2" name="MSIPCMab934a3e894e8b488120cecb" descr="{&quot;HashCode&quot;:-152805018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702C5A3" w14:textId="462942EF" w:rsidR="001F6BF8" w:rsidRDefault="001F6BF8" w:rsidP="001F6BF8">
                          <w:pPr>
                            <w:spacing w:after="0"/>
                            <w:rPr>
                              <w:rFonts w:ascii="Calibri" w:hAnsi="Calibri"/>
                              <w:color w:val="000000"/>
                              <w:sz w:val="20"/>
                            </w:rPr>
                          </w:pPr>
                        </w:p>
                        <w:p w14:paraId="37F9A6FD" w14:textId="77777777" w:rsidR="002B463C" w:rsidRPr="001F6BF8" w:rsidRDefault="002B463C" w:rsidP="001F6BF8">
                          <w:pPr>
                            <w:spacing w:after="0"/>
                            <w:rPr>
                              <w:rFonts w:ascii="Calibri" w:hAnsi="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452E5E8" id="_x0000_t202" coordsize="21600,21600" o:spt="202" path="m,l,21600r21600,l21600,xe">
              <v:stroke joinstyle="miter"/>
              <v:path gradientshapeok="t" o:connecttype="rect"/>
            </v:shapetype>
            <v:shape id="MSIPCMab934a3e894e8b488120cecb" o:spid="_x0000_s1026" type="#_x0000_t202" alt="{&quot;HashCode&quot;:-1528050180,&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" o:allowincell="f" filled="f" stroked="f" strokeweight=".5pt">
              <v:textbox inset="20pt,0,,0">
                <w:txbxContent>
                  <w:p w14:paraId="0702C5A3" w14:textId="462942EF" w:rsidR="001F6BF8" w:rsidRDefault="001F6BF8" w:rsidP="001F6BF8">
                    <w:pPr>
                      <w:spacing w:after="0"/>
                      <w:rPr>
                        <w:rFonts w:ascii="Calibri" w:hAnsi="Calibri"/>
                        <w:color w:val="000000"/>
                        <w:sz w:val="20"/>
                      </w:rPr>
                    </w:pPr>
                  </w:p>
                  <w:p w14:paraId="37F9A6FD" w14:textId="77777777" w:rsidR="002B463C" w:rsidRPr="001F6BF8" w:rsidRDefault="002B463C" w:rsidP="001F6BF8">
                    <w:pPr>
                      <w:spacing w:after="0"/>
                      <w:rPr>
                        <w:rFonts w:ascii="Calibri" w:hAnsi="Calibri"/>
                        <w:color w:val="000000"/>
                        <w:sz w:val="20"/>
                      </w:rPr>
                    </w:pPr>
                  </w:p>
                </w:txbxContent>
              </v:textbox>
              <w10:wrap anchorx="page" anchory="page"/>
            </v:shape>
          </w:pict>
        </mc:Fallback>
      </mc:AlternateContent>
    </w:r>
    <w:r w:rsidR="002B463C" w:rsidRPr="00C51859">
      <w:rPr>
        <w:rFonts w:ascii="HelveticaNeueLT Pro 45 Lt" w:hAnsi="HelveticaNeueLT Pro 45 Lt"/>
        <w:color w:val="BFBFBF" w:themeColor="background1" w:themeShade="BF"/>
        <w:sz w:val="18"/>
        <w:szCs w:val="18"/>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4B051" w14:textId="77777777" w:rsidR="004E45FE" w:rsidRDefault="004E45FE" w:rsidP="00C1377B">
      <w:pPr>
        <w:spacing w:after="0" w:line="240" w:lineRule="auto"/>
      </w:pPr>
      <w:r>
        <w:separator/>
      </w:r>
    </w:p>
  </w:footnote>
  <w:footnote w:type="continuationSeparator" w:id="0">
    <w:p w14:paraId="6CCFFB4D" w14:textId="77777777" w:rsidR="004E45FE" w:rsidRDefault="004E45FE" w:rsidP="00C137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F4B80"/>
    <w:multiLevelType w:val="hybridMultilevel"/>
    <w:tmpl w:val="E2F2E5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1637E90"/>
    <w:multiLevelType w:val="hybridMultilevel"/>
    <w:tmpl w:val="67583074"/>
    <w:lvl w:ilvl="0" w:tplc="A3C6565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EB26828"/>
    <w:multiLevelType w:val="hybridMultilevel"/>
    <w:tmpl w:val="31DE9354"/>
    <w:lvl w:ilvl="0" w:tplc="0FFCA8B4">
      <w:start w:val="5"/>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4774C1B"/>
    <w:multiLevelType w:val="hybridMultilevel"/>
    <w:tmpl w:val="9D8A65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4BF1CDC"/>
    <w:multiLevelType w:val="hybridMultilevel"/>
    <w:tmpl w:val="E2F2E5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71B037DB"/>
    <w:multiLevelType w:val="hybridMultilevel"/>
    <w:tmpl w:val="F3F242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E431AEA"/>
    <w:multiLevelType w:val="hybridMultilevel"/>
    <w:tmpl w:val="8FD8F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54E"/>
    <w:rsid w:val="00006090"/>
    <w:rsid w:val="00021219"/>
    <w:rsid w:val="00031150"/>
    <w:rsid w:val="0005360B"/>
    <w:rsid w:val="00084F12"/>
    <w:rsid w:val="000C3141"/>
    <w:rsid w:val="000D631C"/>
    <w:rsid w:val="0010442F"/>
    <w:rsid w:val="0016156D"/>
    <w:rsid w:val="00173681"/>
    <w:rsid w:val="001A2F95"/>
    <w:rsid w:val="001D44F1"/>
    <w:rsid w:val="001D7A1B"/>
    <w:rsid w:val="001E6675"/>
    <w:rsid w:val="001F6BF8"/>
    <w:rsid w:val="002130A2"/>
    <w:rsid w:val="00224474"/>
    <w:rsid w:val="00256FFE"/>
    <w:rsid w:val="00265CF4"/>
    <w:rsid w:val="002A6C8C"/>
    <w:rsid w:val="002B463C"/>
    <w:rsid w:val="002C3571"/>
    <w:rsid w:val="002D77AA"/>
    <w:rsid w:val="0033766A"/>
    <w:rsid w:val="003444E5"/>
    <w:rsid w:val="003D6E52"/>
    <w:rsid w:val="00404EC1"/>
    <w:rsid w:val="00416228"/>
    <w:rsid w:val="00420D4E"/>
    <w:rsid w:val="0042694C"/>
    <w:rsid w:val="00453619"/>
    <w:rsid w:val="004A50F7"/>
    <w:rsid w:val="004A6A9D"/>
    <w:rsid w:val="004E45FE"/>
    <w:rsid w:val="004E7F7D"/>
    <w:rsid w:val="00554186"/>
    <w:rsid w:val="00566877"/>
    <w:rsid w:val="00575C37"/>
    <w:rsid w:val="0059224D"/>
    <w:rsid w:val="005A5DA2"/>
    <w:rsid w:val="005D5274"/>
    <w:rsid w:val="005E1C2E"/>
    <w:rsid w:val="0062363A"/>
    <w:rsid w:val="00627019"/>
    <w:rsid w:val="006867FC"/>
    <w:rsid w:val="006A0883"/>
    <w:rsid w:val="006D2AD8"/>
    <w:rsid w:val="006D74D9"/>
    <w:rsid w:val="006E726B"/>
    <w:rsid w:val="006F1DC2"/>
    <w:rsid w:val="00750AA7"/>
    <w:rsid w:val="0075722A"/>
    <w:rsid w:val="007D137B"/>
    <w:rsid w:val="008027DB"/>
    <w:rsid w:val="008137AF"/>
    <w:rsid w:val="00827B9D"/>
    <w:rsid w:val="00852373"/>
    <w:rsid w:val="008D32B6"/>
    <w:rsid w:val="008E24B9"/>
    <w:rsid w:val="00942F3B"/>
    <w:rsid w:val="0094773F"/>
    <w:rsid w:val="00956550"/>
    <w:rsid w:val="00957B22"/>
    <w:rsid w:val="009766D5"/>
    <w:rsid w:val="00A23B04"/>
    <w:rsid w:val="00A65564"/>
    <w:rsid w:val="00A74C4F"/>
    <w:rsid w:val="00AA62C9"/>
    <w:rsid w:val="00B0754E"/>
    <w:rsid w:val="00B151E2"/>
    <w:rsid w:val="00B71C60"/>
    <w:rsid w:val="00BA6FA9"/>
    <w:rsid w:val="00BF4A09"/>
    <w:rsid w:val="00C03A93"/>
    <w:rsid w:val="00C045F7"/>
    <w:rsid w:val="00C069B4"/>
    <w:rsid w:val="00C1377B"/>
    <w:rsid w:val="00C15499"/>
    <w:rsid w:val="00C311C5"/>
    <w:rsid w:val="00C4516C"/>
    <w:rsid w:val="00C51859"/>
    <w:rsid w:val="00C55AC3"/>
    <w:rsid w:val="00C655D5"/>
    <w:rsid w:val="00C778C8"/>
    <w:rsid w:val="00C968E0"/>
    <w:rsid w:val="00CB7B7D"/>
    <w:rsid w:val="00D06707"/>
    <w:rsid w:val="00D07D1B"/>
    <w:rsid w:val="00D2198E"/>
    <w:rsid w:val="00D313B0"/>
    <w:rsid w:val="00D45F7E"/>
    <w:rsid w:val="00D9145B"/>
    <w:rsid w:val="00DD1135"/>
    <w:rsid w:val="00DE2CE4"/>
    <w:rsid w:val="00DF304A"/>
    <w:rsid w:val="00E51958"/>
    <w:rsid w:val="00E83A22"/>
    <w:rsid w:val="00EA01B9"/>
    <w:rsid w:val="00EA176E"/>
    <w:rsid w:val="00EC13F7"/>
    <w:rsid w:val="00F54698"/>
    <w:rsid w:val="00FB6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08A2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0754E"/>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0754E"/>
    <w:pPr>
      <w:ind w:left="720"/>
      <w:contextualSpacing/>
    </w:pPr>
  </w:style>
  <w:style w:type="character" w:styleId="Hyperlink">
    <w:name w:val="Hyperlink"/>
    <w:basedOn w:val="Absatz-Standardschriftart"/>
    <w:rsid w:val="00B0754E"/>
    <w:rPr>
      <w:color w:val="0000FF"/>
      <w:u w:val="single"/>
    </w:rPr>
  </w:style>
  <w:style w:type="paragraph" w:customStyle="1" w:styleId="Default">
    <w:name w:val="Default"/>
    <w:rsid w:val="00B0754E"/>
    <w:pPr>
      <w:autoSpaceDE w:val="0"/>
      <w:autoSpaceDN w:val="0"/>
      <w:adjustRightInd w:val="0"/>
      <w:spacing w:after="0" w:line="240" w:lineRule="auto"/>
    </w:pPr>
    <w:rPr>
      <w:rFonts w:ascii="HelveticaNeueLT Std" w:hAnsi="HelveticaNeueLT Std" w:cs="HelveticaNeueLT Std"/>
      <w:color w:val="000000"/>
      <w:sz w:val="24"/>
      <w:szCs w:val="24"/>
    </w:rPr>
  </w:style>
  <w:style w:type="paragraph" w:styleId="Sprechblasentext">
    <w:name w:val="Balloon Text"/>
    <w:basedOn w:val="Standard"/>
    <w:link w:val="SprechblasentextZchn"/>
    <w:uiPriority w:val="99"/>
    <w:semiHidden/>
    <w:unhideWhenUsed/>
    <w:rsid w:val="006D2AD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D2AD8"/>
    <w:rPr>
      <w:rFonts w:ascii="Segoe UI" w:hAnsi="Segoe UI" w:cs="Segoe UI"/>
      <w:sz w:val="18"/>
      <w:szCs w:val="18"/>
    </w:rPr>
  </w:style>
  <w:style w:type="paragraph" w:styleId="Kopfzeile">
    <w:name w:val="header"/>
    <w:basedOn w:val="Standard"/>
    <w:link w:val="KopfzeileZchn"/>
    <w:uiPriority w:val="99"/>
    <w:unhideWhenUsed/>
    <w:rsid w:val="00C1377B"/>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C1377B"/>
  </w:style>
  <w:style w:type="paragraph" w:styleId="Fuzeile">
    <w:name w:val="footer"/>
    <w:basedOn w:val="Standard"/>
    <w:link w:val="FuzeileZchn"/>
    <w:uiPriority w:val="99"/>
    <w:unhideWhenUsed/>
    <w:rsid w:val="00C1377B"/>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C1377B"/>
  </w:style>
  <w:style w:type="paragraph" w:styleId="NurText">
    <w:name w:val="Plain Text"/>
    <w:basedOn w:val="Standard"/>
    <w:link w:val="NurTextZchn"/>
    <w:uiPriority w:val="99"/>
    <w:unhideWhenUsed/>
    <w:rsid w:val="003D6E52"/>
    <w:pPr>
      <w:spacing w:after="0" w:line="240" w:lineRule="auto"/>
    </w:pPr>
    <w:rPr>
      <w:rFonts w:ascii="Calibri" w:hAnsi="Calibri" w:cs="Consolas"/>
      <w:szCs w:val="21"/>
    </w:rPr>
  </w:style>
  <w:style w:type="character" w:customStyle="1" w:styleId="NurTextZchn">
    <w:name w:val="Nur Text Zchn"/>
    <w:basedOn w:val="Absatz-Standardschriftart"/>
    <w:link w:val="NurText"/>
    <w:uiPriority w:val="99"/>
    <w:rsid w:val="003D6E52"/>
    <w:rPr>
      <w:rFonts w:ascii="Calibri" w:hAnsi="Calibri" w:cs="Consolas"/>
      <w:szCs w:val="21"/>
      <w:lang w:val="de-DE"/>
    </w:rPr>
  </w:style>
  <w:style w:type="character" w:styleId="Kommentarzeichen">
    <w:name w:val="annotation reference"/>
    <w:basedOn w:val="Absatz-Standardschriftart"/>
    <w:uiPriority w:val="99"/>
    <w:semiHidden/>
    <w:unhideWhenUsed/>
    <w:rsid w:val="001F6BF8"/>
    <w:rPr>
      <w:sz w:val="16"/>
      <w:szCs w:val="16"/>
    </w:rPr>
  </w:style>
  <w:style w:type="paragraph" w:styleId="Kommentartext">
    <w:name w:val="annotation text"/>
    <w:basedOn w:val="Standard"/>
    <w:link w:val="KommentartextZchn"/>
    <w:uiPriority w:val="99"/>
    <w:semiHidden/>
    <w:unhideWhenUsed/>
    <w:rsid w:val="001F6BF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F6BF8"/>
    <w:rPr>
      <w:sz w:val="20"/>
      <w:szCs w:val="20"/>
    </w:rPr>
  </w:style>
  <w:style w:type="paragraph" w:styleId="Kommentarthema">
    <w:name w:val="annotation subject"/>
    <w:basedOn w:val="Kommentartext"/>
    <w:next w:val="Kommentartext"/>
    <w:link w:val="KommentarthemaZchn"/>
    <w:uiPriority w:val="99"/>
    <w:semiHidden/>
    <w:unhideWhenUsed/>
    <w:rsid w:val="001F6BF8"/>
    <w:rPr>
      <w:b/>
      <w:bCs/>
    </w:rPr>
  </w:style>
  <w:style w:type="character" w:customStyle="1" w:styleId="KommentarthemaZchn">
    <w:name w:val="Kommentarthema Zchn"/>
    <w:basedOn w:val="KommentartextZchn"/>
    <w:link w:val="Kommentarthema"/>
    <w:uiPriority w:val="99"/>
    <w:semiHidden/>
    <w:rsid w:val="001F6BF8"/>
    <w:rPr>
      <w:b/>
      <w:bCs/>
      <w:sz w:val="20"/>
      <w:szCs w:val="20"/>
    </w:rPr>
  </w:style>
  <w:style w:type="character" w:customStyle="1" w:styleId="UnresolvedMention">
    <w:name w:val="Unresolved Mention"/>
    <w:basedOn w:val="Absatz-Standardschriftart"/>
    <w:uiPriority w:val="99"/>
    <w:semiHidden/>
    <w:unhideWhenUsed/>
    <w:rsid w:val="002130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55307">
      <w:bodyDiv w:val="1"/>
      <w:marLeft w:val="0"/>
      <w:marRight w:val="0"/>
      <w:marTop w:val="0"/>
      <w:marBottom w:val="0"/>
      <w:divBdr>
        <w:top w:val="none" w:sz="0" w:space="0" w:color="auto"/>
        <w:left w:val="none" w:sz="0" w:space="0" w:color="auto"/>
        <w:bottom w:val="none" w:sz="0" w:space="0" w:color="auto"/>
        <w:right w:val="none" w:sz="0" w:space="0" w:color="auto"/>
      </w:divBdr>
    </w:div>
    <w:div w:id="805243037">
      <w:bodyDiv w:val="1"/>
      <w:marLeft w:val="0"/>
      <w:marRight w:val="0"/>
      <w:marTop w:val="0"/>
      <w:marBottom w:val="0"/>
      <w:divBdr>
        <w:top w:val="none" w:sz="0" w:space="0" w:color="auto"/>
        <w:left w:val="none" w:sz="0" w:space="0" w:color="auto"/>
        <w:bottom w:val="none" w:sz="0" w:space="0" w:color="auto"/>
        <w:right w:val="none" w:sz="0" w:space="0" w:color="auto"/>
      </w:divBdr>
    </w:div>
    <w:div w:id="194683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nn.Zopf@weforum.org" TargetMode="External"/><Relationship Id="rId13" Type="http://schemas.openxmlformats.org/officeDocument/2006/relationships/hyperlink" Target="http://wef.ch/livetweet" TargetMode="External"/><Relationship Id="rId18"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ef.ch/twitter" TargetMode="External"/><Relationship Id="rId17" Type="http://schemas.openxmlformats.org/officeDocument/2006/relationships/hyperlink" Target="http://www.weforum.org/" TargetMode="External"/><Relationship Id="rId2" Type="http://schemas.openxmlformats.org/officeDocument/2006/relationships/styles" Target="styles.xml"/><Relationship Id="rId16" Type="http://schemas.openxmlformats.org/officeDocument/2006/relationships/hyperlink" Target="http://wef.ch/faceboo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eforum.org/agenda" TargetMode="External"/><Relationship Id="rId5" Type="http://schemas.openxmlformats.org/officeDocument/2006/relationships/footnotes" Target="footnotes.xml"/><Relationship Id="rId15" Type="http://schemas.openxmlformats.org/officeDocument/2006/relationships/hyperlink" Target="http://wef.ch/follow" TargetMode="External"/><Relationship Id="rId10" Type="http://schemas.openxmlformats.org/officeDocument/2006/relationships/hyperlink" Target="http://wef.ch/live"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eforum.box.com/s/6zdkb1j27m0mkyhifurzalmunesi1de8" TargetMode="External"/><Relationship Id="rId14" Type="http://schemas.openxmlformats.org/officeDocument/2006/relationships/hyperlink" Target="http://wef.ch/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1523</Words>
  <Characters>9595</Characters>
  <Application>Microsoft Office Word</Application>
  <DocSecurity>0</DocSecurity>
  <Lines>79</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2019-01-16T06:53:00Z</dcterms:created>
  <dcterms:modified xsi:type="dcterms:W3CDTF">2019-01-16T10:12:00Z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108d454-5c13-4905-93be-12ec8059c842_Enabled">
    <vt:lpwstr>True</vt:lpwstr>
  </property>
  <property fmtid="{D5CDD505-2E9C-101B-9397-08002B2CF9AE}" pid="3" name="MSIP_Label_9108d454-5c13-4905-93be-12ec8059c842_SiteId">
    <vt:lpwstr>473672ba-cd07-4371-a2ae-788b4c61840e</vt:lpwstr>
  </property>
  <property fmtid="{D5CDD505-2E9C-101B-9397-08002B2CF9AE}" pid="4" name="MSIP_Label_9108d454-5c13-4905-93be-12ec8059c842_Ref">
    <vt:lpwstr>https://api.informationprotection.azure.com/api/473672ba-cd07-4371-a2ae-788b4c61840e</vt:lpwstr>
  </property>
  <property fmtid="{D5CDD505-2E9C-101B-9397-08002B2CF9AE}" pid="5" name="MSIP_Label_9108d454-5c13-4905-93be-12ec8059c842_Owner">
    <vt:lpwstr>thomas.baer@zurich.com</vt:lpwstr>
  </property>
  <property fmtid="{D5CDD505-2E9C-101B-9397-08002B2CF9AE}" pid="6" name="MSIP_Label_9108d454-5c13-4905-93be-12ec8059c842_SetDate">
    <vt:lpwstr>2019-01-11T10:31:36.9863399+01:00</vt:lpwstr>
  </property>
  <property fmtid="{D5CDD505-2E9C-101B-9397-08002B2CF9AE}" pid="7" name="MSIP_Label_9108d454-5c13-4905-93be-12ec8059c842_Name">
    <vt:lpwstr>Internal Use Only</vt:lpwstr>
  </property>
  <property fmtid="{D5CDD505-2E9C-101B-9397-08002B2CF9AE}" pid="8" name="MSIP_Label_9108d454-5c13-4905-93be-12ec8059c842_Application">
    <vt:lpwstr>Microsoft Azure Information Protection</vt:lpwstr>
  </property>
  <property fmtid="{D5CDD505-2E9C-101B-9397-08002B2CF9AE}" pid="9" name="MSIP_Label_9108d454-5c13-4905-93be-12ec8059c842_Extended_MSFT_Method">
    <vt:lpwstr>Automatic</vt:lpwstr>
  </property>
  <property fmtid="{D5CDD505-2E9C-101B-9397-08002B2CF9AE}" pid="10" name="Sensitivity">
    <vt:lpwstr>Internal Use Only</vt:lpwstr>
  </property>
</Properties>
</file>