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4E" w:rsidRDefault="00CE0C4E" w:rsidP="00CE0C4E">
      <w:pPr>
        <w:rPr>
          <w:rFonts w:ascii="MetaOT-Book" w:hAnsi="MetaOT-Book"/>
          <w:b/>
          <w:sz w:val="24"/>
          <w:szCs w:val="24"/>
        </w:rPr>
      </w:pPr>
      <w:r>
        <w:rPr>
          <w:rFonts w:ascii="MetaOT-Book" w:hAnsi="MetaOT-Book"/>
          <w:b/>
          <w:sz w:val="24"/>
          <w:szCs w:val="24"/>
        </w:rPr>
        <w:t>Wer zuerst kommt, mahlt zuerst</w:t>
      </w:r>
      <w:r>
        <w:rPr>
          <w:rFonts w:ascii="MetaOT-Book" w:hAnsi="MetaOT-Book"/>
          <w:bCs/>
          <w:sz w:val="24"/>
          <w:szCs w:val="24"/>
        </w:rPr>
        <w:t xml:space="preserve">: </w:t>
      </w:r>
      <w:r>
        <w:rPr>
          <w:rFonts w:ascii="MetaOT-Book" w:hAnsi="MetaOT-Book"/>
          <w:b/>
          <w:sz w:val="24"/>
          <w:szCs w:val="24"/>
        </w:rPr>
        <w:t>Kostenlose</w:t>
      </w:r>
      <w:r w:rsidR="007D4D4A">
        <w:rPr>
          <w:rFonts w:ascii="MetaOT-Book" w:hAnsi="MetaOT-Book"/>
          <w:b/>
          <w:sz w:val="24"/>
          <w:szCs w:val="24"/>
        </w:rPr>
        <w:t xml:space="preserve"> Heiz- und Gebäudec</w:t>
      </w:r>
      <w:r>
        <w:rPr>
          <w:rFonts w:ascii="MetaOT-Book" w:hAnsi="MetaOT-Book"/>
          <w:b/>
          <w:sz w:val="24"/>
          <w:szCs w:val="24"/>
        </w:rPr>
        <w:t>hecks</w:t>
      </w:r>
    </w:p>
    <w:p w:rsidR="007D4D4A" w:rsidRDefault="00CE0C4E" w:rsidP="00CE0C4E">
      <w:pPr>
        <w:rPr>
          <w:rFonts w:ascii="MetaOT-Book" w:hAnsi="MetaOT-Book"/>
          <w:bCs/>
        </w:rPr>
      </w:pPr>
      <w:r>
        <w:rPr>
          <w:rFonts w:ascii="MetaOT-Book" w:hAnsi="MetaOT-Book"/>
          <w:bCs/>
        </w:rPr>
        <w:t xml:space="preserve">Sie möchten wissen, wie viel Energie Ihr Zuhause verbraucht? Ihre Fenster wurden schon vor Jahrzehnten eingebaut? </w:t>
      </w:r>
      <w:r w:rsidR="007D4D4A">
        <w:rPr>
          <w:rFonts w:ascii="MetaOT-Book" w:hAnsi="MetaOT-Book"/>
          <w:bCs/>
        </w:rPr>
        <w:t xml:space="preserve">Sie möchten die Effizienz und Funktion Ihres Heizsystems kontrollieren oder </w:t>
      </w:r>
      <w:r>
        <w:rPr>
          <w:rFonts w:ascii="MetaOT-Book" w:hAnsi="MetaOT-Book"/>
          <w:bCs/>
        </w:rPr>
        <w:t>überlegen, Ihre</w:t>
      </w:r>
      <w:r w:rsidR="007D4D4A">
        <w:rPr>
          <w:rFonts w:ascii="MetaOT-Book" w:hAnsi="MetaOT-Book"/>
          <w:bCs/>
        </w:rPr>
        <w:t xml:space="preserve"> Heizung zu tauschen? Hier helfen der</w:t>
      </w:r>
      <w:r>
        <w:rPr>
          <w:rFonts w:ascii="MetaOT-Book" w:hAnsi="MetaOT-Book"/>
          <w:bCs/>
        </w:rPr>
        <w:t xml:space="preserve"> Gebäude-Check</w:t>
      </w:r>
      <w:r w:rsidR="007D4D4A">
        <w:rPr>
          <w:rFonts w:ascii="MetaOT-Book" w:hAnsi="MetaOT-Book"/>
          <w:bCs/>
        </w:rPr>
        <w:t xml:space="preserve"> und der Heiz-Check weiter: Bei diesen</w:t>
      </w:r>
      <w:r>
        <w:rPr>
          <w:rFonts w:ascii="MetaOT-Book" w:hAnsi="MetaOT-Book"/>
          <w:bCs/>
        </w:rPr>
        <w:t xml:space="preserve"> Check</w:t>
      </w:r>
      <w:r w:rsidR="007D4D4A">
        <w:rPr>
          <w:rFonts w:ascii="MetaOT-Book" w:hAnsi="MetaOT-Book"/>
          <w:bCs/>
        </w:rPr>
        <w:t>s</w:t>
      </w:r>
      <w:r>
        <w:rPr>
          <w:rFonts w:ascii="MetaOT-Book" w:hAnsi="MetaOT-Book"/>
          <w:bCs/>
        </w:rPr>
        <w:t xml:space="preserve"> vor Ort erfahren Sie alles über die energetische Situation Ihres Hauses oder Ihrer Wohnung.</w:t>
      </w:r>
    </w:p>
    <w:p w:rsidR="00CE0C4E" w:rsidRDefault="007D4D4A" w:rsidP="00CE0C4E">
      <w:pPr>
        <w:rPr>
          <w:rFonts w:ascii="MetaOT-Book" w:hAnsi="MetaOT-Book"/>
        </w:rPr>
      </w:pPr>
      <w:r>
        <w:rPr>
          <w:rFonts w:ascii="MetaOT-Book" w:hAnsi="MetaOT-Book"/>
          <w:bCs/>
        </w:rPr>
        <w:t xml:space="preserve">Beim </w:t>
      </w:r>
      <w:r w:rsidRPr="007D4D4A">
        <w:rPr>
          <w:rFonts w:ascii="MetaOT-Book" w:hAnsi="MetaOT-Book"/>
          <w:b/>
          <w:bCs/>
        </w:rPr>
        <w:t>Gebäude-Check</w:t>
      </w:r>
      <w:r>
        <w:rPr>
          <w:rFonts w:ascii="MetaOT-Book" w:hAnsi="MetaOT-Book"/>
          <w:bCs/>
        </w:rPr>
        <w:t xml:space="preserve"> beurteilt ein unabhängiger Energieberater der Verbraucherzentrale und KlimaschutzAgentur Reutlingen </w:t>
      </w:r>
      <w:r w:rsidR="00CE0C4E">
        <w:rPr>
          <w:rFonts w:ascii="MetaOT-Book" w:hAnsi="MetaOT-Book" w:cs="Arial"/>
          <w:bCs/>
          <w:shd w:val="clear" w:color="auto" w:fill="FFFFFF"/>
        </w:rPr>
        <w:t xml:space="preserve">Ihren Strom- und Wärmeverbrauch und schaut die Heizungsanlage sowie die Gebäudehülle des Wohnhauses an. Dabei werden auch Einsparpotenziale identifiziert. </w:t>
      </w:r>
      <w:r w:rsidR="00CE0C4E">
        <w:rPr>
          <w:rFonts w:ascii="MetaOT-Book" w:hAnsi="MetaOT-Book"/>
        </w:rPr>
        <w:t>Nach dem Check erhalten Sie einen standardisierten Kurzbericht mit individuellen Handlungsempfehlungen auf der Grundlage der Check-Ergebnisse.</w:t>
      </w:r>
    </w:p>
    <w:p w:rsidR="007D4D4A" w:rsidRDefault="007D4D4A" w:rsidP="00CE0C4E">
      <w:pPr>
        <w:rPr>
          <w:rFonts w:ascii="MetaOT-Book" w:hAnsi="MetaOT-Book"/>
        </w:rPr>
      </w:pPr>
      <w:r>
        <w:rPr>
          <w:rFonts w:ascii="MetaOT-Book" w:hAnsi="MetaOT-Book"/>
        </w:rPr>
        <w:t xml:space="preserve">Beim </w:t>
      </w:r>
      <w:r w:rsidRPr="007D4D4A">
        <w:rPr>
          <w:rFonts w:ascii="MetaOT-Book" w:hAnsi="MetaOT-Book"/>
          <w:b/>
        </w:rPr>
        <w:t>Heiz-Check</w:t>
      </w:r>
      <w:r>
        <w:rPr>
          <w:rFonts w:ascii="MetaOT-Book" w:hAnsi="MetaOT-Book"/>
        </w:rPr>
        <w:t xml:space="preserve"> wird geprüft, ob bei Ihnen zu Hause alle Komponenten des Heizsystems richtig aufeinander abgestimmt sind. Der Energieberater prüft die optimale Einstellungen und Effizienz des gesamten Heizsystems. Der Heiz-Check ist jetzt während der Heizperiode möglich.</w:t>
      </w:r>
    </w:p>
    <w:p w:rsidR="00630BDA" w:rsidRDefault="00630BDA" w:rsidP="00630BDA">
      <w:pPr>
        <w:rPr>
          <w:rFonts w:ascii="MetaOT-Book" w:hAnsi="MetaOT-Book"/>
        </w:rPr>
      </w:pPr>
      <w:r>
        <w:rPr>
          <w:rFonts w:ascii="MetaOT-Book" w:hAnsi="MetaOT-Book"/>
          <w:bCs/>
        </w:rPr>
        <w:t xml:space="preserve">Das Team der KlimaschutzAgentur hat eine </w:t>
      </w:r>
      <w:r w:rsidR="00933980">
        <w:rPr>
          <w:rFonts w:ascii="MetaOT-Book" w:hAnsi="MetaOT-Book"/>
          <w:bCs/>
        </w:rPr>
        <w:t xml:space="preserve">kleine Freude in der etwas tristen Jahreszeit </w:t>
      </w:r>
      <w:r>
        <w:rPr>
          <w:rFonts w:ascii="MetaOT-Book" w:hAnsi="MetaOT-Book"/>
          <w:bCs/>
        </w:rPr>
        <w:t>für Sie: d</w:t>
      </w:r>
      <w:r>
        <w:rPr>
          <w:rFonts w:ascii="MetaOT-Book" w:hAnsi="MetaOT-Book"/>
        </w:rPr>
        <w:t xml:space="preserve">ie ersten 20 Anrufer und Anruferinnen erhalten einen Gebäude- oder Heiz-Check gratis! </w:t>
      </w:r>
    </w:p>
    <w:p w:rsidR="00CE0C4E" w:rsidRDefault="00CE0C4E" w:rsidP="00CE0C4E">
      <w:pPr>
        <w:rPr>
          <w:rFonts w:ascii="MetaOT-Book" w:hAnsi="MetaOT-Book"/>
        </w:rPr>
      </w:pPr>
      <w:r>
        <w:rPr>
          <w:rFonts w:ascii="MetaOT-Book" w:hAnsi="MetaOT-Book"/>
        </w:rPr>
        <w:t xml:space="preserve">Rufen Sie </w:t>
      </w:r>
      <w:r w:rsidR="00933980">
        <w:rPr>
          <w:rFonts w:ascii="MetaOT-Book" w:hAnsi="MetaOT-Book"/>
        </w:rPr>
        <w:t>jetzt</w:t>
      </w:r>
      <w:r>
        <w:rPr>
          <w:rFonts w:ascii="MetaOT-Book" w:hAnsi="MetaOT-Book"/>
        </w:rPr>
        <w:t xml:space="preserve"> unter </w:t>
      </w:r>
      <w:r w:rsidR="00AF2A55" w:rsidRPr="00AF2A55">
        <w:rPr>
          <w:rFonts w:ascii="MetaOT-Book" w:hAnsi="MetaOT-Book"/>
        </w:rPr>
        <w:t>07121-1432571</w:t>
      </w:r>
      <w:r w:rsidR="00AF2A55">
        <w:rPr>
          <w:rFonts w:ascii="MetaOT-Book" w:hAnsi="MetaOT-Book"/>
        </w:rPr>
        <w:t xml:space="preserve"> </w:t>
      </w:r>
      <w:r>
        <w:rPr>
          <w:rFonts w:ascii="MetaOT-Book" w:hAnsi="MetaOT-Book"/>
        </w:rPr>
        <w:t>an und vereinbaren Sie einen Termin für Ihren Gebäude-</w:t>
      </w:r>
      <w:r w:rsidR="00933980">
        <w:rPr>
          <w:rFonts w:ascii="MetaOT-Book" w:hAnsi="MetaOT-Book"/>
        </w:rPr>
        <w:t xml:space="preserve"> oder Heiz-</w:t>
      </w:r>
      <w:r>
        <w:rPr>
          <w:rFonts w:ascii="MetaOT-Book" w:hAnsi="MetaOT-Book"/>
        </w:rPr>
        <w:t>Check</w:t>
      </w:r>
      <w:r w:rsidR="009C09D6">
        <w:rPr>
          <w:rFonts w:ascii="MetaOT-Book" w:hAnsi="MetaOT-Book"/>
        </w:rPr>
        <w:t>, der</w:t>
      </w:r>
      <w:r w:rsidR="00933980">
        <w:rPr>
          <w:rFonts w:ascii="MetaOT-Book" w:hAnsi="MetaOT-Book"/>
        </w:rPr>
        <w:t xml:space="preserve"> ab Januar 2020</w:t>
      </w:r>
      <w:r w:rsidR="009C09D6">
        <w:rPr>
          <w:rFonts w:ascii="MetaOT-Book" w:hAnsi="MetaOT-Book"/>
        </w:rPr>
        <w:t xml:space="preserve"> durchgeführt werden kann</w:t>
      </w:r>
      <w:r>
        <w:rPr>
          <w:rFonts w:ascii="MetaOT-Book" w:hAnsi="MetaOT-Book"/>
        </w:rPr>
        <w:t>!</w:t>
      </w:r>
    </w:p>
    <w:p w:rsidR="00AB0199" w:rsidRPr="00792318" w:rsidRDefault="00AB0199" w:rsidP="00CE0C4E">
      <w:pPr>
        <w:rPr>
          <w:rFonts w:ascii="MetaOT-Book" w:hAnsi="MetaOT-Book"/>
        </w:rPr>
      </w:pPr>
    </w:p>
    <w:p w:rsidR="00AB0199" w:rsidRDefault="00AB0199" w:rsidP="00AB0199">
      <w:pPr>
        <w:rPr>
          <w:rFonts w:ascii="MetaOT-Book" w:hAnsi="MetaOT-Book"/>
        </w:rPr>
      </w:pPr>
    </w:p>
    <w:p w:rsidR="00AB0199" w:rsidRDefault="00AB0199" w:rsidP="00AB0199">
      <w:pPr>
        <w:rPr>
          <w:rFonts w:ascii="MetaOT-Book" w:hAnsi="MetaOT-Book"/>
        </w:rPr>
      </w:pPr>
    </w:p>
    <w:p w:rsidR="00AB0199" w:rsidRDefault="00AB0199" w:rsidP="00AB0199">
      <w:pPr>
        <w:rPr>
          <w:rFonts w:ascii="MetaOT-Book" w:hAnsi="MetaOT-Book"/>
        </w:rPr>
      </w:pPr>
    </w:p>
    <w:p w:rsidR="00AB0199" w:rsidRDefault="00AB0199" w:rsidP="00AB0199">
      <w:pPr>
        <w:rPr>
          <w:rFonts w:ascii="MetaOT-Book" w:hAnsi="MetaOT-Book"/>
        </w:rPr>
      </w:pPr>
      <w:bookmarkStart w:id="0" w:name="_GoBack"/>
      <w:bookmarkEnd w:id="0"/>
    </w:p>
    <w:p w:rsidR="00AB0199" w:rsidRDefault="00AB0199" w:rsidP="00AB0199">
      <w:pPr>
        <w:rPr>
          <w:rFonts w:ascii="MetaOT-Book" w:hAnsi="MetaOT-Book"/>
        </w:rPr>
      </w:pPr>
    </w:p>
    <w:p w:rsidR="00AB0199" w:rsidRDefault="00AB0199" w:rsidP="00AB0199">
      <w:pPr>
        <w:rPr>
          <w:rFonts w:ascii="MetaOT-Book" w:hAnsi="MetaOT-Book"/>
        </w:rPr>
      </w:pPr>
    </w:p>
    <w:sectPr w:rsidR="00AB01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52" w:rsidRDefault="00C80A52" w:rsidP="00AE666F">
      <w:pPr>
        <w:spacing w:after="0" w:line="240" w:lineRule="auto"/>
      </w:pPr>
      <w:r>
        <w:separator/>
      </w:r>
    </w:p>
  </w:endnote>
  <w:endnote w:type="continuationSeparator" w:id="0">
    <w:p w:rsidR="00C80A52" w:rsidRDefault="00C80A52" w:rsidP="00AE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52" w:rsidRDefault="00C80A52" w:rsidP="00AE666F">
      <w:pPr>
        <w:spacing w:after="0" w:line="240" w:lineRule="auto"/>
      </w:pPr>
      <w:r>
        <w:separator/>
      </w:r>
    </w:p>
  </w:footnote>
  <w:footnote w:type="continuationSeparator" w:id="0">
    <w:p w:rsidR="00C80A52" w:rsidRDefault="00C80A52" w:rsidP="00AE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AB2"/>
    <w:multiLevelType w:val="hybridMultilevel"/>
    <w:tmpl w:val="F8A45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F5"/>
    <w:rsid w:val="00061CAB"/>
    <w:rsid w:val="001305D5"/>
    <w:rsid w:val="001E4A00"/>
    <w:rsid w:val="001F3F7C"/>
    <w:rsid w:val="002716A2"/>
    <w:rsid w:val="002C178F"/>
    <w:rsid w:val="002D41F5"/>
    <w:rsid w:val="0031457F"/>
    <w:rsid w:val="00393BFE"/>
    <w:rsid w:val="003D208B"/>
    <w:rsid w:val="004C7BA9"/>
    <w:rsid w:val="00605239"/>
    <w:rsid w:val="00630BDA"/>
    <w:rsid w:val="00632254"/>
    <w:rsid w:val="00677EA5"/>
    <w:rsid w:val="00770270"/>
    <w:rsid w:val="007C7DE0"/>
    <w:rsid w:val="007D4D4A"/>
    <w:rsid w:val="007D5851"/>
    <w:rsid w:val="007F7E8E"/>
    <w:rsid w:val="008B5FF4"/>
    <w:rsid w:val="008C1364"/>
    <w:rsid w:val="00933980"/>
    <w:rsid w:val="009A0498"/>
    <w:rsid w:val="009C09D6"/>
    <w:rsid w:val="009F6EDD"/>
    <w:rsid w:val="00A458CE"/>
    <w:rsid w:val="00A62836"/>
    <w:rsid w:val="00A81819"/>
    <w:rsid w:val="00AB0199"/>
    <w:rsid w:val="00AE666F"/>
    <w:rsid w:val="00AF2A55"/>
    <w:rsid w:val="00B64308"/>
    <w:rsid w:val="00BC3F59"/>
    <w:rsid w:val="00C36EC6"/>
    <w:rsid w:val="00C54FEA"/>
    <w:rsid w:val="00C80A52"/>
    <w:rsid w:val="00C86414"/>
    <w:rsid w:val="00CE0C4E"/>
    <w:rsid w:val="00CF1B31"/>
    <w:rsid w:val="00D8534C"/>
    <w:rsid w:val="00DF33D1"/>
    <w:rsid w:val="00E0413B"/>
    <w:rsid w:val="00E40062"/>
    <w:rsid w:val="00EF10D8"/>
    <w:rsid w:val="00F13746"/>
    <w:rsid w:val="00F2608C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8976-58F0-495E-927F-0028F35A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1F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F3F7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3F7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498"/>
    <w:rPr>
      <w:color w:val="954F72" w:themeColor="followedHyperlink"/>
      <w:u w:val="single"/>
    </w:rPr>
  </w:style>
  <w:style w:type="paragraph" w:customStyle="1" w:styleId="TextNormal">
    <w:name w:val="Text Normal"/>
    <w:basedOn w:val="Standard"/>
    <w:uiPriority w:val="99"/>
    <w:rsid w:val="009F6EDD"/>
    <w:pPr>
      <w:suppressAutoHyphens/>
      <w:spacing w:after="200" w:line="280" w:lineRule="exact"/>
    </w:pPr>
    <w:rPr>
      <w:rFonts w:ascii="Arial" w:eastAsia="Times New Roman" w:hAnsi="Arial" w:cs="Calibri"/>
      <w:color w:val="000000"/>
      <w:szCs w:val="20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666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666F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E666F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A81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Kemmler</dc:creator>
  <cp:keywords/>
  <dc:description/>
  <cp:lastModifiedBy>Ulrike Hipp</cp:lastModifiedBy>
  <cp:revision>5</cp:revision>
  <dcterms:created xsi:type="dcterms:W3CDTF">2019-11-05T08:24:00Z</dcterms:created>
  <dcterms:modified xsi:type="dcterms:W3CDTF">2019-11-05T13:32:00Z</dcterms:modified>
</cp:coreProperties>
</file>