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23B3" w14:textId="07C3D559" w:rsidR="00066F10" w:rsidRPr="002D0FC1" w:rsidRDefault="003063DD" w:rsidP="00DC79A1">
      <w:pPr>
        <w:spacing w:line="360" w:lineRule="auto"/>
        <w:outlineLvl w:val="0"/>
      </w:pPr>
      <w:r>
        <w:t>Pressemeddelelse</w:t>
      </w:r>
    </w:p>
    <w:p w14:paraId="04EF8570" w14:textId="60FE361B" w:rsidR="00A14B60" w:rsidRPr="002D0FC1" w:rsidRDefault="0089003F" w:rsidP="00DC79A1">
      <w:pPr>
        <w:spacing w:line="360" w:lineRule="auto"/>
        <w:rPr>
          <w:noProof/>
        </w:rPr>
      </w:pPr>
      <w:r w:rsidRPr="002D0FC1">
        <w:t xml:space="preserve">Dato: </w:t>
      </w:r>
      <w:r w:rsidR="00A355B6">
        <w:t>2. februar</w:t>
      </w:r>
      <w:bookmarkStart w:id="0" w:name="_GoBack"/>
      <w:bookmarkEnd w:id="0"/>
      <w:r w:rsidR="00641475">
        <w:t xml:space="preserve"> 201</w:t>
      </w:r>
      <w:r w:rsidR="00072116">
        <w:t>8</w:t>
      </w:r>
    </w:p>
    <w:p w14:paraId="5408E73C" w14:textId="7FDA6141" w:rsidR="00E52BD7" w:rsidRDefault="006F3F5D" w:rsidP="00DC79A1">
      <w:pPr>
        <w:spacing w:line="360" w:lineRule="auto"/>
        <w:rPr>
          <w:b/>
          <w:sz w:val="32"/>
          <w:szCs w:val="28"/>
        </w:rPr>
      </w:pPr>
      <w:r>
        <w:rPr>
          <w:b/>
          <w:bCs/>
          <w:sz w:val="32"/>
          <w:szCs w:val="32"/>
        </w:rPr>
        <w:t xml:space="preserve">NREP og Arkitektgruppen </w:t>
      </w:r>
      <w:proofErr w:type="spellStart"/>
      <w:r>
        <w:rPr>
          <w:b/>
          <w:bCs/>
          <w:sz w:val="32"/>
          <w:szCs w:val="32"/>
        </w:rPr>
        <w:t>byudvikler</w:t>
      </w:r>
      <w:proofErr w:type="spellEnd"/>
      <w:r>
        <w:rPr>
          <w:b/>
          <w:bCs/>
          <w:sz w:val="32"/>
          <w:szCs w:val="32"/>
        </w:rPr>
        <w:t xml:space="preserve"> for 2 milliarder </w:t>
      </w:r>
      <w:r w:rsidR="000F004D">
        <w:rPr>
          <w:b/>
          <w:bCs/>
          <w:sz w:val="32"/>
          <w:szCs w:val="32"/>
        </w:rPr>
        <w:t>ved</w:t>
      </w:r>
      <w:r>
        <w:rPr>
          <w:b/>
          <w:bCs/>
          <w:sz w:val="32"/>
          <w:szCs w:val="32"/>
        </w:rPr>
        <w:t xml:space="preserve"> Amager Strand</w:t>
      </w:r>
      <w:r w:rsidDel="006F3F5D">
        <w:rPr>
          <w:b/>
          <w:sz w:val="32"/>
          <w:szCs w:val="28"/>
        </w:rPr>
        <w:t xml:space="preserve"> </w:t>
      </w:r>
    </w:p>
    <w:p w14:paraId="06B0613D" w14:textId="4DD7D25D" w:rsidR="002507A3" w:rsidRPr="002507A3" w:rsidRDefault="00D3662C" w:rsidP="00DC79A1">
      <w:pPr>
        <w:spacing w:line="360" w:lineRule="auto"/>
        <w:rPr>
          <w:b/>
        </w:rPr>
      </w:pPr>
      <w:r>
        <w:rPr>
          <w:b/>
        </w:rPr>
        <w:t>Arkitektgruppen skyder de</w:t>
      </w:r>
      <w:r w:rsidR="00643C67">
        <w:rPr>
          <w:b/>
        </w:rPr>
        <w:t xml:space="preserve">t nye år i gang med et nyt </w:t>
      </w:r>
      <w:r w:rsidR="003C5E98">
        <w:rPr>
          <w:b/>
        </w:rPr>
        <w:t>28.000 m</w:t>
      </w:r>
      <w:r w:rsidR="003C5E98" w:rsidRPr="003C5E98">
        <w:rPr>
          <w:b/>
          <w:vertAlign w:val="superscript"/>
        </w:rPr>
        <w:t>2</w:t>
      </w:r>
      <w:r w:rsidR="003C5E98">
        <w:rPr>
          <w:b/>
        </w:rPr>
        <w:t xml:space="preserve"> </w:t>
      </w:r>
      <w:r w:rsidR="00643C67">
        <w:rPr>
          <w:b/>
        </w:rPr>
        <w:t xml:space="preserve">stort </w:t>
      </w:r>
      <w:r>
        <w:rPr>
          <w:b/>
        </w:rPr>
        <w:t>byggeri på Amager</w:t>
      </w:r>
      <w:r w:rsidR="00C836C4">
        <w:rPr>
          <w:b/>
        </w:rPr>
        <w:t xml:space="preserve"> </w:t>
      </w:r>
      <w:r w:rsidR="000F004D">
        <w:rPr>
          <w:b/>
        </w:rPr>
        <w:t>Strandvej</w:t>
      </w:r>
      <w:r>
        <w:rPr>
          <w:b/>
        </w:rPr>
        <w:t xml:space="preserve">. </w:t>
      </w:r>
      <w:r w:rsidR="003C5E98">
        <w:rPr>
          <w:b/>
        </w:rPr>
        <w:t xml:space="preserve">Selskabet har </w:t>
      </w:r>
      <w:r>
        <w:rPr>
          <w:b/>
        </w:rPr>
        <w:t xml:space="preserve">stået i spidsen for hele </w:t>
      </w:r>
      <w:r w:rsidR="00BD6C76">
        <w:rPr>
          <w:b/>
        </w:rPr>
        <w:t>udviklings</w:t>
      </w:r>
      <w:r>
        <w:rPr>
          <w:b/>
        </w:rPr>
        <w:t xml:space="preserve">processen, </w:t>
      </w:r>
      <w:r w:rsidR="00BD6C76">
        <w:rPr>
          <w:b/>
        </w:rPr>
        <w:t>fra samling af områdets</w:t>
      </w:r>
      <w:r>
        <w:rPr>
          <w:b/>
        </w:rPr>
        <w:t xml:space="preserve"> grundejere og udvikling af </w:t>
      </w:r>
      <w:r w:rsidR="00BD6C76">
        <w:rPr>
          <w:b/>
        </w:rPr>
        <w:t xml:space="preserve">endelig </w:t>
      </w:r>
      <w:r>
        <w:rPr>
          <w:b/>
        </w:rPr>
        <w:t xml:space="preserve">lokalplan for området. </w:t>
      </w:r>
      <w:r w:rsidR="00C836C4">
        <w:rPr>
          <w:b/>
        </w:rPr>
        <w:t>Projektet</w:t>
      </w:r>
      <w:r w:rsidR="00727C26">
        <w:rPr>
          <w:b/>
        </w:rPr>
        <w:t xml:space="preserve"> </w:t>
      </w:r>
      <w:r w:rsidR="00EF1B6E">
        <w:rPr>
          <w:b/>
        </w:rPr>
        <w:t xml:space="preserve">opføres </w:t>
      </w:r>
      <w:r w:rsidR="00727C26">
        <w:rPr>
          <w:b/>
        </w:rPr>
        <w:t>i</w:t>
      </w:r>
      <w:r>
        <w:rPr>
          <w:b/>
        </w:rPr>
        <w:t xml:space="preserve"> joint venture med NREP.</w:t>
      </w:r>
    </w:p>
    <w:p w14:paraId="4059CB30" w14:textId="619FC807" w:rsidR="00E1401B" w:rsidRPr="00EF1B6E" w:rsidRDefault="00727C26" w:rsidP="00FA18F9">
      <w:pPr>
        <w:spacing w:line="360" w:lineRule="auto"/>
        <w:rPr>
          <w:color w:val="FF0000"/>
        </w:rPr>
      </w:pPr>
      <w:r>
        <w:t>Byggeriet Strandhaverne ligger i det attraktive område mellem K</w:t>
      </w:r>
      <w:r w:rsidR="003C5E98">
        <w:t>løvermarken og Amager Strand</w:t>
      </w:r>
      <w:r w:rsidR="00BD6C76">
        <w:t>park</w:t>
      </w:r>
      <w:r w:rsidR="00643C67">
        <w:t xml:space="preserve"> og er på i alt 28.000 m</w:t>
      </w:r>
      <w:r w:rsidR="00643C67" w:rsidRPr="00643C67">
        <w:rPr>
          <w:vertAlign w:val="superscript"/>
        </w:rPr>
        <w:t>2</w:t>
      </w:r>
      <w:r w:rsidR="00B53945">
        <w:t xml:space="preserve">. </w:t>
      </w:r>
      <w:r w:rsidR="00EF1B6E">
        <w:t>Byggeriet af f</w:t>
      </w:r>
      <w:r w:rsidR="001C2C5E">
        <w:t>ørste etape påbegyndes i februa</w:t>
      </w:r>
      <w:r w:rsidR="00857A40">
        <w:t xml:space="preserve">r 2018 og består af 186 private boliger. </w:t>
      </w:r>
      <w:r w:rsidR="00EF1B6E">
        <w:t>Yderligere er planlagt</w:t>
      </w:r>
      <w:r w:rsidR="00857A40">
        <w:t xml:space="preserve"> henholdsvis hotellejligheder og </w:t>
      </w:r>
      <w:r w:rsidR="00C836C4">
        <w:t>25%</w:t>
      </w:r>
      <w:r w:rsidR="00EF1B6E" w:rsidRPr="00C836C4">
        <w:t xml:space="preserve"> </w:t>
      </w:r>
      <w:r w:rsidR="00857A40">
        <w:t>almene boliger</w:t>
      </w:r>
      <w:r w:rsidR="00EF1B6E">
        <w:t xml:space="preserve"> på grunden</w:t>
      </w:r>
      <w:r w:rsidR="00857A40">
        <w:t>.</w:t>
      </w:r>
      <w:r w:rsidR="00C876FE">
        <w:t xml:space="preserve"> </w:t>
      </w:r>
      <w:r w:rsidR="000F004D">
        <w:t xml:space="preserve">Et </w:t>
      </w:r>
      <w:r w:rsidR="000917A1">
        <w:t>”stenkast”</w:t>
      </w:r>
      <w:r w:rsidR="000F004D">
        <w:t xml:space="preserve"> derfra er</w:t>
      </w:r>
      <w:r w:rsidR="00C876FE">
        <w:t xml:space="preserve"> et andet af Arkitektgruppen og </w:t>
      </w:r>
      <w:proofErr w:type="spellStart"/>
      <w:r w:rsidR="00C876FE">
        <w:t>NREP’s</w:t>
      </w:r>
      <w:proofErr w:type="spellEnd"/>
      <w:r w:rsidR="00C876FE">
        <w:t xml:space="preserve"> </w:t>
      </w:r>
      <w:r w:rsidR="000917A1">
        <w:t xml:space="preserve">store fælles </w:t>
      </w:r>
      <w:r w:rsidR="00C876FE">
        <w:t>projekter un</w:t>
      </w:r>
      <w:r w:rsidR="00EF1B6E">
        <w:t xml:space="preserve">der opførelse. Det hedder </w:t>
      </w:r>
      <w:proofErr w:type="spellStart"/>
      <w:r w:rsidR="00EF1B6E">
        <w:t>Greens</w:t>
      </w:r>
      <w:r w:rsidR="00C876FE">
        <w:t>quare</w:t>
      </w:r>
      <w:proofErr w:type="spellEnd"/>
      <w:r w:rsidR="00C876FE">
        <w:t xml:space="preserve"> Garden og er på 30.000 m</w:t>
      </w:r>
      <w:r w:rsidR="00C876FE" w:rsidRPr="00C876FE">
        <w:rPr>
          <w:vertAlign w:val="superscript"/>
        </w:rPr>
        <w:t>2</w:t>
      </w:r>
      <w:r w:rsidR="00C876FE">
        <w:t>. Tilsammen u</w:t>
      </w:r>
      <w:r w:rsidR="00EF1B6E">
        <w:t>dgør de to projekter mere end 5</w:t>
      </w:r>
      <w:r w:rsidR="00C876FE">
        <w:t xml:space="preserve">00 </w:t>
      </w:r>
      <w:r w:rsidR="00BD6C76">
        <w:t xml:space="preserve">private </w:t>
      </w:r>
      <w:r w:rsidR="00C876FE">
        <w:t xml:space="preserve">boliger og har en projektværdi på </w:t>
      </w:r>
      <w:r w:rsidR="004915F7">
        <w:t>omkring</w:t>
      </w:r>
      <w:r w:rsidR="006F3F5D">
        <w:t xml:space="preserve"> 2</w:t>
      </w:r>
      <w:r w:rsidR="00C876FE" w:rsidRPr="00E6275B">
        <w:t xml:space="preserve"> milliarder kroner.</w:t>
      </w:r>
    </w:p>
    <w:p w14:paraId="79952BDF" w14:textId="582A0BB4" w:rsidR="0057242D" w:rsidRPr="006622DD" w:rsidRDefault="00A8020C" w:rsidP="00DC79A1">
      <w:pPr>
        <w:spacing w:line="360" w:lineRule="auto"/>
        <w:outlineLvl w:val="0"/>
        <w:rPr>
          <w:b/>
        </w:rPr>
      </w:pPr>
      <w:r w:rsidRPr="006622DD">
        <w:rPr>
          <w:b/>
        </w:rPr>
        <w:t>Snarere byudvikling end byggemodning</w:t>
      </w:r>
    </w:p>
    <w:p w14:paraId="1E6307AC" w14:textId="087C84B2" w:rsidR="00A8020C" w:rsidRPr="00816123" w:rsidRDefault="00A8020C" w:rsidP="00DC79A1">
      <w:pPr>
        <w:spacing w:line="360" w:lineRule="auto"/>
        <w:outlineLvl w:val="0"/>
      </w:pPr>
      <w:r>
        <w:t xml:space="preserve">Strandhaverne har </w:t>
      </w:r>
      <w:r w:rsidR="006622DD">
        <w:t>inden første spadestik</w:t>
      </w:r>
      <w:r>
        <w:t xml:space="preserve"> været undervejs i </w:t>
      </w:r>
      <w:r w:rsidR="00D51BC2">
        <w:t xml:space="preserve">mere end </w:t>
      </w:r>
      <w:r>
        <w:t>fire år</w:t>
      </w:r>
      <w:r w:rsidR="00C836C4">
        <w:t xml:space="preserve">. </w:t>
      </w:r>
      <w:r>
        <w:t xml:space="preserve">Arkitektgruppen har stået i spidsen </w:t>
      </w:r>
      <w:r w:rsidR="006622DD">
        <w:t xml:space="preserve">for </w:t>
      </w:r>
      <w:r w:rsidR="00C836C4">
        <w:t xml:space="preserve">udviklingen af det gamle industrikvarter </w:t>
      </w:r>
      <w:r>
        <w:t>hele vejen</w:t>
      </w:r>
      <w:r w:rsidR="00C876FE">
        <w:t xml:space="preserve">. </w:t>
      </w:r>
      <w:r w:rsidR="000C5063">
        <w:t xml:space="preserve">Første skridt var at samle grundejerne </w:t>
      </w:r>
      <w:r w:rsidR="00C836C4">
        <w:t xml:space="preserve">i området </w:t>
      </w:r>
      <w:r w:rsidR="000C5063">
        <w:t>og finde fælles fodslag, så man sammen kunne gå til myndighederne med en plan om omdanne</w:t>
      </w:r>
      <w:r w:rsidR="00C836C4">
        <w:t>lse fra</w:t>
      </w:r>
      <w:r w:rsidR="000C5063">
        <w:t xml:space="preserve"> industri til bolig og erhverv. Herefter f</w:t>
      </w:r>
      <w:r w:rsidR="00C836C4">
        <w:t>u</w:t>
      </w:r>
      <w:r w:rsidR="000C5063">
        <w:t>lg</w:t>
      </w:r>
      <w:r w:rsidR="00C836C4">
        <w:t>t</w:t>
      </w:r>
      <w:r w:rsidR="000C5063">
        <w:t>e udarbejdelse og godkendelse af først startredegørelse og dernæst ny lokalplan</w:t>
      </w:r>
      <w:r w:rsidR="00EF1B6E">
        <w:t>. Arkitektgruppen har under</w:t>
      </w:r>
      <w:r w:rsidR="000C5063">
        <w:t xml:space="preserve"> </w:t>
      </w:r>
      <w:r w:rsidR="00EF1B6E">
        <w:t xml:space="preserve">hele </w:t>
      </w:r>
      <w:r w:rsidR="000C5063">
        <w:t xml:space="preserve">processen været i tæt dialog </w:t>
      </w:r>
      <w:r w:rsidR="003C5E98">
        <w:t>med</w:t>
      </w:r>
      <w:r w:rsidR="000C5063">
        <w:t xml:space="preserve"> </w:t>
      </w:r>
      <w:r w:rsidR="00EF1B6E">
        <w:t xml:space="preserve">både </w:t>
      </w:r>
      <w:r w:rsidR="000C5063">
        <w:t xml:space="preserve">Økonomiforvaltningen og Miljø- og Teknikforvaltningen i Københavns Kommune, og det har spillet en afgørende rolle for, at man nu kan </w:t>
      </w:r>
      <w:r w:rsidR="00645D99">
        <w:t xml:space="preserve">transformere det gamle industriområde. </w:t>
      </w:r>
      <w:r w:rsidR="00C32F6A">
        <w:t>Lokalplanen</w:t>
      </w:r>
      <w:r w:rsidR="00D51BC2">
        <w:t xml:space="preserve">, under navnet Ved Amagerbanen Syd, </w:t>
      </w:r>
      <w:r w:rsidR="00C32F6A">
        <w:t xml:space="preserve">muliggør ca. 750-850 nye boliger </w:t>
      </w:r>
      <w:r w:rsidR="00D51BC2">
        <w:t xml:space="preserve">og knap 20.000 m2 erhverv </w:t>
      </w:r>
      <w:r w:rsidR="00C32F6A">
        <w:t>i området</w:t>
      </w:r>
      <w:r w:rsidR="00D51BC2">
        <w:t xml:space="preserve"> tæt på Amager Strandpark</w:t>
      </w:r>
      <w:r w:rsidR="000F004D">
        <w:t>.</w:t>
      </w:r>
    </w:p>
    <w:p w14:paraId="3A330451" w14:textId="61FA9037" w:rsidR="00816123" w:rsidRDefault="00816123" w:rsidP="00645D99">
      <w:pPr>
        <w:spacing w:line="360" w:lineRule="auto"/>
        <w:ind w:left="1304" w:firstLine="1"/>
        <w:outlineLvl w:val="0"/>
      </w:pPr>
      <w:r w:rsidRPr="00816123">
        <w:t>”</w:t>
      </w:r>
      <w:r w:rsidR="00B04974">
        <w:t xml:space="preserve">Fra myndighedsside har man </w:t>
      </w:r>
      <w:r w:rsidR="00D51BC2">
        <w:t xml:space="preserve">hele vejen </w:t>
      </w:r>
      <w:r w:rsidR="00B04974">
        <w:t>forholdt sig konstruktivt til vores visioner og ideer</w:t>
      </w:r>
      <w:r w:rsidR="003C5E98">
        <w:t>. N</w:t>
      </w:r>
      <w:r w:rsidR="00B04974">
        <w:t xml:space="preserve">år </w:t>
      </w:r>
      <w:r w:rsidR="00EF1B6E">
        <w:t>vi</w:t>
      </w:r>
      <w:r w:rsidR="00B04974">
        <w:t xml:space="preserve"> som </w:t>
      </w:r>
      <w:r w:rsidR="00EF1B6E">
        <w:t>udvikl</w:t>
      </w:r>
      <w:r w:rsidR="00B04974">
        <w:t>er</w:t>
      </w:r>
      <w:r w:rsidR="00EF1B6E">
        <w:t>e</w:t>
      </w:r>
      <w:r w:rsidR="00B04974">
        <w:t xml:space="preserve"> kan se store muligheder i et område, er det altafgørende, at kommunen er åben over for at ændre lokalplanen, hvis man lever op til deres krav</w:t>
      </w:r>
      <w:r w:rsidR="003C5E98">
        <w:t>. Strandhaverne er bæredygtig byudvikling og har en god balance mellem private og almene boliger</w:t>
      </w:r>
      <w:r w:rsidRPr="00816123">
        <w:t>,” siger</w:t>
      </w:r>
      <w:r>
        <w:t xml:space="preserve"> Robin Feddern</w:t>
      </w:r>
      <w:r w:rsidR="003C5E98">
        <w:t>, adm. direktør i Arkitektgruppen</w:t>
      </w:r>
      <w:r>
        <w:t>.</w:t>
      </w:r>
    </w:p>
    <w:p w14:paraId="2CB1220D" w14:textId="574EAC5C" w:rsidR="00281947" w:rsidRDefault="00281947" w:rsidP="00E9436D">
      <w:pPr>
        <w:spacing w:line="360" w:lineRule="auto"/>
        <w:outlineLvl w:val="0"/>
      </w:pPr>
      <w:r>
        <w:lastRenderedPageBreak/>
        <w:t xml:space="preserve">Arkitektgruppen og </w:t>
      </w:r>
      <w:proofErr w:type="spellStart"/>
      <w:r>
        <w:t>NREPs</w:t>
      </w:r>
      <w:proofErr w:type="spellEnd"/>
      <w:r>
        <w:t xml:space="preserve"> samarbejde omfatter </w:t>
      </w:r>
      <w:r w:rsidR="00021F75">
        <w:t xml:space="preserve">samlet mere end 100.000 m2 nybyggeri i København. </w:t>
      </w:r>
      <w:r>
        <w:t xml:space="preserve">  </w:t>
      </w:r>
    </w:p>
    <w:p w14:paraId="552BD683" w14:textId="77777777" w:rsidR="006F3F5D" w:rsidRDefault="006F3F5D" w:rsidP="006F3F5D">
      <w:pPr>
        <w:spacing w:line="360" w:lineRule="auto"/>
        <w:ind w:left="1304" w:firstLine="1"/>
        <w:outlineLvl w:val="0"/>
      </w:pPr>
      <w:r w:rsidRPr="00816123">
        <w:t>”</w:t>
      </w:r>
      <w:r>
        <w:t>Vi er glade for igen at kunne igangsætte et byggeri med Arkitektgruppen, som har gjort en stor indsats for, at hele områdets potentiale som nyt og attraktivt bykvarter kan blive realiseret. Med afsæt i en fantastisk beliggenhed, ser vi frem til at skulle være med til at understøtte udviklingen af København som blandet by gennem forskellige boligtyper og erhverv i Strandhaverne</w:t>
      </w:r>
      <w:r w:rsidDel="00D61FE6">
        <w:t xml:space="preserve"> </w:t>
      </w:r>
      <w:r w:rsidRPr="00816123">
        <w:t>” siger</w:t>
      </w:r>
      <w:r>
        <w:t xml:space="preserve"> Jakob Flymer, Investment Manager i NREP.</w:t>
      </w:r>
    </w:p>
    <w:p w14:paraId="397B95BA" w14:textId="77777777" w:rsidR="006F3F5D" w:rsidRDefault="006F3F5D" w:rsidP="00645D99">
      <w:pPr>
        <w:spacing w:line="360" w:lineRule="auto"/>
        <w:ind w:left="1304" w:firstLine="1"/>
        <w:outlineLvl w:val="0"/>
      </w:pPr>
    </w:p>
    <w:p w14:paraId="3D263C9B" w14:textId="77777777" w:rsidR="00A14B60" w:rsidRPr="002D0FC1" w:rsidRDefault="00A14B60" w:rsidP="00DC79A1">
      <w:pPr>
        <w:spacing w:line="360" w:lineRule="auto"/>
        <w:outlineLvl w:val="0"/>
        <w:rPr>
          <w:b/>
        </w:rPr>
      </w:pPr>
      <w:r w:rsidRPr="002D0FC1">
        <w:rPr>
          <w:b/>
        </w:rPr>
        <w:t>For yderligere information</w:t>
      </w:r>
    </w:p>
    <w:p w14:paraId="3A2A64CE" w14:textId="02FA87BC" w:rsidR="003034C0" w:rsidRDefault="003034C0" w:rsidP="003034C0">
      <w:pPr>
        <w:pStyle w:val="Listeafsnit"/>
        <w:numPr>
          <w:ilvl w:val="0"/>
          <w:numId w:val="1"/>
        </w:numPr>
        <w:spacing w:line="360" w:lineRule="auto"/>
      </w:pPr>
      <w:r w:rsidRPr="002D0FC1">
        <w:t xml:space="preserve">Kontakt: Robin Feddern, adm. direktør i Arkitektgruppen, </w:t>
      </w:r>
      <w:r>
        <w:t>tlf.</w:t>
      </w:r>
      <w:r w:rsidRPr="002D0FC1">
        <w:t xml:space="preserve"> 21 64 54 22</w:t>
      </w:r>
    </w:p>
    <w:p w14:paraId="0DDE923B" w14:textId="12B9F925" w:rsidR="00771A8A" w:rsidRDefault="00771A8A" w:rsidP="00771A8A">
      <w:pPr>
        <w:pStyle w:val="Listeafsnit"/>
        <w:numPr>
          <w:ilvl w:val="0"/>
          <w:numId w:val="1"/>
        </w:numPr>
        <w:spacing w:line="360" w:lineRule="auto"/>
      </w:pPr>
      <w:r w:rsidRPr="002D0FC1">
        <w:t xml:space="preserve">Kontakt: </w:t>
      </w:r>
      <w:r>
        <w:t xml:space="preserve">Jakob Flymer, </w:t>
      </w:r>
      <w:r w:rsidR="00021F75">
        <w:t xml:space="preserve">Investment Manager i </w:t>
      </w:r>
      <w:r w:rsidRPr="002D0FC1">
        <w:t>NREP</w:t>
      </w:r>
      <w:r>
        <w:t xml:space="preserve"> tlf. </w:t>
      </w:r>
      <w:r w:rsidRPr="00E22CA8">
        <w:rPr>
          <w:lang w:eastAsia="en-GB"/>
        </w:rPr>
        <w:t>41</w:t>
      </w:r>
      <w:r>
        <w:rPr>
          <w:lang w:eastAsia="en-GB"/>
        </w:rPr>
        <w:t xml:space="preserve"> </w:t>
      </w:r>
      <w:r w:rsidRPr="00E22CA8">
        <w:rPr>
          <w:lang w:eastAsia="en-GB"/>
        </w:rPr>
        <w:t>40 03</w:t>
      </w:r>
      <w:r>
        <w:rPr>
          <w:lang w:eastAsia="en-GB"/>
        </w:rPr>
        <w:t xml:space="preserve"> </w:t>
      </w:r>
      <w:r w:rsidRPr="00E22CA8">
        <w:rPr>
          <w:lang w:eastAsia="en-GB"/>
        </w:rPr>
        <w:t>46</w:t>
      </w:r>
      <w:r>
        <w:rPr>
          <w:lang w:eastAsia="en-GB"/>
        </w:rPr>
        <w:t xml:space="preserve"> / </w:t>
      </w:r>
      <w:r>
        <w:t>Rasmus Nørgaard</w:t>
      </w:r>
      <w:r w:rsidRPr="002D0FC1">
        <w:t xml:space="preserve">, partner i NREP, </w:t>
      </w:r>
      <w:r>
        <w:t>tlf.</w:t>
      </w:r>
      <w:r w:rsidRPr="002D0FC1">
        <w:t xml:space="preserve"> </w:t>
      </w:r>
      <w:r w:rsidRPr="00D341A6">
        <w:t>28</w:t>
      </w:r>
      <w:r>
        <w:t xml:space="preserve"> </w:t>
      </w:r>
      <w:r w:rsidRPr="00D341A6">
        <w:t>93 38</w:t>
      </w:r>
      <w:r>
        <w:t xml:space="preserve"> </w:t>
      </w:r>
      <w:r w:rsidRPr="00D341A6">
        <w:t>95</w:t>
      </w:r>
    </w:p>
    <w:p w14:paraId="5E82EC4C" w14:textId="77777777" w:rsidR="003034C0" w:rsidRPr="003034C0" w:rsidRDefault="003034C0" w:rsidP="003034C0">
      <w:pPr>
        <w:pStyle w:val="Listeafsnit"/>
        <w:numPr>
          <w:ilvl w:val="0"/>
          <w:numId w:val="1"/>
        </w:numPr>
        <w:spacing w:line="360" w:lineRule="auto"/>
        <w:rPr>
          <w:rStyle w:val="Hyperlink"/>
          <w:color w:val="auto"/>
          <w:u w:val="none"/>
        </w:rPr>
      </w:pPr>
      <w:r w:rsidRPr="002D0FC1">
        <w:t xml:space="preserve">Besøg: </w:t>
      </w:r>
      <w:hyperlink r:id="rId8" w:history="1">
        <w:r w:rsidRPr="002D0FC1">
          <w:rPr>
            <w:rStyle w:val="Hyperlink"/>
          </w:rPr>
          <w:t>www.arkitektgruppen.dk</w:t>
        </w:r>
      </w:hyperlink>
    </w:p>
    <w:p w14:paraId="1DBA8998" w14:textId="77777777" w:rsidR="00771A8A" w:rsidRDefault="00771A8A" w:rsidP="00771A8A">
      <w:pPr>
        <w:pStyle w:val="Listeafsnit"/>
        <w:spacing w:line="360" w:lineRule="auto"/>
        <w:ind w:left="0"/>
        <w:rPr>
          <w:rStyle w:val="Strk"/>
          <w:u w:val="single"/>
        </w:rPr>
      </w:pPr>
    </w:p>
    <w:p w14:paraId="1E78F991" w14:textId="54A9782E" w:rsidR="00A14B60" w:rsidRDefault="00BD76A4" w:rsidP="00DC79A1">
      <w:pPr>
        <w:spacing w:line="360" w:lineRule="auto"/>
      </w:pPr>
      <w:r w:rsidRPr="002D0FC1">
        <w:rPr>
          <w:rStyle w:val="Strk"/>
          <w:u w:val="single"/>
        </w:rPr>
        <w:t>Fakta om Arkitektgruppen:</w:t>
      </w:r>
      <w:r w:rsidRPr="002D0FC1">
        <w:t> </w:t>
      </w:r>
      <w:r w:rsidRPr="002D0FC1">
        <w:br/>
      </w:r>
      <w:r w:rsidR="00D526CD" w:rsidRPr="002D0FC1">
        <w:t xml:space="preserve">Arkitektgruppen blev etableret i 1986, og siden er der sket en del. </w:t>
      </w:r>
      <w:r w:rsidR="000D40AD" w:rsidRPr="002D0FC1">
        <w:t>U</w:t>
      </w:r>
      <w:r w:rsidR="00D526CD" w:rsidRPr="002D0FC1">
        <w:t xml:space="preserve">dgangspunktet er </w:t>
      </w:r>
      <w:r w:rsidR="000D40AD" w:rsidRPr="002D0FC1">
        <w:t xml:space="preserve">dog </w:t>
      </w:r>
      <w:r w:rsidR="00D526CD" w:rsidRPr="002D0FC1">
        <w:t>det samme: at s</w:t>
      </w:r>
      <w:r w:rsidR="009B1897" w:rsidRPr="002D0FC1">
        <w:t>kabe attraktive bolig- og erhvervs</w:t>
      </w:r>
      <w:r w:rsidR="00D526CD" w:rsidRPr="002D0FC1">
        <w:t>byggerier, som afleveres til den aftalte tid</w:t>
      </w:r>
      <w:r w:rsidR="000D40AD" w:rsidRPr="002D0FC1">
        <w:t xml:space="preserve">, </w:t>
      </w:r>
      <w:r w:rsidR="00D526CD" w:rsidRPr="002D0FC1">
        <w:t>pris</w:t>
      </w:r>
      <w:r w:rsidR="000D40AD" w:rsidRPr="002D0FC1">
        <w:t xml:space="preserve"> og kvalitet</w:t>
      </w:r>
      <w:r w:rsidR="00D526CD" w:rsidRPr="002D0FC1">
        <w:t>. Og altid med omtanke for investorerne, nærmiljøet og de</w:t>
      </w:r>
      <w:r w:rsidR="000D40AD" w:rsidRPr="002D0FC1">
        <w:t xml:space="preserve"> mennesker der skal </w:t>
      </w:r>
      <w:r w:rsidR="00D526CD" w:rsidRPr="002D0FC1">
        <w:t>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w:t>
      </w:r>
      <w:r w:rsidR="000D40AD" w:rsidRPr="002D0FC1">
        <w:t>em, der er bygget til mennesker og s</w:t>
      </w:r>
      <w:r w:rsidR="00D526CD" w:rsidRPr="002D0FC1">
        <w:t>kabt med omtanke. Og af en kvalitet, der kan tåle livet.</w:t>
      </w:r>
    </w:p>
    <w:p w14:paraId="15404F3F" w14:textId="77777777" w:rsidR="00E52BD7" w:rsidRDefault="00E52BD7" w:rsidP="00E52BD7">
      <w:pPr>
        <w:pStyle w:val="Listeafsnit"/>
        <w:spacing w:line="360" w:lineRule="auto"/>
        <w:ind w:left="0"/>
        <w:rPr>
          <w:rStyle w:val="Strk"/>
          <w:u w:val="single"/>
        </w:rPr>
      </w:pPr>
    </w:p>
    <w:p w14:paraId="2D3DC366" w14:textId="3A2E174A" w:rsidR="00E52BD7" w:rsidRDefault="00E52BD7" w:rsidP="00E52BD7">
      <w:pPr>
        <w:pStyle w:val="Listeafsnit"/>
        <w:spacing w:line="360" w:lineRule="auto"/>
        <w:ind w:left="0"/>
        <w:rPr>
          <w:rStyle w:val="Strk"/>
          <w:u w:val="single"/>
        </w:rPr>
      </w:pPr>
      <w:r w:rsidRPr="00136869">
        <w:rPr>
          <w:rStyle w:val="Strk"/>
          <w:u w:val="single"/>
        </w:rPr>
        <w:t>Fakta om NREP:</w:t>
      </w:r>
    </w:p>
    <w:p w14:paraId="357DE7B0" w14:textId="77777777" w:rsidR="00E52BD7" w:rsidRPr="00136869" w:rsidRDefault="00E52BD7" w:rsidP="00E52BD7">
      <w:pPr>
        <w:pStyle w:val="Listeafsnit"/>
        <w:spacing w:line="360" w:lineRule="auto"/>
        <w:ind w:left="0"/>
        <w:rPr>
          <w:b/>
          <w:bCs/>
          <w:u w:val="single"/>
        </w:rPr>
      </w:pPr>
      <w:r w:rsidRPr="002D0FC1">
        <w:t>NREP blev stiftet i 2005 og er i dag en ledende kapitalforvalter inden for fast ejendom i Norden. Selskabet har siden starten gennemført mere end 200 ejendomsopkøb samt udviklingsprojekter i Norden og forvalter i dag aktiver for cirka DKK 25 milliarder. Selskabet har kontorer i Danmark, Norge, Sverige og Finland.</w:t>
      </w:r>
      <w:r>
        <w:t xml:space="preserve"> NREP har i Danmark mere end 3000 boliger under udvikling og opførelse primært i København og Aarhus.</w:t>
      </w:r>
    </w:p>
    <w:p w14:paraId="5E2ADBC3" w14:textId="77777777" w:rsidR="00E52BD7" w:rsidRDefault="00E52BD7" w:rsidP="00DC79A1">
      <w:pPr>
        <w:spacing w:line="360" w:lineRule="auto"/>
      </w:pPr>
    </w:p>
    <w:sectPr w:rsidR="00E52BD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2FC9E" w14:textId="77777777" w:rsidR="00771364" w:rsidRDefault="00771364" w:rsidP="008A7C0E">
      <w:pPr>
        <w:spacing w:after="0" w:line="240" w:lineRule="auto"/>
      </w:pPr>
      <w:r>
        <w:separator/>
      </w:r>
    </w:p>
  </w:endnote>
  <w:endnote w:type="continuationSeparator" w:id="0">
    <w:p w14:paraId="6D4D2148" w14:textId="77777777" w:rsidR="00771364" w:rsidRDefault="00771364" w:rsidP="008A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3919" w14:textId="77777777" w:rsidR="00771364" w:rsidRDefault="00771364" w:rsidP="008A7C0E">
      <w:pPr>
        <w:spacing w:after="0" w:line="240" w:lineRule="auto"/>
      </w:pPr>
      <w:r>
        <w:separator/>
      </w:r>
    </w:p>
  </w:footnote>
  <w:footnote w:type="continuationSeparator" w:id="0">
    <w:p w14:paraId="3C7D52C5" w14:textId="77777777" w:rsidR="00771364" w:rsidRDefault="00771364" w:rsidP="008A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AB9D" w14:textId="6D18DA58" w:rsidR="00803231" w:rsidRDefault="00803231" w:rsidP="00DC79A1">
    <w:pPr>
      <w:pStyle w:val="Sidehoved"/>
      <w:jc w:val="right"/>
    </w:pPr>
    <w:r>
      <w:rPr>
        <w:noProof/>
        <w:lang w:eastAsia="da-DK"/>
      </w:rPr>
      <w:drawing>
        <wp:inline distT="0" distB="0" distL="0" distR="0" wp14:anchorId="6D7D4FA9" wp14:editId="39F80453">
          <wp:extent cx="1052974" cy="876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gruppen logo rgb_outlinet.png"/>
                  <pic:cNvPicPr/>
                </pic:nvPicPr>
                <pic:blipFill>
                  <a:blip r:embed="rId1">
                    <a:extLst>
                      <a:ext uri="{28A0092B-C50C-407E-A947-70E740481C1C}">
                        <a14:useLocalDpi xmlns:a14="http://schemas.microsoft.com/office/drawing/2010/main" val="0"/>
                      </a:ext>
                    </a:extLst>
                  </a:blip>
                  <a:stretch>
                    <a:fillRect/>
                  </a:stretch>
                </pic:blipFill>
                <pic:spPr>
                  <a:xfrm>
                    <a:off x="0" y="0"/>
                    <a:ext cx="1051344" cy="874943"/>
                  </a:xfrm>
                  <a:prstGeom prst="rect">
                    <a:avLst/>
                  </a:prstGeom>
                </pic:spPr>
              </pic:pic>
            </a:graphicData>
          </a:graphic>
        </wp:inline>
      </w:drawing>
    </w:r>
  </w:p>
  <w:p w14:paraId="753F8125" w14:textId="77777777" w:rsidR="00803231" w:rsidRDefault="00803231" w:rsidP="008A7C0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CF2"/>
    <w:multiLevelType w:val="hybridMultilevel"/>
    <w:tmpl w:val="81FC2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12E70"/>
    <w:multiLevelType w:val="hybridMultilevel"/>
    <w:tmpl w:val="92F07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0"/>
    <w:rsid w:val="0000148F"/>
    <w:rsid w:val="00001A7A"/>
    <w:rsid w:val="0000368A"/>
    <w:rsid w:val="00004D7D"/>
    <w:rsid w:val="00010E9F"/>
    <w:rsid w:val="00021F75"/>
    <w:rsid w:val="00026F8C"/>
    <w:rsid w:val="000302B5"/>
    <w:rsid w:val="00030EB2"/>
    <w:rsid w:val="00040FAA"/>
    <w:rsid w:val="00041608"/>
    <w:rsid w:val="00043E66"/>
    <w:rsid w:val="00044093"/>
    <w:rsid w:val="00054ED2"/>
    <w:rsid w:val="00060818"/>
    <w:rsid w:val="00061011"/>
    <w:rsid w:val="00066F10"/>
    <w:rsid w:val="00072116"/>
    <w:rsid w:val="00073074"/>
    <w:rsid w:val="000917A1"/>
    <w:rsid w:val="000A05DF"/>
    <w:rsid w:val="000A4C33"/>
    <w:rsid w:val="000A78CA"/>
    <w:rsid w:val="000C1FAE"/>
    <w:rsid w:val="000C30B7"/>
    <w:rsid w:val="000C5063"/>
    <w:rsid w:val="000D340F"/>
    <w:rsid w:val="000D3EE8"/>
    <w:rsid w:val="000D40AD"/>
    <w:rsid w:val="000D4D34"/>
    <w:rsid w:val="000D59A2"/>
    <w:rsid w:val="000E108E"/>
    <w:rsid w:val="000E4F85"/>
    <w:rsid w:val="000F004D"/>
    <w:rsid w:val="000F0F22"/>
    <w:rsid w:val="000F45FC"/>
    <w:rsid w:val="000F48E1"/>
    <w:rsid w:val="000F4AF1"/>
    <w:rsid w:val="000F77F3"/>
    <w:rsid w:val="001161E8"/>
    <w:rsid w:val="00116624"/>
    <w:rsid w:val="0011799B"/>
    <w:rsid w:val="0012010D"/>
    <w:rsid w:val="00123B96"/>
    <w:rsid w:val="00132201"/>
    <w:rsid w:val="00134079"/>
    <w:rsid w:val="001351FB"/>
    <w:rsid w:val="00143BF6"/>
    <w:rsid w:val="00161F2E"/>
    <w:rsid w:val="00163960"/>
    <w:rsid w:val="0016767F"/>
    <w:rsid w:val="00174554"/>
    <w:rsid w:val="00177FF5"/>
    <w:rsid w:val="00180F40"/>
    <w:rsid w:val="001907A0"/>
    <w:rsid w:val="001934A2"/>
    <w:rsid w:val="00195655"/>
    <w:rsid w:val="00195B5B"/>
    <w:rsid w:val="001A1428"/>
    <w:rsid w:val="001A238D"/>
    <w:rsid w:val="001A31F2"/>
    <w:rsid w:val="001C03AD"/>
    <w:rsid w:val="001C12EF"/>
    <w:rsid w:val="001C2C5E"/>
    <w:rsid w:val="001C595C"/>
    <w:rsid w:val="001D7AFB"/>
    <w:rsid w:val="001E4325"/>
    <w:rsid w:val="001F0D87"/>
    <w:rsid w:val="002026C3"/>
    <w:rsid w:val="00211D0B"/>
    <w:rsid w:val="00215200"/>
    <w:rsid w:val="002206DB"/>
    <w:rsid w:val="00227508"/>
    <w:rsid w:val="00227E4D"/>
    <w:rsid w:val="00230368"/>
    <w:rsid w:val="002332A4"/>
    <w:rsid w:val="002461ED"/>
    <w:rsid w:val="002507A3"/>
    <w:rsid w:val="0025355A"/>
    <w:rsid w:val="00263C8D"/>
    <w:rsid w:val="00281947"/>
    <w:rsid w:val="00283199"/>
    <w:rsid w:val="00284ACB"/>
    <w:rsid w:val="002854DA"/>
    <w:rsid w:val="002866CF"/>
    <w:rsid w:val="002877DE"/>
    <w:rsid w:val="002A4E93"/>
    <w:rsid w:val="002B4098"/>
    <w:rsid w:val="002B54A4"/>
    <w:rsid w:val="002B6DF7"/>
    <w:rsid w:val="002C1E67"/>
    <w:rsid w:val="002D0FC1"/>
    <w:rsid w:val="002D5311"/>
    <w:rsid w:val="002E0194"/>
    <w:rsid w:val="002E3924"/>
    <w:rsid w:val="002E66F2"/>
    <w:rsid w:val="002F2709"/>
    <w:rsid w:val="0030247E"/>
    <w:rsid w:val="003034C0"/>
    <w:rsid w:val="00303DE2"/>
    <w:rsid w:val="00305A96"/>
    <w:rsid w:val="003063DD"/>
    <w:rsid w:val="00311996"/>
    <w:rsid w:val="003120F7"/>
    <w:rsid w:val="00330FEF"/>
    <w:rsid w:val="00331C00"/>
    <w:rsid w:val="00332DCE"/>
    <w:rsid w:val="00333D27"/>
    <w:rsid w:val="00347F59"/>
    <w:rsid w:val="00350523"/>
    <w:rsid w:val="0036071C"/>
    <w:rsid w:val="00363714"/>
    <w:rsid w:val="00364DC0"/>
    <w:rsid w:val="003715F8"/>
    <w:rsid w:val="00377B39"/>
    <w:rsid w:val="00383F5E"/>
    <w:rsid w:val="003859E9"/>
    <w:rsid w:val="00385FD7"/>
    <w:rsid w:val="00395A13"/>
    <w:rsid w:val="003973A4"/>
    <w:rsid w:val="003A71C7"/>
    <w:rsid w:val="003B4103"/>
    <w:rsid w:val="003B5E6A"/>
    <w:rsid w:val="003C014C"/>
    <w:rsid w:val="003C0D81"/>
    <w:rsid w:val="003C5E98"/>
    <w:rsid w:val="003C6621"/>
    <w:rsid w:val="003C6F22"/>
    <w:rsid w:val="003D0440"/>
    <w:rsid w:val="003D239E"/>
    <w:rsid w:val="003E1DF0"/>
    <w:rsid w:val="003F19A3"/>
    <w:rsid w:val="003F3813"/>
    <w:rsid w:val="003F6220"/>
    <w:rsid w:val="003F7798"/>
    <w:rsid w:val="00400948"/>
    <w:rsid w:val="004065DA"/>
    <w:rsid w:val="004121EB"/>
    <w:rsid w:val="00422D17"/>
    <w:rsid w:val="00423791"/>
    <w:rsid w:val="00432CBC"/>
    <w:rsid w:val="00434385"/>
    <w:rsid w:val="00437270"/>
    <w:rsid w:val="00445D77"/>
    <w:rsid w:val="00455A49"/>
    <w:rsid w:val="0046317F"/>
    <w:rsid w:val="004704B9"/>
    <w:rsid w:val="0047101B"/>
    <w:rsid w:val="00482795"/>
    <w:rsid w:val="0048280D"/>
    <w:rsid w:val="00485CE4"/>
    <w:rsid w:val="0048779A"/>
    <w:rsid w:val="004915F7"/>
    <w:rsid w:val="0049368B"/>
    <w:rsid w:val="00493B77"/>
    <w:rsid w:val="004D183B"/>
    <w:rsid w:val="004D24F1"/>
    <w:rsid w:val="004D78A6"/>
    <w:rsid w:val="004D7DE2"/>
    <w:rsid w:val="004E0A92"/>
    <w:rsid w:val="004E249B"/>
    <w:rsid w:val="004E40D4"/>
    <w:rsid w:val="004E5DC4"/>
    <w:rsid w:val="004F02E3"/>
    <w:rsid w:val="005032EF"/>
    <w:rsid w:val="005042DD"/>
    <w:rsid w:val="0051259A"/>
    <w:rsid w:val="00516CCD"/>
    <w:rsid w:val="00523F64"/>
    <w:rsid w:val="00526B35"/>
    <w:rsid w:val="005304C2"/>
    <w:rsid w:val="0054039C"/>
    <w:rsid w:val="00541903"/>
    <w:rsid w:val="00553095"/>
    <w:rsid w:val="005631A7"/>
    <w:rsid w:val="005669D8"/>
    <w:rsid w:val="005716C4"/>
    <w:rsid w:val="0057242D"/>
    <w:rsid w:val="00591340"/>
    <w:rsid w:val="005C5EE7"/>
    <w:rsid w:val="005C7453"/>
    <w:rsid w:val="005D2472"/>
    <w:rsid w:val="005D3186"/>
    <w:rsid w:val="005D39F7"/>
    <w:rsid w:val="005F0211"/>
    <w:rsid w:val="005F5FD3"/>
    <w:rsid w:val="00602736"/>
    <w:rsid w:val="0061201C"/>
    <w:rsid w:val="00612CBB"/>
    <w:rsid w:val="00622B6E"/>
    <w:rsid w:val="006245DA"/>
    <w:rsid w:val="00627503"/>
    <w:rsid w:val="0063148A"/>
    <w:rsid w:val="00636373"/>
    <w:rsid w:val="0064053F"/>
    <w:rsid w:val="00640C9E"/>
    <w:rsid w:val="00640E34"/>
    <w:rsid w:val="00641475"/>
    <w:rsid w:val="006434A0"/>
    <w:rsid w:val="00643C67"/>
    <w:rsid w:val="00645D99"/>
    <w:rsid w:val="006622DD"/>
    <w:rsid w:val="0066415F"/>
    <w:rsid w:val="00665706"/>
    <w:rsid w:val="006717FC"/>
    <w:rsid w:val="00677364"/>
    <w:rsid w:val="0068271E"/>
    <w:rsid w:val="00692FC3"/>
    <w:rsid w:val="006B7D04"/>
    <w:rsid w:val="006D4F14"/>
    <w:rsid w:val="006E5BBD"/>
    <w:rsid w:val="006E5F5F"/>
    <w:rsid w:val="006E6417"/>
    <w:rsid w:val="006F0D41"/>
    <w:rsid w:val="006F3F5D"/>
    <w:rsid w:val="00702B67"/>
    <w:rsid w:val="00705003"/>
    <w:rsid w:val="00711711"/>
    <w:rsid w:val="00720ECB"/>
    <w:rsid w:val="00723120"/>
    <w:rsid w:val="00727C26"/>
    <w:rsid w:val="00745BCA"/>
    <w:rsid w:val="007538F4"/>
    <w:rsid w:val="0076083F"/>
    <w:rsid w:val="00771364"/>
    <w:rsid w:val="00771A8A"/>
    <w:rsid w:val="00780AD9"/>
    <w:rsid w:val="007819F2"/>
    <w:rsid w:val="00781FE3"/>
    <w:rsid w:val="0078725A"/>
    <w:rsid w:val="007A3111"/>
    <w:rsid w:val="007B526A"/>
    <w:rsid w:val="007B667C"/>
    <w:rsid w:val="007C105B"/>
    <w:rsid w:val="007C6739"/>
    <w:rsid w:val="007D2AC1"/>
    <w:rsid w:val="007D503E"/>
    <w:rsid w:val="007E684C"/>
    <w:rsid w:val="007E7BB6"/>
    <w:rsid w:val="007F073E"/>
    <w:rsid w:val="007F0F49"/>
    <w:rsid w:val="007F2E70"/>
    <w:rsid w:val="007F4A40"/>
    <w:rsid w:val="007F55FA"/>
    <w:rsid w:val="007F5B91"/>
    <w:rsid w:val="00803231"/>
    <w:rsid w:val="0080501C"/>
    <w:rsid w:val="00816123"/>
    <w:rsid w:val="00822FA1"/>
    <w:rsid w:val="0083059C"/>
    <w:rsid w:val="0083163F"/>
    <w:rsid w:val="008352EC"/>
    <w:rsid w:val="00856E89"/>
    <w:rsid w:val="00857A40"/>
    <w:rsid w:val="00877684"/>
    <w:rsid w:val="00881D73"/>
    <w:rsid w:val="0088249D"/>
    <w:rsid w:val="00882945"/>
    <w:rsid w:val="00883202"/>
    <w:rsid w:val="008870D7"/>
    <w:rsid w:val="0089003F"/>
    <w:rsid w:val="0089726B"/>
    <w:rsid w:val="008A3ED6"/>
    <w:rsid w:val="008A5091"/>
    <w:rsid w:val="008A760C"/>
    <w:rsid w:val="008A7C0E"/>
    <w:rsid w:val="008C44ED"/>
    <w:rsid w:val="008D0CE3"/>
    <w:rsid w:val="008D1CC0"/>
    <w:rsid w:val="008D2243"/>
    <w:rsid w:val="008E4ABC"/>
    <w:rsid w:val="008F3F29"/>
    <w:rsid w:val="008F5CE7"/>
    <w:rsid w:val="0090094B"/>
    <w:rsid w:val="00903695"/>
    <w:rsid w:val="00907070"/>
    <w:rsid w:val="00907DBA"/>
    <w:rsid w:val="00913A5E"/>
    <w:rsid w:val="00914359"/>
    <w:rsid w:val="00926E54"/>
    <w:rsid w:val="00930540"/>
    <w:rsid w:val="00940508"/>
    <w:rsid w:val="00940D60"/>
    <w:rsid w:val="0094349B"/>
    <w:rsid w:val="0094726E"/>
    <w:rsid w:val="0095034D"/>
    <w:rsid w:val="00954A74"/>
    <w:rsid w:val="00956F0C"/>
    <w:rsid w:val="00956F87"/>
    <w:rsid w:val="0096079E"/>
    <w:rsid w:val="009734A9"/>
    <w:rsid w:val="009760D6"/>
    <w:rsid w:val="00981A38"/>
    <w:rsid w:val="009957D9"/>
    <w:rsid w:val="00995F79"/>
    <w:rsid w:val="009A0C6F"/>
    <w:rsid w:val="009A19C8"/>
    <w:rsid w:val="009A3792"/>
    <w:rsid w:val="009A4FE2"/>
    <w:rsid w:val="009A78BB"/>
    <w:rsid w:val="009B1897"/>
    <w:rsid w:val="009B36D4"/>
    <w:rsid w:val="009C0026"/>
    <w:rsid w:val="009C2202"/>
    <w:rsid w:val="009C2403"/>
    <w:rsid w:val="009C4D54"/>
    <w:rsid w:val="009D26D6"/>
    <w:rsid w:val="009E05AB"/>
    <w:rsid w:val="009E230B"/>
    <w:rsid w:val="009F35C0"/>
    <w:rsid w:val="00A01672"/>
    <w:rsid w:val="00A021DB"/>
    <w:rsid w:val="00A04E38"/>
    <w:rsid w:val="00A06DC9"/>
    <w:rsid w:val="00A14B60"/>
    <w:rsid w:val="00A16AE2"/>
    <w:rsid w:val="00A25C36"/>
    <w:rsid w:val="00A355B6"/>
    <w:rsid w:val="00A548BE"/>
    <w:rsid w:val="00A63C0D"/>
    <w:rsid w:val="00A642B3"/>
    <w:rsid w:val="00A70798"/>
    <w:rsid w:val="00A8020C"/>
    <w:rsid w:val="00A853E6"/>
    <w:rsid w:val="00A901ED"/>
    <w:rsid w:val="00A96CAE"/>
    <w:rsid w:val="00AA2260"/>
    <w:rsid w:val="00AA6CCB"/>
    <w:rsid w:val="00AB148C"/>
    <w:rsid w:val="00AC380C"/>
    <w:rsid w:val="00AC3E50"/>
    <w:rsid w:val="00AD355A"/>
    <w:rsid w:val="00AD3F68"/>
    <w:rsid w:val="00AD62DD"/>
    <w:rsid w:val="00AE11BD"/>
    <w:rsid w:val="00AE2806"/>
    <w:rsid w:val="00AF0B2E"/>
    <w:rsid w:val="00AF277B"/>
    <w:rsid w:val="00AF36C2"/>
    <w:rsid w:val="00AF5062"/>
    <w:rsid w:val="00B04974"/>
    <w:rsid w:val="00B16B23"/>
    <w:rsid w:val="00B270A7"/>
    <w:rsid w:val="00B3062F"/>
    <w:rsid w:val="00B3075B"/>
    <w:rsid w:val="00B33FFD"/>
    <w:rsid w:val="00B4056A"/>
    <w:rsid w:val="00B46541"/>
    <w:rsid w:val="00B53945"/>
    <w:rsid w:val="00B61240"/>
    <w:rsid w:val="00B70445"/>
    <w:rsid w:val="00B706E9"/>
    <w:rsid w:val="00B7415A"/>
    <w:rsid w:val="00B74B32"/>
    <w:rsid w:val="00B77D3A"/>
    <w:rsid w:val="00B91AAD"/>
    <w:rsid w:val="00B93679"/>
    <w:rsid w:val="00B93F99"/>
    <w:rsid w:val="00B97DAA"/>
    <w:rsid w:val="00BA32B5"/>
    <w:rsid w:val="00BA4CA0"/>
    <w:rsid w:val="00BC36B2"/>
    <w:rsid w:val="00BD3F1C"/>
    <w:rsid w:val="00BD6362"/>
    <w:rsid w:val="00BD6C76"/>
    <w:rsid w:val="00BD76A4"/>
    <w:rsid w:val="00BE122D"/>
    <w:rsid w:val="00BF297E"/>
    <w:rsid w:val="00C01781"/>
    <w:rsid w:val="00C10F2A"/>
    <w:rsid w:val="00C17149"/>
    <w:rsid w:val="00C17E31"/>
    <w:rsid w:val="00C22E80"/>
    <w:rsid w:val="00C23EB1"/>
    <w:rsid w:val="00C32F25"/>
    <w:rsid w:val="00C32F6A"/>
    <w:rsid w:val="00C3419A"/>
    <w:rsid w:val="00C349AC"/>
    <w:rsid w:val="00C37CB8"/>
    <w:rsid w:val="00C40866"/>
    <w:rsid w:val="00C537A4"/>
    <w:rsid w:val="00C56F29"/>
    <w:rsid w:val="00C60E02"/>
    <w:rsid w:val="00C61782"/>
    <w:rsid w:val="00C624D8"/>
    <w:rsid w:val="00C7119D"/>
    <w:rsid w:val="00C80548"/>
    <w:rsid w:val="00C836C4"/>
    <w:rsid w:val="00C876FE"/>
    <w:rsid w:val="00C92748"/>
    <w:rsid w:val="00CA684B"/>
    <w:rsid w:val="00CA6A57"/>
    <w:rsid w:val="00CB3FBD"/>
    <w:rsid w:val="00CD46DC"/>
    <w:rsid w:val="00CE26FC"/>
    <w:rsid w:val="00CE3D25"/>
    <w:rsid w:val="00CF1603"/>
    <w:rsid w:val="00CF23B8"/>
    <w:rsid w:val="00D050A5"/>
    <w:rsid w:val="00D0686C"/>
    <w:rsid w:val="00D105E1"/>
    <w:rsid w:val="00D14F80"/>
    <w:rsid w:val="00D15527"/>
    <w:rsid w:val="00D212B3"/>
    <w:rsid w:val="00D260D6"/>
    <w:rsid w:val="00D341A6"/>
    <w:rsid w:val="00D3662C"/>
    <w:rsid w:val="00D42F54"/>
    <w:rsid w:val="00D51BC2"/>
    <w:rsid w:val="00D526CD"/>
    <w:rsid w:val="00D53335"/>
    <w:rsid w:val="00D56019"/>
    <w:rsid w:val="00D5701D"/>
    <w:rsid w:val="00D61AE8"/>
    <w:rsid w:val="00D65485"/>
    <w:rsid w:val="00D73691"/>
    <w:rsid w:val="00D80297"/>
    <w:rsid w:val="00D85960"/>
    <w:rsid w:val="00D87C02"/>
    <w:rsid w:val="00D93804"/>
    <w:rsid w:val="00D963FE"/>
    <w:rsid w:val="00DB5D17"/>
    <w:rsid w:val="00DC06FB"/>
    <w:rsid w:val="00DC24BD"/>
    <w:rsid w:val="00DC79A1"/>
    <w:rsid w:val="00DE1224"/>
    <w:rsid w:val="00DF04EE"/>
    <w:rsid w:val="00DF1033"/>
    <w:rsid w:val="00E0459A"/>
    <w:rsid w:val="00E0542A"/>
    <w:rsid w:val="00E126EE"/>
    <w:rsid w:val="00E1309B"/>
    <w:rsid w:val="00E13B0C"/>
    <w:rsid w:val="00E1401B"/>
    <w:rsid w:val="00E144D9"/>
    <w:rsid w:val="00E14C12"/>
    <w:rsid w:val="00E221EA"/>
    <w:rsid w:val="00E228E5"/>
    <w:rsid w:val="00E22CA8"/>
    <w:rsid w:val="00E22F53"/>
    <w:rsid w:val="00E314BC"/>
    <w:rsid w:val="00E34838"/>
    <w:rsid w:val="00E36337"/>
    <w:rsid w:val="00E425C2"/>
    <w:rsid w:val="00E459AD"/>
    <w:rsid w:val="00E51BAE"/>
    <w:rsid w:val="00E52BD7"/>
    <w:rsid w:val="00E54863"/>
    <w:rsid w:val="00E54D65"/>
    <w:rsid w:val="00E55188"/>
    <w:rsid w:val="00E556E4"/>
    <w:rsid w:val="00E6209A"/>
    <w:rsid w:val="00E6275B"/>
    <w:rsid w:val="00E71072"/>
    <w:rsid w:val="00E72EBB"/>
    <w:rsid w:val="00E846DA"/>
    <w:rsid w:val="00E865B8"/>
    <w:rsid w:val="00E933FD"/>
    <w:rsid w:val="00E93E6C"/>
    <w:rsid w:val="00E9436D"/>
    <w:rsid w:val="00E94FB0"/>
    <w:rsid w:val="00E95C12"/>
    <w:rsid w:val="00EC43C4"/>
    <w:rsid w:val="00ED329C"/>
    <w:rsid w:val="00ED7E8C"/>
    <w:rsid w:val="00EE1E95"/>
    <w:rsid w:val="00EF1B6E"/>
    <w:rsid w:val="00EF5768"/>
    <w:rsid w:val="00EF5A19"/>
    <w:rsid w:val="00EF7C18"/>
    <w:rsid w:val="00F20953"/>
    <w:rsid w:val="00F25D09"/>
    <w:rsid w:val="00F33B69"/>
    <w:rsid w:val="00F3521C"/>
    <w:rsid w:val="00F35D19"/>
    <w:rsid w:val="00F53C13"/>
    <w:rsid w:val="00F6028D"/>
    <w:rsid w:val="00F60337"/>
    <w:rsid w:val="00F62819"/>
    <w:rsid w:val="00F71B47"/>
    <w:rsid w:val="00F76D7F"/>
    <w:rsid w:val="00F82809"/>
    <w:rsid w:val="00F8587A"/>
    <w:rsid w:val="00F928BC"/>
    <w:rsid w:val="00F9295A"/>
    <w:rsid w:val="00F94062"/>
    <w:rsid w:val="00F96624"/>
    <w:rsid w:val="00FA18F9"/>
    <w:rsid w:val="00FA4CED"/>
    <w:rsid w:val="00FB65A6"/>
    <w:rsid w:val="00FC0A1A"/>
    <w:rsid w:val="00FC373A"/>
    <w:rsid w:val="00FC5143"/>
    <w:rsid w:val="00FC59C5"/>
    <w:rsid w:val="00FC5D8B"/>
    <w:rsid w:val="00FC782C"/>
    <w:rsid w:val="00FD1475"/>
    <w:rsid w:val="00FD7C85"/>
    <w:rsid w:val="00FE4266"/>
    <w:rsid w:val="00FE693B"/>
    <w:rsid w:val="00FF0F9D"/>
    <w:rsid w:val="00FF60FF"/>
    <w:rsid w:val="00FF7A5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116A27"/>
  <w15:docId w15:val="{1C9D5D3E-DEE2-4182-853A-3BC3FF8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14B60"/>
    <w:rPr>
      <w:b/>
      <w:bCs/>
    </w:rPr>
  </w:style>
  <w:style w:type="paragraph" w:styleId="NormalWeb">
    <w:name w:val="Normal (Web)"/>
    <w:basedOn w:val="Normal"/>
    <w:uiPriority w:val="99"/>
    <w:semiHidden/>
    <w:unhideWhenUsed/>
    <w:rsid w:val="00A14B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4B60"/>
    <w:pPr>
      <w:ind w:left="720"/>
      <w:contextualSpacing/>
    </w:pPr>
  </w:style>
  <w:style w:type="character" w:styleId="Hyperlink">
    <w:name w:val="Hyperlink"/>
    <w:basedOn w:val="Standardskrifttypeiafsnit"/>
    <w:uiPriority w:val="99"/>
    <w:unhideWhenUsed/>
    <w:rsid w:val="00A14B60"/>
    <w:rPr>
      <w:color w:val="0000FF" w:themeColor="hyperlink"/>
      <w:u w:val="single"/>
    </w:rPr>
  </w:style>
  <w:style w:type="paragraph" w:styleId="Sidehoved">
    <w:name w:val="header"/>
    <w:basedOn w:val="Normal"/>
    <w:link w:val="SidehovedTegn"/>
    <w:uiPriority w:val="99"/>
    <w:unhideWhenUsed/>
    <w:rsid w:val="008A7C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C0E"/>
  </w:style>
  <w:style w:type="paragraph" w:styleId="Sidefod">
    <w:name w:val="footer"/>
    <w:basedOn w:val="Normal"/>
    <w:link w:val="SidefodTegn"/>
    <w:uiPriority w:val="99"/>
    <w:unhideWhenUsed/>
    <w:rsid w:val="008A7C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7C0E"/>
  </w:style>
  <w:style w:type="paragraph" w:styleId="Markeringsbobletekst">
    <w:name w:val="Balloon Text"/>
    <w:basedOn w:val="Normal"/>
    <w:link w:val="MarkeringsbobletekstTegn"/>
    <w:uiPriority w:val="99"/>
    <w:semiHidden/>
    <w:unhideWhenUsed/>
    <w:rsid w:val="008A7C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C0E"/>
    <w:rPr>
      <w:rFonts w:ascii="Tahoma" w:hAnsi="Tahoma" w:cs="Tahoma"/>
      <w:sz w:val="16"/>
      <w:szCs w:val="16"/>
    </w:rPr>
  </w:style>
  <w:style w:type="paragraph" w:customStyle="1" w:styleId="onecomwebmail-msonormal">
    <w:name w:val="onecomwebmail-msonormal"/>
    <w:basedOn w:val="Normal"/>
    <w:rsid w:val="00E95C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95C1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1">
    <w:name w:val="Pa1"/>
    <w:basedOn w:val="Default"/>
    <w:next w:val="Default"/>
    <w:uiPriority w:val="99"/>
    <w:rsid w:val="00E95C12"/>
    <w:pPr>
      <w:spacing w:line="241" w:lineRule="atLeast"/>
    </w:pPr>
    <w:rPr>
      <w:rFonts w:cstheme="minorBidi"/>
      <w:color w:val="auto"/>
    </w:rPr>
  </w:style>
  <w:style w:type="character" w:customStyle="1" w:styleId="A2">
    <w:name w:val="A2"/>
    <w:uiPriority w:val="99"/>
    <w:rsid w:val="00E95C12"/>
    <w:rPr>
      <w:rFonts w:cs="Open Sans Light"/>
      <w:color w:val="000000"/>
      <w:sz w:val="18"/>
      <w:szCs w:val="18"/>
    </w:rPr>
  </w:style>
  <w:style w:type="character" w:styleId="Kommentarhenvisning">
    <w:name w:val="annotation reference"/>
    <w:basedOn w:val="Standardskrifttypeiafsnit"/>
    <w:uiPriority w:val="99"/>
    <w:semiHidden/>
    <w:unhideWhenUsed/>
    <w:rsid w:val="0068271E"/>
    <w:rPr>
      <w:sz w:val="16"/>
      <w:szCs w:val="16"/>
    </w:rPr>
  </w:style>
  <w:style w:type="paragraph" w:styleId="Kommentartekst">
    <w:name w:val="annotation text"/>
    <w:basedOn w:val="Normal"/>
    <w:link w:val="KommentartekstTegn"/>
    <w:uiPriority w:val="99"/>
    <w:semiHidden/>
    <w:unhideWhenUsed/>
    <w:rsid w:val="006827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71E"/>
    <w:rPr>
      <w:sz w:val="20"/>
      <w:szCs w:val="20"/>
    </w:rPr>
  </w:style>
  <w:style w:type="paragraph" w:styleId="Kommentaremne">
    <w:name w:val="annotation subject"/>
    <w:basedOn w:val="Kommentartekst"/>
    <w:next w:val="Kommentartekst"/>
    <w:link w:val="KommentaremneTegn"/>
    <w:uiPriority w:val="99"/>
    <w:semiHidden/>
    <w:unhideWhenUsed/>
    <w:rsid w:val="0068271E"/>
    <w:rPr>
      <w:b/>
      <w:bCs/>
    </w:rPr>
  </w:style>
  <w:style w:type="character" w:customStyle="1" w:styleId="KommentaremneTegn">
    <w:name w:val="Kommentaremne Tegn"/>
    <w:basedOn w:val="KommentartekstTegn"/>
    <w:link w:val="Kommentaremne"/>
    <w:uiPriority w:val="99"/>
    <w:semiHidden/>
    <w:rsid w:val="0068271E"/>
    <w:rPr>
      <w:b/>
      <w:bCs/>
      <w:sz w:val="20"/>
      <w:szCs w:val="20"/>
    </w:rPr>
  </w:style>
  <w:style w:type="paragraph" w:customStyle="1" w:styleId="font8">
    <w:name w:val="font_8"/>
    <w:basedOn w:val="Normal"/>
    <w:rsid w:val="00BD63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necomwebmail-msolistparagraph">
    <w:name w:val="onecomwebmail-msolistparagraph"/>
    <w:basedOn w:val="Normal"/>
    <w:rsid w:val="000A7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BD3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5296">
      <w:bodyDiv w:val="1"/>
      <w:marLeft w:val="0"/>
      <w:marRight w:val="0"/>
      <w:marTop w:val="0"/>
      <w:marBottom w:val="0"/>
      <w:divBdr>
        <w:top w:val="none" w:sz="0" w:space="0" w:color="auto"/>
        <w:left w:val="none" w:sz="0" w:space="0" w:color="auto"/>
        <w:bottom w:val="none" w:sz="0" w:space="0" w:color="auto"/>
        <w:right w:val="none" w:sz="0" w:space="0" w:color="auto"/>
      </w:divBdr>
    </w:div>
    <w:div w:id="460198390">
      <w:bodyDiv w:val="1"/>
      <w:marLeft w:val="0"/>
      <w:marRight w:val="0"/>
      <w:marTop w:val="0"/>
      <w:marBottom w:val="0"/>
      <w:divBdr>
        <w:top w:val="none" w:sz="0" w:space="0" w:color="auto"/>
        <w:left w:val="none" w:sz="0" w:space="0" w:color="auto"/>
        <w:bottom w:val="none" w:sz="0" w:space="0" w:color="auto"/>
        <w:right w:val="none" w:sz="0" w:space="0" w:color="auto"/>
      </w:divBdr>
    </w:div>
    <w:div w:id="462386758">
      <w:bodyDiv w:val="1"/>
      <w:marLeft w:val="0"/>
      <w:marRight w:val="0"/>
      <w:marTop w:val="0"/>
      <w:marBottom w:val="0"/>
      <w:divBdr>
        <w:top w:val="none" w:sz="0" w:space="0" w:color="auto"/>
        <w:left w:val="none" w:sz="0" w:space="0" w:color="auto"/>
        <w:bottom w:val="none" w:sz="0" w:space="0" w:color="auto"/>
        <w:right w:val="none" w:sz="0" w:space="0" w:color="auto"/>
      </w:divBdr>
    </w:div>
    <w:div w:id="603733600">
      <w:bodyDiv w:val="1"/>
      <w:marLeft w:val="0"/>
      <w:marRight w:val="0"/>
      <w:marTop w:val="0"/>
      <w:marBottom w:val="0"/>
      <w:divBdr>
        <w:top w:val="none" w:sz="0" w:space="0" w:color="auto"/>
        <w:left w:val="none" w:sz="0" w:space="0" w:color="auto"/>
        <w:bottom w:val="none" w:sz="0" w:space="0" w:color="auto"/>
        <w:right w:val="none" w:sz="0" w:space="0" w:color="auto"/>
      </w:divBdr>
    </w:div>
    <w:div w:id="654066607">
      <w:bodyDiv w:val="1"/>
      <w:marLeft w:val="0"/>
      <w:marRight w:val="0"/>
      <w:marTop w:val="0"/>
      <w:marBottom w:val="0"/>
      <w:divBdr>
        <w:top w:val="none" w:sz="0" w:space="0" w:color="auto"/>
        <w:left w:val="none" w:sz="0" w:space="0" w:color="auto"/>
        <w:bottom w:val="none" w:sz="0" w:space="0" w:color="auto"/>
        <w:right w:val="none" w:sz="0" w:space="0" w:color="auto"/>
      </w:divBdr>
    </w:div>
    <w:div w:id="1064522496">
      <w:bodyDiv w:val="1"/>
      <w:marLeft w:val="0"/>
      <w:marRight w:val="0"/>
      <w:marTop w:val="0"/>
      <w:marBottom w:val="0"/>
      <w:divBdr>
        <w:top w:val="none" w:sz="0" w:space="0" w:color="auto"/>
        <w:left w:val="none" w:sz="0" w:space="0" w:color="auto"/>
        <w:bottom w:val="none" w:sz="0" w:space="0" w:color="auto"/>
        <w:right w:val="none" w:sz="0" w:space="0" w:color="auto"/>
      </w:divBdr>
    </w:div>
    <w:div w:id="1235093722">
      <w:bodyDiv w:val="1"/>
      <w:marLeft w:val="0"/>
      <w:marRight w:val="0"/>
      <w:marTop w:val="0"/>
      <w:marBottom w:val="0"/>
      <w:divBdr>
        <w:top w:val="none" w:sz="0" w:space="0" w:color="auto"/>
        <w:left w:val="none" w:sz="0" w:space="0" w:color="auto"/>
        <w:bottom w:val="none" w:sz="0" w:space="0" w:color="auto"/>
        <w:right w:val="none" w:sz="0" w:space="0" w:color="auto"/>
      </w:divBdr>
    </w:div>
    <w:div w:id="1633749227">
      <w:bodyDiv w:val="1"/>
      <w:marLeft w:val="0"/>
      <w:marRight w:val="0"/>
      <w:marTop w:val="0"/>
      <w:marBottom w:val="0"/>
      <w:divBdr>
        <w:top w:val="none" w:sz="0" w:space="0" w:color="auto"/>
        <w:left w:val="none" w:sz="0" w:space="0" w:color="auto"/>
        <w:bottom w:val="none" w:sz="0" w:space="0" w:color="auto"/>
        <w:right w:val="none" w:sz="0" w:space="0" w:color="auto"/>
      </w:divBdr>
    </w:div>
    <w:div w:id="1907062058">
      <w:bodyDiv w:val="1"/>
      <w:marLeft w:val="0"/>
      <w:marRight w:val="0"/>
      <w:marTop w:val="0"/>
      <w:marBottom w:val="0"/>
      <w:divBdr>
        <w:top w:val="none" w:sz="0" w:space="0" w:color="auto"/>
        <w:left w:val="none" w:sz="0" w:space="0" w:color="auto"/>
        <w:bottom w:val="none" w:sz="0" w:space="0" w:color="auto"/>
        <w:right w:val="none" w:sz="0" w:space="0" w:color="auto"/>
      </w:divBdr>
      <w:divsChild>
        <w:div w:id="1053696838">
          <w:marLeft w:val="0"/>
          <w:marRight w:val="0"/>
          <w:marTop w:val="0"/>
          <w:marBottom w:val="0"/>
          <w:divBdr>
            <w:top w:val="none" w:sz="0" w:space="0" w:color="auto"/>
            <w:left w:val="none" w:sz="0" w:space="0" w:color="auto"/>
            <w:bottom w:val="none" w:sz="0" w:space="0" w:color="auto"/>
            <w:right w:val="none" w:sz="0" w:space="0" w:color="auto"/>
          </w:divBdr>
        </w:div>
        <w:div w:id="1303147065">
          <w:marLeft w:val="0"/>
          <w:marRight w:val="0"/>
          <w:marTop w:val="0"/>
          <w:marBottom w:val="0"/>
          <w:divBdr>
            <w:top w:val="none" w:sz="0" w:space="0" w:color="auto"/>
            <w:left w:val="none" w:sz="0" w:space="0" w:color="auto"/>
            <w:bottom w:val="none" w:sz="0" w:space="0" w:color="auto"/>
            <w:right w:val="none" w:sz="0" w:space="0" w:color="auto"/>
          </w:divBdr>
        </w:div>
        <w:div w:id="301693792">
          <w:marLeft w:val="0"/>
          <w:marRight w:val="0"/>
          <w:marTop w:val="0"/>
          <w:marBottom w:val="0"/>
          <w:divBdr>
            <w:top w:val="none" w:sz="0" w:space="0" w:color="auto"/>
            <w:left w:val="none" w:sz="0" w:space="0" w:color="auto"/>
            <w:bottom w:val="none" w:sz="0" w:space="0" w:color="auto"/>
            <w:right w:val="none" w:sz="0" w:space="0" w:color="auto"/>
          </w:divBdr>
        </w:div>
        <w:div w:id="1172640324">
          <w:marLeft w:val="0"/>
          <w:marRight w:val="0"/>
          <w:marTop w:val="0"/>
          <w:marBottom w:val="0"/>
          <w:divBdr>
            <w:top w:val="none" w:sz="0" w:space="0" w:color="auto"/>
            <w:left w:val="none" w:sz="0" w:space="0" w:color="auto"/>
            <w:bottom w:val="none" w:sz="0" w:space="0" w:color="auto"/>
            <w:right w:val="none" w:sz="0" w:space="0" w:color="auto"/>
          </w:divBdr>
        </w:div>
        <w:div w:id="1265266002">
          <w:marLeft w:val="0"/>
          <w:marRight w:val="0"/>
          <w:marTop w:val="0"/>
          <w:marBottom w:val="0"/>
          <w:divBdr>
            <w:top w:val="none" w:sz="0" w:space="0" w:color="auto"/>
            <w:left w:val="none" w:sz="0" w:space="0" w:color="auto"/>
            <w:bottom w:val="none" w:sz="0" w:space="0" w:color="auto"/>
            <w:right w:val="none" w:sz="0" w:space="0" w:color="auto"/>
          </w:divBdr>
        </w:div>
        <w:div w:id="126943335">
          <w:marLeft w:val="0"/>
          <w:marRight w:val="0"/>
          <w:marTop w:val="0"/>
          <w:marBottom w:val="0"/>
          <w:divBdr>
            <w:top w:val="none" w:sz="0" w:space="0" w:color="auto"/>
            <w:left w:val="none" w:sz="0" w:space="0" w:color="auto"/>
            <w:bottom w:val="none" w:sz="0" w:space="0" w:color="auto"/>
            <w:right w:val="none" w:sz="0" w:space="0" w:color="auto"/>
          </w:divBdr>
        </w:div>
        <w:div w:id="1894734788">
          <w:marLeft w:val="0"/>
          <w:marRight w:val="0"/>
          <w:marTop w:val="0"/>
          <w:marBottom w:val="0"/>
          <w:divBdr>
            <w:top w:val="none" w:sz="0" w:space="0" w:color="auto"/>
            <w:left w:val="none" w:sz="0" w:space="0" w:color="auto"/>
            <w:bottom w:val="none" w:sz="0" w:space="0" w:color="auto"/>
            <w:right w:val="none" w:sz="0" w:space="0" w:color="auto"/>
          </w:divBdr>
        </w:div>
        <w:div w:id="280575811">
          <w:marLeft w:val="0"/>
          <w:marRight w:val="0"/>
          <w:marTop w:val="0"/>
          <w:marBottom w:val="0"/>
          <w:divBdr>
            <w:top w:val="none" w:sz="0" w:space="0" w:color="auto"/>
            <w:left w:val="none" w:sz="0" w:space="0" w:color="auto"/>
            <w:bottom w:val="none" w:sz="0" w:space="0" w:color="auto"/>
            <w:right w:val="none" w:sz="0" w:space="0" w:color="auto"/>
          </w:divBdr>
        </w:div>
        <w:div w:id="1995332560">
          <w:marLeft w:val="0"/>
          <w:marRight w:val="0"/>
          <w:marTop w:val="0"/>
          <w:marBottom w:val="0"/>
          <w:divBdr>
            <w:top w:val="none" w:sz="0" w:space="0" w:color="auto"/>
            <w:left w:val="none" w:sz="0" w:space="0" w:color="auto"/>
            <w:bottom w:val="none" w:sz="0" w:space="0" w:color="auto"/>
            <w:right w:val="none" w:sz="0" w:space="0" w:color="auto"/>
          </w:divBdr>
        </w:div>
        <w:div w:id="1615820697">
          <w:marLeft w:val="0"/>
          <w:marRight w:val="0"/>
          <w:marTop w:val="0"/>
          <w:marBottom w:val="0"/>
          <w:divBdr>
            <w:top w:val="none" w:sz="0" w:space="0" w:color="auto"/>
            <w:left w:val="none" w:sz="0" w:space="0" w:color="auto"/>
            <w:bottom w:val="none" w:sz="0" w:space="0" w:color="auto"/>
            <w:right w:val="none" w:sz="0" w:space="0" w:color="auto"/>
          </w:divBdr>
        </w:div>
        <w:div w:id="1543208900">
          <w:marLeft w:val="0"/>
          <w:marRight w:val="0"/>
          <w:marTop w:val="0"/>
          <w:marBottom w:val="0"/>
          <w:divBdr>
            <w:top w:val="none" w:sz="0" w:space="0" w:color="auto"/>
            <w:left w:val="none" w:sz="0" w:space="0" w:color="auto"/>
            <w:bottom w:val="none" w:sz="0" w:space="0" w:color="auto"/>
            <w:right w:val="none" w:sz="0" w:space="0" w:color="auto"/>
          </w:divBdr>
        </w:div>
        <w:div w:id="613707079">
          <w:marLeft w:val="0"/>
          <w:marRight w:val="0"/>
          <w:marTop w:val="0"/>
          <w:marBottom w:val="0"/>
          <w:divBdr>
            <w:top w:val="none" w:sz="0" w:space="0" w:color="auto"/>
            <w:left w:val="none" w:sz="0" w:space="0" w:color="auto"/>
            <w:bottom w:val="none" w:sz="0" w:space="0" w:color="auto"/>
            <w:right w:val="none" w:sz="0" w:space="0" w:color="auto"/>
          </w:divBdr>
        </w:div>
        <w:div w:id="1477642506">
          <w:marLeft w:val="0"/>
          <w:marRight w:val="0"/>
          <w:marTop w:val="0"/>
          <w:marBottom w:val="0"/>
          <w:divBdr>
            <w:top w:val="none" w:sz="0" w:space="0" w:color="auto"/>
            <w:left w:val="none" w:sz="0" w:space="0" w:color="auto"/>
            <w:bottom w:val="none" w:sz="0" w:space="0" w:color="auto"/>
            <w:right w:val="none" w:sz="0" w:space="0" w:color="auto"/>
          </w:divBdr>
        </w:div>
        <w:div w:id="1345329127">
          <w:marLeft w:val="0"/>
          <w:marRight w:val="0"/>
          <w:marTop w:val="0"/>
          <w:marBottom w:val="0"/>
          <w:divBdr>
            <w:top w:val="none" w:sz="0" w:space="0" w:color="auto"/>
            <w:left w:val="none" w:sz="0" w:space="0" w:color="auto"/>
            <w:bottom w:val="none" w:sz="0" w:space="0" w:color="auto"/>
            <w:right w:val="none" w:sz="0" w:space="0" w:color="auto"/>
          </w:divBdr>
        </w:div>
        <w:div w:id="70009166">
          <w:marLeft w:val="0"/>
          <w:marRight w:val="0"/>
          <w:marTop w:val="0"/>
          <w:marBottom w:val="0"/>
          <w:divBdr>
            <w:top w:val="none" w:sz="0" w:space="0" w:color="auto"/>
            <w:left w:val="none" w:sz="0" w:space="0" w:color="auto"/>
            <w:bottom w:val="none" w:sz="0" w:space="0" w:color="auto"/>
            <w:right w:val="none" w:sz="0" w:space="0" w:color="auto"/>
          </w:divBdr>
        </w:div>
        <w:div w:id="157820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itektgrupp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6D97-B31E-4DB7-B251-7E651C0A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592</Words>
  <Characters>3615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Trine Haulund</cp:lastModifiedBy>
  <cp:revision>8</cp:revision>
  <cp:lastPrinted>2018-01-10T11:25:00Z</cp:lastPrinted>
  <dcterms:created xsi:type="dcterms:W3CDTF">2018-01-10T11:25:00Z</dcterms:created>
  <dcterms:modified xsi:type="dcterms:W3CDTF">2018-02-02T09:31:00Z</dcterms:modified>
</cp:coreProperties>
</file>