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CC27A" w14:textId="77777777" w:rsidR="008D11C5" w:rsidRDefault="008D11C5" w:rsidP="008D11C5">
      <w:pPr>
        <w:jc w:val="right"/>
        <w:rPr>
          <w:b/>
          <w:color w:val="404040" w:themeColor="text1" w:themeTint="BF"/>
          <w:sz w:val="28"/>
          <w:szCs w:val="28"/>
        </w:rPr>
      </w:pPr>
      <w:r>
        <w:rPr>
          <w:b/>
          <w:noProof/>
          <w:color w:val="404040" w:themeColor="text1" w:themeTint="BF"/>
          <w:sz w:val="28"/>
          <w:szCs w:val="28"/>
          <w:lang w:val="en-US" w:eastAsia="zh-CN"/>
        </w:rPr>
        <w:drawing>
          <wp:inline distT="0" distB="0" distL="0" distR="0" wp14:anchorId="6C598EB0" wp14:editId="42C3D818">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14:paraId="234E3A71" w14:textId="3D1034B2" w:rsidR="00D76741" w:rsidRPr="0042316E" w:rsidRDefault="00492A0D" w:rsidP="00D76741">
      <w:pPr>
        <w:rPr>
          <w:b/>
          <w:sz w:val="28"/>
          <w:szCs w:val="28"/>
        </w:rPr>
      </w:pPr>
      <w:r>
        <w:rPr>
          <w:rFonts w:ascii="Colour Sans" w:hAnsi="Colour Sans" w:cstheme="minorHAnsi"/>
          <w:color w:val="222222"/>
          <w:lang w:val="sv-SE"/>
        </w:rPr>
        <w:t xml:space="preserve">Pressmeddelande </w:t>
      </w:r>
      <w:r w:rsidR="00D76741">
        <w:rPr>
          <w:rFonts w:ascii="Colour Sans" w:hAnsi="Colour Sans" w:cstheme="minorHAnsi"/>
          <w:color w:val="222222"/>
          <w:lang w:val="sv-SE"/>
        </w:rPr>
        <w:t>2</w:t>
      </w:r>
      <w:r w:rsidR="00E077BB">
        <w:rPr>
          <w:rFonts w:ascii="Colour Sans" w:hAnsi="Colour Sans" w:cstheme="minorHAnsi"/>
          <w:color w:val="222222"/>
          <w:lang w:val="sv-SE"/>
        </w:rPr>
        <w:t>7</w:t>
      </w:r>
      <w:bookmarkStart w:id="0" w:name="_GoBack"/>
      <w:bookmarkEnd w:id="0"/>
      <w:r w:rsidR="00E303AF" w:rsidRPr="00E66EB3">
        <w:rPr>
          <w:rFonts w:ascii="Colour Sans" w:hAnsi="Colour Sans" w:cstheme="minorHAnsi"/>
          <w:color w:val="222222"/>
          <w:lang w:val="sv-SE"/>
        </w:rPr>
        <w:t xml:space="preserve"> </w:t>
      </w:r>
      <w:r w:rsidR="00D76741">
        <w:rPr>
          <w:rFonts w:ascii="Colour Sans" w:hAnsi="Colour Sans" w:cstheme="minorHAnsi"/>
          <w:color w:val="222222"/>
          <w:lang w:val="sv-SE"/>
        </w:rPr>
        <w:t>maj</w:t>
      </w:r>
      <w:r w:rsidR="00330D15" w:rsidRPr="00E66EB3">
        <w:rPr>
          <w:rFonts w:ascii="Colour Sans" w:hAnsi="Colour Sans" w:cstheme="minorHAnsi"/>
          <w:color w:val="222222"/>
          <w:lang w:val="sv-SE"/>
        </w:rPr>
        <w:t>, 201</w:t>
      </w:r>
      <w:r w:rsidR="00E303AF" w:rsidRPr="00E66EB3">
        <w:rPr>
          <w:rFonts w:ascii="Colour Sans" w:hAnsi="Colour Sans" w:cstheme="minorHAnsi"/>
          <w:color w:val="222222"/>
          <w:lang w:val="sv-SE"/>
        </w:rPr>
        <w:t>9</w:t>
      </w:r>
      <w:r w:rsidR="008D11C5" w:rsidRPr="003A6B00">
        <w:rPr>
          <w:rFonts w:cstheme="minorHAnsi"/>
          <w:color w:val="222222"/>
          <w:lang w:val="sv-SE"/>
        </w:rPr>
        <w:br/>
      </w:r>
      <w:r w:rsidR="008D11C5" w:rsidRPr="003A6B00">
        <w:rPr>
          <w:rFonts w:cstheme="minorHAnsi"/>
          <w:color w:val="222222"/>
          <w:lang w:val="sv-SE"/>
        </w:rPr>
        <w:br/>
      </w:r>
      <w:r w:rsidR="00D76741" w:rsidRPr="00D76741">
        <w:rPr>
          <w:rFonts w:ascii="Colour Sans" w:hAnsi="Colour Sans"/>
          <w:b/>
          <w:sz w:val="32"/>
          <w:szCs w:val="32"/>
        </w:rPr>
        <w:t>Nordsjö och Artscape sätter färg på 12 kommuner i Göteborgsregionen</w:t>
      </w:r>
    </w:p>
    <w:p w14:paraId="0B24D26D" w14:textId="77777777" w:rsidR="00D76741" w:rsidRPr="00D76741" w:rsidRDefault="00D76741" w:rsidP="00D76741">
      <w:pPr>
        <w:rPr>
          <w:rFonts w:ascii="Colour Sans" w:hAnsi="Colour Sans"/>
          <w:b/>
        </w:rPr>
      </w:pPr>
      <w:r w:rsidRPr="00D76741">
        <w:rPr>
          <w:rFonts w:ascii="Colour Sans" w:hAnsi="Colour Sans"/>
          <w:b/>
        </w:rPr>
        <w:t>Nordsjö har medverkat vid Artscapes olika gatukonstprojekt sedan starten i Malmö 2014 och i år kommer Nordsjös färger och kulörer medverka i ”Artscape Saga”, där konstnärer från hela världen kommer att skapa storskalig offentlig konst i tolv kommuner i Göteborgsregionen under perioden 27 maj till 16 juni.</w:t>
      </w:r>
    </w:p>
    <w:p w14:paraId="1EA95D1E" w14:textId="77777777" w:rsidR="00D76741" w:rsidRPr="00D76741" w:rsidRDefault="00D76741" w:rsidP="00D76741">
      <w:pPr>
        <w:rPr>
          <w:rFonts w:ascii="Colour Sans" w:hAnsi="Colour Sans"/>
        </w:rPr>
      </w:pPr>
      <w:r w:rsidRPr="00D76741">
        <w:rPr>
          <w:rFonts w:ascii="Colour Sans" w:hAnsi="Colour Sans"/>
        </w:rPr>
        <w:t>Det är välkända konstnärer från hela världen som kommer att skapa dessa storskaliga och iögonfallande konstverk med hjälp av Nordsjös produkter och stora kulörutbud. Samtliga konstverk kommer att vara en tolkning av en klassisk folksaga genom samtidskonstens mest populära medium: gatukonst.</w:t>
      </w:r>
    </w:p>
    <w:p w14:paraId="6266003E" w14:textId="77777777" w:rsidR="00D76741" w:rsidRPr="00D76741" w:rsidRDefault="00D76741" w:rsidP="00D76741">
      <w:pPr>
        <w:pStyle w:val="ListParagraph"/>
        <w:numPr>
          <w:ilvl w:val="0"/>
          <w:numId w:val="7"/>
        </w:numPr>
        <w:spacing w:after="160" w:line="259" w:lineRule="auto"/>
        <w:rPr>
          <w:rFonts w:ascii="Colour Sans" w:hAnsi="Colour Sans"/>
          <w:sz w:val="22"/>
          <w:szCs w:val="22"/>
        </w:rPr>
      </w:pPr>
      <w:r w:rsidRPr="00D76741">
        <w:rPr>
          <w:rFonts w:ascii="Colour Sans" w:hAnsi="Colour Sans"/>
          <w:sz w:val="22"/>
          <w:szCs w:val="22"/>
        </w:rPr>
        <w:t>Gatukonst är något som vi på Artscape brinner för. Att med färg, kulörer och oerhört skickliga konstnärer förvandla stadsbilder och se hur folk med spänning följer målningen och sedan beundrar de färdiga konstverken är vår belöning. Vi är oerhört tacksamma att Nordsjö trodde på oss när vi startade upp 2014 och har varit med oss på vår resa genom åren där vi målat i bl.a. Malmö, Göteborg och i ett stort antal Värmlandskommuner, säger Tor Hedendahl, en av grundarna av Artscape.</w:t>
      </w:r>
    </w:p>
    <w:p w14:paraId="7E243B23" w14:textId="77777777" w:rsidR="00D76741" w:rsidRPr="00D76741" w:rsidRDefault="00D76741" w:rsidP="00D76741">
      <w:pPr>
        <w:rPr>
          <w:rFonts w:ascii="Colour Sans" w:hAnsi="Colour Sans"/>
        </w:rPr>
      </w:pPr>
      <w:r w:rsidRPr="00D76741">
        <w:rPr>
          <w:rFonts w:ascii="Colour Sans" w:hAnsi="Colour Sans"/>
        </w:rPr>
        <w:t>Fram tills bara för några år sedan var det en stor skepsis mot gatukonst, då många trodde att detta var det samma som de graffiti-taggar som man kan se på många byggnader och tåg. Men idag har fler och fler fått upp ögonen för denna konstform, som är oerhört imponerande och har förvandlat mängder av tråkiga ytor till riktiga konstverk som kan beundras i många år.</w:t>
      </w:r>
    </w:p>
    <w:p w14:paraId="4EFDAE24" w14:textId="77777777" w:rsidR="00D76741" w:rsidRPr="00D76741" w:rsidRDefault="00D76741" w:rsidP="00D76741">
      <w:pPr>
        <w:pStyle w:val="ListParagraph"/>
        <w:numPr>
          <w:ilvl w:val="0"/>
          <w:numId w:val="6"/>
        </w:numPr>
        <w:spacing w:after="160" w:line="259" w:lineRule="auto"/>
        <w:rPr>
          <w:rFonts w:ascii="Colour Sans" w:hAnsi="Colour Sans"/>
          <w:sz w:val="22"/>
          <w:szCs w:val="22"/>
        </w:rPr>
      </w:pPr>
      <w:r w:rsidRPr="00D76741">
        <w:rPr>
          <w:rFonts w:ascii="Colour Sans" w:hAnsi="Colour Sans"/>
          <w:sz w:val="22"/>
          <w:szCs w:val="22"/>
        </w:rPr>
        <w:t>Att med våra produkter och kulörer medverka i detta och tidigare projekt är oerhört spännande. När man ser dessa fantastiska konstverk växa fram och sedan vet att de kommer leva vidare och vara till glädje för så många i flera år, så är det inte konstigt att man känner en stor stolthet över att få vara med på denna resa, säger Christine Berglund, Marknadschef Nordsjö.</w:t>
      </w:r>
    </w:p>
    <w:p w14:paraId="34F88CBC" w14:textId="6CB3D494" w:rsidR="008D11C5" w:rsidRPr="00D76741" w:rsidRDefault="00D76741" w:rsidP="00D76741">
      <w:pPr>
        <w:rPr>
          <w:rFonts w:ascii="Colour Sans" w:hAnsi="Colour Sans"/>
        </w:rPr>
      </w:pPr>
      <w:r w:rsidRPr="00D76741">
        <w:rPr>
          <w:rFonts w:ascii="Colour Sans" w:hAnsi="Colour Sans"/>
        </w:rPr>
        <w:t>Artscape Saga genomförs den 27 maj till 16 juni och kommer att vara ett av världens största gatukonstprojekt någonsin. De tolv kommunerna som kommer att få storskaliga konstverk i sin stadsbild är, Ale, Alingsås, Härryda, Kungsbacka, Kungälv, Lerum, Lilla Edet, Mölndal, Partille, Stenungsund, Tjörn och Öckerö.</w:t>
      </w:r>
      <w:r w:rsidR="00E303AF" w:rsidRPr="00E303AF">
        <w:rPr>
          <w:rFonts w:ascii="Colour Sans" w:hAnsi="Colour Sans" w:cs="Arial"/>
          <w:lang w:val="sv-SE"/>
        </w:rPr>
        <w:br/>
      </w:r>
      <w:proofErr w:type="gramStart"/>
      <w:r w:rsidR="00E303AF" w:rsidRPr="00E303AF">
        <w:rPr>
          <w:rFonts w:ascii="Colour Sans" w:hAnsi="Colour Sans" w:cs="Arial"/>
          <w:lang w:val="sv-SE"/>
        </w:rPr>
        <w:t>---</w:t>
      </w:r>
      <w:proofErr w:type="gramEnd"/>
      <w:r w:rsidR="00E303AF" w:rsidRPr="00E303AF">
        <w:rPr>
          <w:rFonts w:ascii="Colour Sans" w:hAnsi="Colour Sans" w:cs="Arial"/>
          <w:lang w:val="sv-SE"/>
        </w:rPr>
        <w:t>---</w:t>
      </w:r>
      <w:r>
        <w:rPr>
          <w:rFonts w:ascii="Colour Sans" w:hAnsi="Colour Sans"/>
        </w:rPr>
        <w:br/>
      </w:r>
      <w:r w:rsidR="008D11C5" w:rsidRPr="00E303AF">
        <w:rPr>
          <w:rFonts w:ascii="Colour Sans" w:hAnsi="Colour Sans" w:cstheme="minorHAnsi"/>
          <w:lang w:val="sv-SE"/>
        </w:rPr>
        <w:t xml:space="preserve">För mer information, </w:t>
      </w:r>
      <w:r w:rsidR="003A6B00" w:rsidRPr="00E303AF">
        <w:rPr>
          <w:rFonts w:ascii="Colour Sans" w:hAnsi="Colour Sans" w:cstheme="minorHAnsi"/>
          <w:lang w:val="sv-SE"/>
        </w:rPr>
        <w:t>vänligen kontakta:</w:t>
      </w:r>
    </w:p>
    <w:p w14:paraId="3E3BE73B" w14:textId="1467FDD2" w:rsidR="003A6B00" w:rsidRPr="00D76741" w:rsidRDefault="00D76741" w:rsidP="003A6B00">
      <w:pPr>
        <w:spacing w:after="0" w:line="250" w:lineRule="atLeast"/>
        <w:rPr>
          <w:rFonts w:ascii="Colour Sans" w:hAnsi="Colour Sans" w:cstheme="minorHAnsi"/>
          <w:lang w:val="sv-SE"/>
        </w:rPr>
      </w:pPr>
      <w:r w:rsidRPr="00D76741">
        <w:rPr>
          <w:rFonts w:ascii="Colour Sans" w:hAnsi="Colour Sans" w:cstheme="minorHAnsi"/>
          <w:lang w:val="sv-SE"/>
        </w:rPr>
        <w:t>Mikael J:son Lindhe</w:t>
      </w:r>
      <w:r w:rsidR="003A6B00" w:rsidRPr="00D76741">
        <w:rPr>
          <w:rFonts w:ascii="Colour Sans" w:hAnsi="Colour Sans" w:cstheme="minorHAnsi"/>
          <w:lang w:val="sv-SE"/>
        </w:rPr>
        <w:t xml:space="preserve">, </w:t>
      </w:r>
      <w:r w:rsidRPr="00D76741">
        <w:rPr>
          <w:rFonts w:ascii="Colour Sans" w:hAnsi="Colour Sans" w:cstheme="minorHAnsi"/>
          <w:lang w:val="sv-SE"/>
        </w:rPr>
        <w:t>Communication Manager</w:t>
      </w:r>
    </w:p>
    <w:p w14:paraId="1B22A198" w14:textId="47F476D1" w:rsidR="008D11C5" w:rsidRPr="00E303AF" w:rsidRDefault="00D76741" w:rsidP="008D11C5">
      <w:pPr>
        <w:spacing w:after="0" w:line="250" w:lineRule="atLeast"/>
        <w:rPr>
          <w:rFonts w:ascii="Colour Sans" w:hAnsi="Colour Sans" w:cstheme="minorHAnsi"/>
        </w:rPr>
      </w:pPr>
      <w:hyperlink r:id="rId8" w:history="1">
        <w:r w:rsidRPr="00C80043">
          <w:rPr>
            <w:rStyle w:val="Hyperlink"/>
            <w:rFonts w:ascii="Colour Sans" w:hAnsi="Colour Sans" w:cstheme="minorHAnsi"/>
          </w:rPr>
          <w:t>mikael.json.lindhe@akzonobel.com</w:t>
        </w:r>
      </w:hyperlink>
      <w:r w:rsidR="003A6B00" w:rsidRPr="00E303AF">
        <w:rPr>
          <w:rFonts w:ascii="Colour Sans" w:hAnsi="Colour Sans" w:cstheme="minorHAnsi"/>
        </w:rPr>
        <w:t>,</w:t>
      </w:r>
      <w:r w:rsidR="008D11C5" w:rsidRPr="00E303AF">
        <w:rPr>
          <w:rFonts w:ascii="Colour Sans" w:hAnsi="Colour Sans" w:cstheme="minorHAnsi"/>
          <w:lang w:val="sv-SE"/>
        </w:rPr>
        <w:t xml:space="preserve"> </w:t>
      </w:r>
      <w:r>
        <w:rPr>
          <w:rFonts w:ascii="Colour Sans" w:hAnsi="Colour Sans" w:cstheme="minorHAnsi"/>
          <w:lang w:val="sv-SE"/>
        </w:rPr>
        <w:t>0708-35 51 50</w:t>
      </w:r>
    </w:p>
    <w:p w14:paraId="67CD375D" w14:textId="30F2C393" w:rsidR="00ED2D93" w:rsidRPr="00D76741" w:rsidRDefault="00D76741" w:rsidP="00ED2D93">
      <w:pPr>
        <w:pStyle w:val="NormalWeb"/>
        <w:spacing w:before="0" w:beforeAutospacing="0" w:after="0" w:afterAutospacing="0"/>
        <w:rPr>
          <w:rFonts w:ascii="Colour Sans" w:hAnsi="Colour Sans" w:cstheme="minorHAnsi"/>
          <w:sz w:val="16"/>
          <w:szCs w:val="16"/>
        </w:rPr>
      </w:pPr>
      <w:r>
        <w:rPr>
          <w:rFonts w:ascii="Colour Sans" w:eastAsiaTheme="minorEastAsia" w:hAnsi="Colour Sans" w:cstheme="minorHAnsi"/>
          <w:b/>
          <w:bCs/>
          <w:color w:val="808080" w:themeColor="background1" w:themeShade="80"/>
          <w:kern w:val="24"/>
          <w:sz w:val="16"/>
          <w:szCs w:val="16"/>
        </w:rPr>
        <w:br/>
      </w:r>
      <w:r w:rsidR="00ED2D93" w:rsidRPr="00D76741">
        <w:rPr>
          <w:rFonts w:ascii="Colour Sans" w:eastAsiaTheme="minorEastAsia" w:hAnsi="Colour Sans" w:cstheme="minorHAnsi"/>
          <w:b/>
          <w:bCs/>
          <w:color w:val="808080" w:themeColor="background1" w:themeShade="80"/>
          <w:kern w:val="24"/>
          <w:sz w:val="16"/>
          <w:szCs w:val="16"/>
        </w:rPr>
        <w:t xml:space="preserve">Om Nordsjö </w:t>
      </w:r>
    </w:p>
    <w:p w14:paraId="0C4C760D" w14:textId="14F7946B" w:rsidR="00E709FA" w:rsidRDefault="00ED2D93" w:rsidP="00ED2D93">
      <w:pPr>
        <w:pStyle w:val="NormalWeb"/>
        <w:spacing w:before="0" w:beforeAutospacing="0" w:after="0" w:afterAutospacing="0"/>
        <w:rPr>
          <w:rFonts w:asciiTheme="minorHAnsi" w:eastAsiaTheme="minorEastAsia" w:hAnsiTheme="minorHAnsi" w:cstheme="minorHAnsi"/>
          <w:color w:val="808080" w:themeColor="background1" w:themeShade="80"/>
          <w:kern w:val="24"/>
          <w:sz w:val="18"/>
          <w:szCs w:val="18"/>
        </w:rPr>
      </w:pPr>
      <w:r w:rsidRPr="00D76741">
        <w:rPr>
          <w:rFonts w:ascii="Colour Sans" w:eastAsiaTheme="minorEastAsia" w:hAnsi="Colour Sans" w:cstheme="minorHAnsi"/>
          <w:color w:val="808080" w:themeColor="background1" w:themeShade="80"/>
          <w:kern w:val="24"/>
          <w:sz w:val="16"/>
          <w:szCs w:val="16"/>
        </w:rPr>
        <w:t>Nordsjö-</w:t>
      </w:r>
      <w:r w:rsidR="00D31E87" w:rsidRPr="00D76741">
        <w:rPr>
          <w:rFonts w:ascii="Colour Sans" w:eastAsiaTheme="minorEastAsia" w:hAnsi="Colour Sans" w:cstheme="minorHAnsi"/>
          <w:color w:val="808080" w:themeColor="background1" w:themeShade="80"/>
          <w:kern w:val="24"/>
          <w:sz w:val="16"/>
          <w:szCs w:val="16"/>
        </w:rPr>
        <w:t xml:space="preserve">varumärket har sin bakgrund i Nordström </w:t>
      </w:r>
      <w:r w:rsidRPr="00D76741">
        <w:rPr>
          <w:rFonts w:ascii="Colour Sans" w:eastAsiaTheme="minorEastAsia" w:hAnsi="Colour Sans" w:cstheme="minorHAnsi"/>
          <w:color w:val="808080" w:themeColor="background1" w:themeShade="80"/>
          <w:kern w:val="24"/>
          <w:sz w:val="16"/>
          <w:szCs w:val="16"/>
        </w:rPr>
        <w:t>&amp;</w:t>
      </w:r>
      <w:r w:rsidR="00D31E87" w:rsidRPr="00D76741">
        <w:rPr>
          <w:rFonts w:ascii="Colour Sans" w:eastAsiaTheme="minorEastAsia" w:hAnsi="Colour Sans" w:cstheme="minorHAnsi"/>
          <w:color w:val="808080" w:themeColor="background1" w:themeShade="80"/>
          <w:kern w:val="24"/>
          <w:sz w:val="16"/>
          <w:szCs w:val="16"/>
        </w:rPr>
        <w:t xml:space="preserve"> Sjögren AB, som startade verksamheten redan 1903. Idag ä</w:t>
      </w:r>
      <w:r w:rsidRPr="00D76741">
        <w:rPr>
          <w:rFonts w:ascii="Colour Sans" w:eastAsiaTheme="minorEastAsia" w:hAnsi="Colour Sans" w:cstheme="minorHAnsi"/>
          <w:color w:val="808080" w:themeColor="background1" w:themeShade="80"/>
          <w:kern w:val="24"/>
          <w:sz w:val="16"/>
          <w:szCs w:val="16"/>
        </w:rPr>
        <w:t>r Nordsjö e</w:t>
      </w:r>
      <w:r w:rsidR="00D31E87" w:rsidRPr="00D76741">
        <w:rPr>
          <w:rFonts w:ascii="Colour Sans" w:eastAsiaTheme="minorEastAsia" w:hAnsi="Colour Sans" w:cstheme="minorHAnsi"/>
          <w:color w:val="808080" w:themeColor="background1" w:themeShade="80"/>
          <w:kern w:val="24"/>
          <w:sz w:val="16"/>
          <w:szCs w:val="16"/>
        </w:rPr>
        <w:t>tt av Nordens ledande och mest nyskapa</w:t>
      </w:r>
      <w:r w:rsidRPr="00D76741">
        <w:rPr>
          <w:rFonts w:ascii="Colour Sans" w:eastAsiaTheme="minorEastAsia" w:hAnsi="Colour Sans" w:cstheme="minorHAnsi"/>
          <w:color w:val="808080" w:themeColor="background1" w:themeShade="80"/>
          <w:kern w:val="24"/>
          <w:sz w:val="16"/>
          <w:szCs w:val="16"/>
        </w:rPr>
        <w:t>nde var</w:t>
      </w:r>
      <w:r w:rsidR="00D31E87" w:rsidRPr="00D76741">
        <w:rPr>
          <w:rFonts w:ascii="Colour Sans" w:eastAsiaTheme="minorEastAsia" w:hAnsi="Colour Sans" w:cstheme="minorHAnsi"/>
          <w:color w:val="808080" w:themeColor="background1" w:themeShade="80"/>
          <w:kern w:val="24"/>
          <w:sz w:val="16"/>
          <w:szCs w:val="16"/>
        </w:rPr>
        <w:t>umärken</w:t>
      </w:r>
      <w:r w:rsidRPr="00D76741">
        <w:rPr>
          <w:rFonts w:ascii="Colour Sans" w:eastAsiaTheme="minorEastAsia" w:hAnsi="Colour Sans" w:cstheme="minorHAnsi"/>
          <w:color w:val="808080" w:themeColor="background1" w:themeShade="80"/>
          <w:kern w:val="24"/>
          <w:sz w:val="16"/>
          <w:szCs w:val="16"/>
        </w:rPr>
        <w:t>. Vi har et</w:t>
      </w:r>
      <w:r w:rsidR="00D31E87" w:rsidRPr="00D76741">
        <w:rPr>
          <w:rFonts w:ascii="Colour Sans" w:eastAsiaTheme="minorEastAsia" w:hAnsi="Colour Sans" w:cstheme="minorHAnsi"/>
          <w:color w:val="808080" w:themeColor="background1" w:themeShade="80"/>
          <w:kern w:val="24"/>
          <w:sz w:val="16"/>
          <w:szCs w:val="16"/>
        </w:rPr>
        <w:t>t starkt fokus på att</w:t>
      </w:r>
      <w:r w:rsidRPr="00D76741">
        <w:rPr>
          <w:rFonts w:ascii="Colour Sans" w:eastAsiaTheme="minorEastAsia" w:hAnsi="Colour Sans" w:cstheme="minorHAnsi"/>
          <w:color w:val="808080" w:themeColor="background1" w:themeShade="80"/>
          <w:kern w:val="24"/>
          <w:sz w:val="16"/>
          <w:szCs w:val="16"/>
        </w:rPr>
        <w:t xml:space="preserve"> utv</w:t>
      </w:r>
      <w:r w:rsidR="00D31E87" w:rsidRPr="00D76741">
        <w:rPr>
          <w:rFonts w:ascii="Colour Sans" w:eastAsiaTheme="minorEastAsia" w:hAnsi="Colour Sans" w:cstheme="minorHAnsi"/>
          <w:color w:val="808080" w:themeColor="background1" w:themeShade="80"/>
          <w:kern w:val="24"/>
          <w:sz w:val="16"/>
          <w:szCs w:val="16"/>
        </w:rPr>
        <w:t>eckla och ta fram produkter som tar tillvara på vår miljö. V</w:t>
      </w:r>
      <w:r w:rsidRPr="00D76741">
        <w:rPr>
          <w:rFonts w:ascii="Colour Sans" w:eastAsiaTheme="minorEastAsia" w:hAnsi="Colour Sans" w:cstheme="minorHAnsi"/>
          <w:color w:val="808080" w:themeColor="background1" w:themeShade="80"/>
          <w:kern w:val="24"/>
          <w:sz w:val="16"/>
          <w:szCs w:val="16"/>
        </w:rPr>
        <w:t>år ambi</w:t>
      </w:r>
      <w:r w:rsidR="00D31E87" w:rsidRPr="00D76741">
        <w:rPr>
          <w:rFonts w:ascii="Colour Sans" w:eastAsiaTheme="minorEastAsia" w:hAnsi="Colour Sans" w:cstheme="minorHAnsi"/>
          <w:color w:val="808080" w:themeColor="background1" w:themeShade="80"/>
          <w:kern w:val="24"/>
          <w:sz w:val="16"/>
          <w:szCs w:val="16"/>
        </w:rPr>
        <w:t>tion är a</w:t>
      </w:r>
      <w:r w:rsidR="00461207" w:rsidRPr="00D76741">
        <w:rPr>
          <w:rFonts w:ascii="Colour Sans" w:eastAsiaTheme="minorEastAsia" w:hAnsi="Colour Sans" w:cstheme="minorHAnsi"/>
          <w:color w:val="808080" w:themeColor="background1" w:themeShade="80"/>
          <w:kern w:val="24"/>
          <w:sz w:val="16"/>
          <w:szCs w:val="16"/>
        </w:rPr>
        <w:t>t</w:t>
      </w:r>
      <w:r w:rsidR="00D31E87" w:rsidRPr="00D76741">
        <w:rPr>
          <w:rFonts w:ascii="Colour Sans" w:eastAsiaTheme="minorEastAsia" w:hAnsi="Colour Sans" w:cstheme="minorHAnsi"/>
          <w:color w:val="808080" w:themeColor="background1" w:themeShade="80"/>
          <w:kern w:val="24"/>
          <w:sz w:val="16"/>
          <w:szCs w:val="16"/>
        </w:rPr>
        <w:t>t alltid ligga steget f</w:t>
      </w:r>
      <w:r w:rsidR="00461207" w:rsidRPr="00D76741">
        <w:rPr>
          <w:rFonts w:ascii="Colour Sans" w:eastAsiaTheme="minorEastAsia" w:hAnsi="Colour Sans" w:cstheme="minorHAnsi"/>
          <w:color w:val="808080" w:themeColor="background1" w:themeShade="80"/>
          <w:kern w:val="24"/>
          <w:sz w:val="16"/>
          <w:szCs w:val="16"/>
        </w:rPr>
        <w:t>öre lagar</w:t>
      </w:r>
      <w:r w:rsidR="00D31E87" w:rsidRPr="00D76741">
        <w:rPr>
          <w:rFonts w:ascii="Colour Sans" w:eastAsiaTheme="minorEastAsia" w:hAnsi="Colour Sans" w:cstheme="minorHAnsi"/>
          <w:color w:val="808080" w:themeColor="background1" w:themeShade="80"/>
          <w:kern w:val="24"/>
          <w:sz w:val="16"/>
          <w:szCs w:val="16"/>
        </w:rPr>
        <w:t xml:space="preserve"> och krav i samhället. A</w:t>
      </w:r>
      <w:r w:rsidRPr="00D76741">
        <w:rPr>
          <w:rFonts w:ascii="Colour Sans" w:eastAsiaTheme="minorEastAsia" w:hAnsi="Colour Sans" w:cstheme="minorHAnsi"/>
          <w:color w:val="808080" w:themeColor="background1" w:themeShade="80"/>
          <w:kern w:val="24"/>
          <w:sz w:val="16"/>
          <w:szCs w:val="16"/>
        </w:rPr>
        <w:t>nl</w:t>
      </w:r>
      <w:r w:rsidR="00D31E87" w:rsidRPr="00D76741">
        <w:rPr>
          <w:rFonts w:ascii="Colour Sans" w:eastAsiaTheme="minorEastAsia" w:hAnsi="Colour Sans" w:cstheme="minorHAnsi"/>
          <w:color w:val="808080" w:themeColor="background1" w:themeShade="80"/>
          <w:kern w:val="24"/>
          <w:sz w:val="16"/>
          <w:szCs w:val="16"/>
        </w:rPr>
        <w:t xml:space="preserve">äggningen i Sege utanför Malmö är en av Nordens största. Här utvecklar och producerar vi färg, lack, spackel och </w:t>
      </w:r>
      <w:r w:rsidR="008D11C5" w:rsidRPr="00D76741">
        <w:rPr>
          <w:rFonts w:ascii="Colour Sans" w:eastAsiaTheme="minorEastAsia" w:hAnsi="Colour Sans" w:cstheme="minorHAnsi"/>
          <w:color w:val="808080" w:themeColor="background1" w:themeShade="80"/>
          <w:kern w:val="24"/>
          <w:sz w:val="16"/>
          <w:szCs w:val="16"/>
        </w:rPr>
        <w:t>träskydd</w:t>
      </w:r>
      <w:r w:rsidR="00D31E87" w:rsidRPr="00D76741">
        <w:rPr>
          <w:rFonts w:ascii="Colour Sans" w:eastAsiaTheme="minorEastAsia" w:hAnsi="Colour Sans" w:cstheme="minorHAnsi"/>
          <w:color w:val="808080" w:themeColor="background1" w:themeShade="80"/>
          <w:kern w:val="24"/>
          <w:sz w:val="16"/>
          <w:szCs w:val="16"/>
        </w:rPr>
        <w:t xml:space="preserve"> för både konsumenter och proffsmålare. Nordsjö är en del av AkzoNobel-koncernen som är </w:t>
      </w:r>
      <w:r w:rsidR="008D11C5" w:rsidRPr="00D76741">
        <w:rPr>
          <w:rFonts w:ascii="Colour Sans" w:eastAsiaTheme="minorEastAsia" w:hAnsi="Colour Sans" w:cstheme="minorHAnsi"/>
          <w:color w:val="808080" w:themeColor="background1" w:themeShade="80"/>
          <w:kern w:val="24"/>
          <w:sz w:val="16"/>
          <w:szCs w:val="16"/>
        </w:rPr>
        <w:t xml:space="preserve">en av </w:t>
      </w:r>
      <w:r w:rsidR="00D31E87" w:rsidRPr="00D76741">
        <w:rPr>
          <w:rFonts w:ascii="Colour Sans" w:eastAsiaTheme="minorEastAsia" w:hAnsi="Colour Sans" w:cstheme="minorHAnsi"/>
          <w:color w:val="808080" w:themeColor="background1" w:themeShade="80"/>
          <w:kern w:val="24"/>
          <w:sz w:val="16"/>
          <w:szCs w:val="16"/>
        </w:rPr>
        <w:t>världens största leverantör inom färg.</w:t>
      </w:r>
      <w:r w:rsidRPr="00D76741">
        <w:rPr>
          <w:rFonts w:ascii="Colour Sans" w:eastAsiaTheme="minorEastAsia" w:hAnsi="Colour Sans" w:cstheme="minorHAnsi"/>
          <w:color w:val="808080" w:themeColor="background1" w:themeShade="80"/>
          <w:kern w:val="24"/>
          <w:sz w:val="16"/>
          <w:szCs w:val="16"/>
        </w:rPr>
        <w:t xml:space="preserve"> </w:t>
      </w:r>
      <w:r w:rsidR="00E303AF" w:rsidRPr="00D76741">
        <w:rPr>
          <w:rFonts w:ascii="Colour Sans" w:eastAsiaTheme="minorEastAsia" w:hAnsi="Colour Sans" w:cstheme="minorHAnsi"/>
          <w:color w:val="808080" w:themeColor="background1" w:themeShade="80"/>
          <w:kern w:val="24"/>
          <w:sz w:val="16"/>
          <w:szCs w:val="16"/>
        </w:rPr>
        <w:t>Akzo</w:t>
      </w:r>
      <w:r w:rsidR="00D31E87" w:rsidRPr="00D76741">
        <w:rPr>
          <w:rFonts w:ascii="Colour Sans" w:eastAsiaTheme="minorEastAsia" w:hAnsi="Colour Sans" w:cstheme="minorHAnsi"/>
          <w:color w:val="808080" w:themeColor="background1" w:themeShade="80"/>
          <w:kern w:val="24"/>
          <w:sz w:val="16"/>
          <w:szCs w:val="16"/>
        </w:rPr>
        <w:t>Nobel finns med i Global Fortune 500-lista</w:t>
      </w:r>
      <w:r w:rsidRPr="00D76741">
        <w:rPr>
          <w:rFonts w:ascii="Colour Sans" w:eastAsiaTheme="minorEastAsia" w:hAnsi="Colour Sans" w:cstheme="minorHAnsi"/>
          <w:color w:val="808080" w:themeColor="background1" w:themeShade="80"/>
          <w:kern w:val="24"/>
          <w:sz w:val="16"/>
          <w:szCs w:val="16"/>
        </w:rPr>
        <w:t>n o</w:t>
      </w:r>
      <w:r w:rsidR="00D31E87" w:rsidRPr="00D76741">
        <w:rPr>
          <w:rFonts w:ascii="Colour Sans" w:eastAsiaTheme="minorEastAsia" w:hAnsi="Colour Sans" w:cstheme="minorHAnsi"/>
          <w:color w:val="808080" w:themeColor="background1" w:themeShade="80"/>
          <w:kern w:val="24"/>
          <w:sz w:val="16"/>
          <w:szCs w:val="16"/>
        </w:rPr>
        <w:t>ch blir ständigt  rankad som en ledande aktör inom hållbar utveckling.</w:t>
      </w:r>
      <w:r w:rsidR="00D76741">
        <w:rPr>
          <w:rFonts w:asciiTheme="minorHAnsi" w:eastAsiaTheme="minorEastAsia" w:hAnsiTheme="minorHAnsi" w:cstheme="minorHAnsi"/>
          <w:color w:val="808080" w:themeColor="background1" w:themeShade="80"/>
          <w:kern w:val="24"/>
          <w:sz w:val="18"/>
          <w:szCs w:val="18"/>
        </w:rPr>
        <w:t xml:space="preserve"> </w:t>
      </w:r>
    </w:p>
    <w:sectPr w:rsidR="00E709FA" w:rsidSect="00D76741">
      <w:pgSz w:w="11906" w:h="16838"/>
      <w:pgMar w:top="709"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69DC3" w14:textId="77777777" w:rsidR="0025079E" w:rsidRDefault="0025079E" w:rsidP="00351B70">
      <w:pPr>
        <w:spacing w:after="0" w:line="240" w:lineRule="auto"/>
      </w:pPr>
      <w:r>
        <w:separator/>
      </w:r>
    </w:p>
  </w:endnote>
  <w:endnote w:type="continuationSeparator" w:id="0">
    <w:p w14:paraId="584E9E5C" w14:textId="77777777" w:rsidR="0025079E" w:rsidRDefault="0025079E"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lour Sans">
    <w:altName w:val="Arial"/>
    <w:panose1 w:val="02000503030000020004"/>
    <w:charset w:val="00"/>
    <w:family w:val="auto"/>
    <w:pitch w:val="variable"/>
    <w:sig w:usb0="A000006F" w:usb1="5000004A"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B2446" w14:textId="77777777" w:rsidR="0025079E" w:rsidRDefault="0025079E" w:rsidP="00351B70">
      <w:pPr>
        <w:spacing w:after="0" w:line="240" w:lineRule="auto"/>
      </w:pPr>
      <w:r>
        <w:separator/>
      </w:r>
    </w:p>
  </w:footnote>
  <w:footnote w:type="continuationSeparator" w:id="0">
    <w:p w14:paraId="5962388D" w14:textId="77777777" w:rsidR="0025079E" w:rsidRDefault="0025079E" w:rsidP="0035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2348"/>
    <w:multiLevelType w:val="hybridMultilevel"/>
    <w:tmpl w:val="9DC63F4E"/>
    <w:lvl w:ilvl="0" w:tplc="570601D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710A77"/>
    <w:multiLevelType w:val="hybridMultilevel"/>
    <w:tmpl w:val="32F0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802C0"/>
    <w:multiLevelType w:val="hybridMultilevel"/>
    <w:tmpl w:val="C264FC0C"/>
    <w:lvl w:ilvl="0" w:tplc="0F0C7D3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4F703F"/>
    <w:multiLevelType w:val="hybridMultilevel"/>
    <w:tmpl w:val="923C7962"/>
    <w:lvl w:ilvl="0" w:tplc="935E02D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65427"/>
    <w:multiLevelType w:val="hybridMultilevel"/>
    <w:tmpl w:val="77EAB5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34D1"/>
    <w:rsid w:val="000331DA"/>
    <w:rsid w:val="00064582"/>
    <w:rsid w:val="00075F2A"/>
    <w:rsid w:val="00076283"/>
    <w:rsid w:val="001112E7"/>
    <w:rsid w:val="00137AE9"/>
    <w:rsid w:val="001438EE"/>
    <w:rsid w:val="002422A4"/>
    <w:rsid w:val="0025079E"/>
    <w:rsid w:val="002D2E8E"/>
    <w:rsid w:val="00330D15"/>
    <w:rsid w:val="00350A9C"/>
    <w:rsid w:val="00351B70"/>
    <w:rsid w:val="003612D9"/>
    <w:rsid w:val="00373E01"/>
    <w:rsid w:val="003A6B00"/>
    <w:rsid w:val="003E34D1"/>
    <w:rsid w:val="00461207"/>
    <w:rsid w:val="00486F19"/>
    <w:rsid w:val="00492A0D"/>
    <w:rsid w:val="005329F3"/>
    <w:rsid w:val="00571E16"/>
    <w:rsid w:val="005D6864"/>
    <w:rsid w:val="00625B0C"/>
    <w:rsid w:val="00640A99"/>
    <w:rsid w:val="006416BE"/>
    <w:rsid w:val="006B1DCE"/>
    <w:rsid w:val="006C17D2"/>
    <w:rsid w:val="00781404"/>
    <w:rsid w:val="008655F3"/>
    <w:rsid w:val="008D11C5"/>
    <w:rsid w:val="008E37B1"/>
    <w:rsid w:val="008F65CD"/>
    <w:rsid w:val="00983433"/>
    <w:rsid w:val="009A7A5A"/>
    <w:rsid w:val="009C0F29"/>
    <w:rsid w:val="009C7531"/>
    <w:rsid w:val="009F7D3A"/>
    <w:rsid w:val="00A26ADB"/>
    <w:rsid w:val="00A66CA2"/>
    <w:rsid w:val="00A71E86"/>
    <w:rsid w:val="00B5406C"/>
    <w:rsid w:val="00BA35BC"/>
    <w:rsid w:val="00C24922"/>
    <w:rsid w:val="00C256A1"/>
    <w:rsid w:val="00C46344"/>
    <w:rsid w:val="00C76529"/>
    <w:rsid w:val="00CB4022"/>
    <w:rsid w:val="00D107D2"/>
    <w:rsid w:val="00D31E87"/>
    <w:rsid w:val="00D40B49"/>
    <w:rsid w:val="00D76741"/>
    <w:rsid w:val="00DA358B"/>
    <w:rsid w:val="00DC24F7"/>
    <w:rsid w:val="00E04674"/>
    <w:rsid w:val="00E077BB"/>
    <w:rsid w:val="00E22A06"/>
    <w:rsid w:val="00E303AF"/>
    <w:rsid w:val="00E66EB3"/>
    <w:rsid w:val="00E709FA"/>
    <w:rsid w:val="00ED2D93"/>
    <w:rsid w:val="00EF3283"/>
    <w:rsid w:val="00EF3AE0"/>
    <w:rsid w:val="00F52A92"/>
    <w:rsid w:val="00FC27EF"/>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BA33"/>
  <w15:docId w15:val="{B3FA47C5-7E1A-410D-A7E7-18E18E2D6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283"/>
    <w:rPr>
      <w:color w:val="0000FF" w:themeColor="hyperlink"/>
      <w:u w:val="single"/>
    </w:rPr>
  </w:style>
  <w:style w:type="paragraph" w:styleId="BalloonText">
    <w:name w:val="Balloon Text"/>
    <w:basedOn w:val="Normal"/>
    <w:link w:val="BalloonTextChar"/>
    <w:uiPriority w:val="99"/>
    <w:semiHidden/>
    <w:unhideWhenUsed/>
    <w:rsid w:val="008F65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5CD"/>
    <w:rPr>
      <w:rFonts w:ascii="Tahoma" w:hAnsi="Tahoma" w:cs="Tahoma"/>
      <w:sz w:val="16"/>
      <w:szCs w:val="16"/>
    </w:rPr>
  </w:style>
  <w:style w:type="paragraph" w:styleId="ListParagraph">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Header">
    <w:name w:val="header"/>
    <w:basedOn w:val="Normal"/>
    <w:link w:val="HeaderChar"/>
    <w:uiPriority w:val="99"/>
    <w:unhideWhenUsed/>
    <w:rsid w:val="00351B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B70"/>
  </w:style>
  <w:style w:type="paragraph" w:styleId="Footer">
    <w:name w:val="footer"/>
    <w:basedOn w:val="Normal"/>
    <w:link w:val="FooterChar"/>
    <w:uiPriority w:val="99"/>
    <w:unhideWhenUsed/>
    <w:rsid w:val="00351B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B70"/>
  </w:style>
  <w:style w:type="character" w:styleId="UnresolvedMention">
    <w:name w:val="Unresolved Mention"/>
    <w:basedOn w:val="DefaultParagraphFont"/>
    <w:uiPriority w:val="99"/>
    <w:semiHidden/>
    <w:unhideWhenUsed/>
    <w:rsid w:val="00E303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kael.json.lindhe@akzonobe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Pages>
  <Words>500</Words>
  <Characters>2651</Characters>
  <Application>Microsoft Office Word</Application>
  <DocSecurity>0</DocSecurity>
  <Lines>22</Lines>
  <Paragraphs>6</Paragraphs>
  <ScaleCrop>false</ScaleCrop>
  <HeadingPairs>
    <vt:vector size="6" baseType="variant">
      <vt:variant>
        <vt:lpstr>Title</vt:lpstr>
      </vt:variant>
      <vt:variant>
        <vt:i4>1</vt:i4>
      </vt:variant>
      <vt:variant>
        <vt:lpstr>Rubrik</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J:Son Lindhe, M. (Mikael)</cp:lastModifiedBy>
  <cp:revision>5</cp:revision>
  <cp:lastPrinted>2019-05-24T10:54:00Z</cp:lastPrinted>
  <dcterms:created xsi:type="dcterms:W3CDTF">2019-05-24T09:37:00Z</dcterms:created>
  <dcterms:modified xsi:type="dcterms:W3CDTF">2019-05-24T11:07:00Z</dcterms:modified>
</cp:coreProperties>
</file>