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43" w:rsidRPr="001D184B" w:rsidRDefault="009F528A" w:rsidP="00600CAA">
      <w:pPr>
        <w:autoSpaceDE w:val="0"/>
        <w:autoSpaceDN w:val="0"/>
        <w:adjustRightInd w:val="0"/>
        <w:spacing w:line="24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17. Kölner</w:t>
      </w:r>
      <w:r w:rsidR="006A1143" w:rsidRPr="001D184B">
        <w:rPr>
          <w:b/>
          <w:bCs/>
          <w:sz w:val="22"/>
          <w:szCs w:val="22"/>
        </w:rPr>
        <w:t xml:space="preserve"> Bauleitertage</w:t>
      </w:r>
      <w:r w:rsidR="003F293B">
        <w:rPr>
          <w:b/>
          <w:bCs/>
          <w:sz w:val="22"/>
          <w:szCs w:val="22"/>
        </w:rPr>
        <w:t xml:space="preserve"> –</w:t>
      </w:r>
      <w:r w:rsidR="00B74667">
        <w:rPr>
          <w:b/>
          <w:bCs/>
          <w:sz w:val="22"/>
          <w:szCs w:val="22"/>
        </w:rPr>
        <w:t xml:space="preserve"> </w:t>
      </w:r>
      <w:r w:rsidR="00923D65">
        <w:rPr>
          <w:b/>
          <w:bCs/>
          <w:sz w:val="22"/>
          <w:szCs w:val="22"/>
        </w:rPr>
        <w:t>Rechte und Pflichten in der Bauleitung</w:t>
      </w:r>
    </w:p>
    <w:p w:rsidR="0013050D" w:rsidRPr="00EE132F" w:rsidRDefault="0013050D" w:rsidP="00600CAA">
      <w:pPr>
        <w:autoSpaceDE w:val="0"/>
        <w:autoSpaceDN w:val="0"/>
        <w:adjustRightInd w:val="0"/>
        <w:spacing w:line="240" w:lineRule="exact"/>
        <w:rPr>
          <w:b/>
          <w:bCs/>
          <w:sz w:val="20"/>
          <w:szCs w:val="20"/>
        </w:rPr>
      </w:pPr>
    </w:p>
    <w:p w:rsidR="007D3C09" w:rsidRDefault="00D85DE2" w:rsidP="00600CAA">
      <w:pPr>
        <w:autoSpaceDE w:val="0"/>
        <w:autoSpaceDN w:val="0"/>
        <w:adjustRightInd w:val="0"/>
        <w:spacing w:line="240" w:lineRule="exact"/>
        <w:contextualSpacing/>
        <w:rPr>
          <w:sz w:val="20"/>
          <w:szCs w:val="20"/>
        </w:rPr>
      </w:pPr>
      <w:r w:rsidRPr="000D5498">
        <w:rPr>
          <w:sz w:val="20"/>
          <w:szCs w:val="20"/>
        </w:rPr>
        <w:t xml:space="preserve">Köln, </w:t>
      </w:r>
      <w:r w:rsidR="00551539">
        <w:rPr>
          <w:sz w:val="20"/>
          <w:szCs w:val="20"/>
        </w:rPr>
        <w:t>2</w:t>
      </w:r>
      <w:r w:rsidR="0012401C">
        <w:rPr>
          <w:sz w:val="20"/>
          <w:szCs w:val="20"/>
        </w:rPr>
        <w:t>7</w:t>
      </w:r>
      <w:r w:rsidR="004F5559" w:rsidRPr="000D5498">
        <w:rPr>
          <w:sz w:val="20"/>
          <w:szCs w:val="20"/>
        </w:rPr>
        <w:t xml:space="preserve">. </w:t>
      </w:r>
      <w:r w:rsidR="0012401C">
        <w:rPr>
          <w:sz w:val="20"/>
          <w:szCs w:val="20"/>
        </w:rPr>
        <w:t>Oktober</w:t>
      </w:r>
      <w:r w:rsidR="0013050D" w:rsidRPr="000D5498">
        <w:rPr>
          <w:sz w:val="20"/>
          <w:szCs w:val="20"/>
        </w:rPr>
        <w:t xml:space="preserve"> 201</w:t>
      </w:r>
      <w:r w:rsidR="00EA0F16" w:rsidRPr="000D5498">
        <w:rPr>
          <w:sz w:val="20"/>
          <w:szCs w:val="20"/>
        </w:rPr>
        <w:t>6</w:t>
      </w:r>
      <w:r w:rsidR="0013050D" w:rsidRPr="000D5498">
        <w:rPr>
          <w:sz w:val="20"/>
          <w:szCs w:val="20"/>
        </w:rPr>
        <w:t xml:space="preserve"> –</w:t>
      </w:r>
      <w:r w:rsidR="00274F96" w:rsidRPr="000D5498">
        <w:rPr>
          <w:sz w:val="20"/>
          <w:szCs w:val="20"/>
        </w:rPr>
        <w:t xml:space="preserve"> </w:t>
      </w:r>
      <w:r w:rsidR="00EA0F16" w:rsidRPr="000D5498">
        <w:rPr>
          <w:bCs/>
          <w:sz w:val="20"/>
          <w:szCs w:val="20"/>
        </w:rPr>
        <w:t xml:space="preserve">Mängel, Haftung und </w:t>
      </w:r>
      <w:r w:rsidR="00EA0F16" w:rsidRPr="000D5498">
        <w:rPr>
          <w:sz w:val="20"/>
          <w:szCs w:val="20"/>
        </w:rPr>
        <w:t xml:space="preserve">Bauablaufstörungen </w:t>
      </w:r>
      <w:r w:rsidR="0068373C" w:rsidRPr="000D5498">
        <w:rPr>
          <w:sz w:val="20"/>
          <w:szCs w:val="20"/>
        </w:rPr>
        <w:t>si</w:t>
      </w:r>
      <w:r w:rsidR="00EA0F16" w:rsidRPr="000D5498">
        <w:rPr>
          <w:bCs/>
          <w:sz w:val="20"/>
          <w:szCs w:val="20"/>
        </w:rPr>
        <w:t>nd</w:t>
      </w:r>
      <w:r w:rsidR="00A565A6" w:rsidRPr="000D5498">
        <w:rPr>
          <w:bCs/>
          <w:sz w:val="20"/>
          <w:szCs w:val="20"/>
        </w:rPr>
        <w:t xml:space="preserve"> die</w:t>
      </w:r>
      <w:r w:rsidR="00D11BF3" w:rsidRPr="000D5498">
        <w:rPr>
          <w:rStyle w:val="Fett"/>
          <w:b w:val="0"/>
          <w:sz w:val="20"/>
          <w:szCs w:val="20"/>
        </w:rPr>
        <w:t xml:space="preserve"> </w:t>
      </w:r>
      <w:r w:rsidR="00A40556" w:rsidRPr="000D5498">
        <w:rPr>
          <w:sz w:val="20"/>
          <w:szCs w:val="20"/>
        </w:rPr>
        <w:t xml:space="preserve">Schwerpunktthemen der </w:t>
      </w:r>
      <w:r w:rsidR="009F528A">
        <w:rPr>
          <w:sz w:val="20"/>
          <w:szCs w:val="20"/>
        </w:rPr>
        <w:t>17</w:t>
      </w:r>
      <w:r w:rsidR="00EE2241" w:rsidRPr="000D5498">
        <w:rPr>
          <w:sz w:val="20"/>
          <w:szCs w:val="20"/>
        </w:rPr>
        <w:t>.</w:t>
      </w:r>
      <w:r w:rsidR="00DB2880" w:rsidRPr="000D5498">
        <w:rPr>
          <w:sz w:val="20"/>
          <w:szCs w:val="20"/>
        </w:rPr>
        <w:t xml:space="preserve"> </w:t>
      </w:r>
      <w:r w:rsidR="009F528A">
        <w:rPr>
          <w:sz w:val="20"/>
          <w:szCs w:val="20"/>
        </w:rPr>
        <w:t>Kölner</w:t>
      </w:r>
      <w:r w:rsidR="00A40556" w:rsidRPr="000D5498">
        <w:rPr>
          <w:sz w:val="20"/>
          <w:szCs w:val="20"/>
        </w:rPr>
        <w:t xml:space="preserve"> Bauleitertage, die am </w:t>
      </w:r>
      <w:r w:rsidR="009F528A">
        <w:rPr>
          <w:sz w:val="20"/>
          <w:szCs w:val="20"/>
        </w:rPr>
        <w:t>6</w:t>
      </w:r>
      <w:r w:rsidRPr="000D5498">
        <w:rPr>
          <w:sz w:val="20"/>
          <w:szCs w:val="20"/>
        </w:rPr>
        <w:t>.</w:t>
      </w:r>
      <w:r w:rsidR="00A40556" w:rsidRPr="000D5498">
        <w:rPr>
          <w:sz w:val="20"/>
          <w:szCs w:val="20"/>
        </w:rPr>
        <w:t xml:space="preserve"> und </w:t>
      </w:r>
      <w:r w:rsidR="009F528A">
        <w:rPr>
          <w:sz w:val="20"/>
          <w:szCs w:val="20"/>
        </w:rPr>
        <w:t>7.</w:t>
      </w:r>
      <w:r w:rsidR="00A40556" w:rsidRPr="000D5498">
        <w:rPr>
          <w:sz w:val="20"/>
          <w:szCs w:val="20"/>
        </w:rPr>
        <w:t xml:space="preserve"> </w:t>
      </w:r>
      <w:r w:rsidR="00B84136">
        <w:rPr>
          <w:sz w:val="20"/>
          <w:szCs w:val="20"/>
        </w:rPr>
        <w:t>Februar</w:t>
      </w:r>
      <w:r w:rsidR="00EA0F16" w:rsidRPr="000D5498">
        <w:rPr>
          <w:sz w:val="20"/>
          <w:szCs w:val="20"/>
        </w:rPr>
        <w:t xml:space="preserve"> 201</w:t>
      </w:r>
      <w:r w:rsidR="00551539">
        <w:rPr>
          <w:sz w:val="20"/>
          <w:szCs w:val="20"/>
        </w:rPr>
        <w:t>7</w:t>
      </w:r>
      <w:r w:rsidR="00A40556" w:rsidRPr="000D5498">
        <w:rPr>
          <w:sz w:val="20"/>
          <w:szCs w:val="20"/>
        </w:rPr>
        <w:t xml:space="preserve"> stattfinden</w:t>
      </w:r>
      <w:r w:rsidR="007D3C09">
        <w:rPr>
          <w:sz w:val="20"/>
          <w:szCs w:val="20"/>
        </w:rPr>
        <w:t xml:space="preserve">. </w:t>
      </w:r>
      <w:r w:rsidR="007D3C09" w:rsidRPr="000D5498">
        <w:rPr>
          <w:sz w:val="20"/>
          <w:szCs w:val="20"/>
        </w:rPr>
        <w:t>Die Veranstaltung bringt Bauleiter, Architekten, Bauingenieure und Entscheider der Bau-, Wohnungs- und Immobilienwirtschaft auf den aktuellen Wissensstand</w:t>
      </w:r>
      <w:r w:rsidR="007D3C09">
        <w:rPr>
          <w:sz w:val="20"/>
          <w:szCs w:val="20"/>
        </w:rPr>
        <w:t xml:space="preserve"> </w:t>
      </w:r>
      <w:bookmarkStart w:id="0" w:name="_GoBack"/>
      <w:bookmarkEnd w:id="0"/>
      <w:r w:rsidR="007D3C09">
        <w:rPr>
          <w:sz w:val="20"/>
          <w:szCs w:val="20"/>
        </w:rPr>
        <w:t xml:space="preserve">bei der </w:t>
      </w:r>
      <w:r w:rsidR="007D3C09" w:rsidRPr="00923D65">
        <w:rPr>
          <w:sz w:val="20"/>
          <w:szCs w:val="20"/>
        </w:rPr>
        <w:t>Planung, Ausführung und Bauleitung von Bauvorhaben.</w:t>
      </w:r>
    </w:p>
    <w:p w:rsidR="0003309C" w:rsidRDefault="007D3C09" w:rsidP="00600CAA">
      <w:pPr>
        <w:spacing w:before="100" w:beforeAutospacing="1" w:after="100" w:afterAutospacing="1" w:line="240" w:lineRule="exact"/>
        <w:rPr>
          <w:sz w:val="20"/>
          <w:szCs w:val="20"/>
        </w:rPr>
      </w:pPr>
      <w:r w:rsidRPr="000D5498">
        <w:rPr>
          <w:bCs/>
          <w:sz w:val="20"/>
          <w:szCs w:val="20"/>
        </w:rPr>
        <w:t>Wer kann für welche Mängel zur Verantwortung gezogen werden?</w:t>
      </w:r>
      <w:r w:rsidRPr="000D5498">
        <w:rPr>
          <w:sz w:val="20"/>
          <w:szCs w:val="20"/>
        </w:rPr>
        <w:t xml:space="preserve"> In welchen Fällen kann der Auftraggeber bereits vor Abnahme Mängelrechte geltend machen? </w:t>
      </w:r>
      <w:r w:rsidR="001704C7">
        <w:rPr>
          <w:sz w:val="20"/>
          <w:szCs w:val="20"/>
        </w:rPr>
        <w:t xml:space="preserve">Wie sind Schriftverkehr und Dokumentation zu Baumängeln und gestörtem Bauablauf rechtssicher zu gestalten? </w:t>
      </w:r>
      <w:r>
        <w:rPr>
          <w:sz w:val="20"/>
          <w:szCs w:val="20"/>
        </w:rPr>
        <w:t xml:space="preserve"> D</w:t>
      </w:r>
      <w:r w:rsidRPr="000D5498">
        <w:rPr>
          <w:sz w:val="20"/>
          <w:szCs w:val="20"/>
        </w:rPr>
        <w:t xml:space="preserve">iese und viele weitere Fragen </w:t>
      </w:r>
      <w:r>
        <w:rPr>
          <w:sz w:val="20"/>
          <w:szCs w:val="20"/>
        </w:rPr>
        <w:t xml:space="preserve">beantworten die renommierten Experten </w:t>
      </w:r>
      <w:r w:rsidRPr="003F293B">
        <w:rPr>
          <w:sz w:val="20"/>
          <w:szCs w:val="20"/>
        </w:rPr>
        <w:t xml:space="preserve">Karl-Heinz Keldungs, Vorsitzender Richter am OLG Düsseldorf a. D., RA Goetz Michaelis, Fachanwalt für Bau- und Architektenrecht, RA Dr. Edgar Joussen, Spezialist für das private Bau-, Vergabe und Architektenrecht, </w:t>
      </w:r>
      <w:r>
        <w:rPr>
          <w:sz w:val="20"/>
          <w:szCs w:val="20"/>
        </w:rPr>
        <w:t xml:space="preserve">sowie </w:t>
      </w:r>
      <w:r w:rsidRPr="005E66E7">
        <w:rPr>
          <w:sz w:val="20"/>
          <w:szCs w:val="20"/>
        </w:rPr>
        <w:t>Prof. Rolf Katzenbach</w:t>
      </w:r>
      <w:r w:rsidRPr="007D3C09">
        <w:rPr>
          <w:sz w:val="20"/>
          <w:szCs w:val="20"/>
        </w:rPr>
        <w:t xml:space="preserve">, </w:t>
      </w:r>
      <w:r w:rsidR="00D44A00">
        <w:rPr>
          <w:sz w:val="20"/>
          <w:szCs w:val="20"/>
        </w:rPr>
        <w:t>Inhaber des Lehrstuh</w:t>
      </w:r>
      <w:r w:rsidR="004507A7">
        <w:rPr>
          <w:sz w:val="20"/>
          <w:szCs w:val="20"/>
        </w:rPr>
        <w:t>l</w:t>
      </w:r>
      <w:r w:rsidR="00D44A00">
        <w:rPr>
          <w:sz w:val="20"/>
          <w:szCs w:val="20"/>
        </w:rPr>
        <w:t>s für Geotechnik an der TU Darmstadt</w:t>
      </w:r>
      <w:r w:rsidRPr="007D3C09">
        <w:rPr>
          <w:sz w:val="20"/>
          <w:szCs w:val="20"/>
        </w:rPr>
        <w:t xml:space="preserve">. </w:t>
      </w:r>
      <w:r w:rsidRPr="00A82B76">
        <w:rPr>
          <w:sz w:val="20"/>
          <w:szCs w:val="20"/>
        </w:rPr>
        <w:t xml:space="preserve">Vorträge über aktuelle Entwicklungen und ihre Bedeutung für die Bauleitung </w:t>
      </w:r>
      <w:r>
        <w:rPr>
          <w:sz w:val="20"/>
          <w:szCs w:val="20"/>
        </w:rPr>
        <w:t>sowie Disk</w:t>
      </w:r>
      <w:r w:rsidR="005E66E7">
        <w:rPr>
          <w:sz w:val="20"/>
          <w:szCs w:val="20"/>
        </w:rPr>
        <w:t xml:space="preserve">ussion von Teilnehmerfragen </w:t>
      </w:r>
      <w:r w:rsidR="00574AB8">
        <w:rPr>
          <w:sz w:val="20"/>
          <w:szCs w:val="20"/>
        </w:rPr>
        <w:t xml:space="preserve">in kleinen Gesprächsrunden </w:t>
      </w:r>
      <w:r w:rsidR="005E66E7">
        <w:rPr>
          <w:sz w:val="20"/>
          <w:szCs w:val="20"/>
        </w:rPr>
        <w:t>geben</w:t>
      </w:r>
      <w:r>
        <w:rPr>
          <w:sz w:val="20"/>
          <w:szCs w:val="20"/>
        </w:rPr>
        <w:t xml:space="preserve"> praktische Hilfestellung im Bauleiteralltag</w:t>
      </w:r>
      <w:r w:rsidRPr="00A82B76">
        <w:rPr>
          <w:sz w:val="20"/>
          <w:szCs w:val="20"/>
        </w:rPr>
        <w:t>.</w:t>
      </w:r>
    </w:p>
    <w:p w:rsidR="003F293B" w:rsidRDefault="007D3C09" w:rsidP="00600CAA">
      <w:pPr>
        <w:autoSpaceDE w:val="0"/>
        <w:autoSpaceDN w:val="0"/>
        <w:adjustRightInd w:val="0"/>
        <w:spacing w:line="240" w:lineRule="exact"/>
        <w:contextualSpacing/>
        <w:rPr>
          <w:sz w:val="20"/>
          <w:szCs w:val="20"/>
        </w:rPr>
      </w:pPr>
      <w:r>
        <w:rPr>
          <w:sz w:val="20"/>
          <w:szCs w:val="20"/>
        </w:rPr>
        <w:t>Weitere Themen</w:t>
      </w:r>
      <w:r w:rsidR="0003309C">
        <w:rPr>
          <w:sz w:val="20"/>
          <w:szCs w:val="20"/>
        </w:rPr>
        <w:t xml:space="preserve"> im Überblick:</w:t>
      </w:r>
    </w:p>
    <w:p w:rsidR="00D44A00" w:rsidRPr="00D44A00" w:rsidRDefault="00D44A00" w:rsidP="00600CAA">
      <w:pPr>
        <w:numPr>
          <w:ilvl w:val="0"/>
          <w:numId w:val="4"/>
        </w:numPr>
        <w:spacing w:before="100" w:beforeAutospacing="1" w:after="100" w:afterAutospacing="1" w:line="240" w:lineRule="exact"/>
        <w:rPr>
          <w:sz w:val="20"/>
          <w:szCs w:val="20"/>
        </w:rPr>
      </w:pPr>
      <w:r>
        <w:rPr>
          <w:sz w:val="20"/>
          <w:szCs w:val="20"/>
        </w:rPr>
        <w:t>Haftung für Vorlieferanten, Beratungspflichten &amp; Planungsverpflichtung des Auftragnehmers</w:t>
      </w:r>
    </w:p>
    <w:p w:rsidR="00EA0F16" w:rsidRPr="00EA0F16" w:rsidRDefault="00EA0F16" w:rsidP="00600CAA">
      <w:pPr>
        <w:numPr>
          <w:ilvl w:val="0"/>
          <w:numId w:val="4"/>
        </w:numPr>
        <w:spacing w:before="100" w:beforeAutospacing="1" w:after="100" w:afterAutospacing="1" w:line="240" w:lineRule="exact"/>
        <w:rPr>
          <w:sz w:val="20"/>
          <w:szCs w:val="20"/>
        </w:rPr>
      </w:pPr>
      <w:r w:rsidRPr="00EA0F16">
        <w:rPr>
          <w:bCs/>
          <w:sz w:val="20"/>
          <w:szCs w:val="20"/>
        </w:rPr>
        <w:t>Die Neufassung der DIN zum Baugrund:</w:t>
      </w:r>
      <w:r w:rsidRPr="00EA0F16">
        <w:rPr>
          <w:b/>
          <w:bCs/>
          <w:sz w:val="20"/>
          <w:szCs w:val="20"/>
        </w:rPr>
        <w:t xml:space="preserve"> </w:t>
      </w:r>
      <w:r w:rsidRPr="00EA0F16">
        <w:rPr>
          <w:sz w:val="20"/>
          <w:szCs w:val="20"/>
        </w:rPr>
        <w:t>Hintergrund, Umsetzung und Auswirkungen auf die Praxis</w:t>
      </w:r>
    </w:p>
    <w:p w:rsidR="00EA0F16" w:rsidRPr="00EA0F16" w:rsidRDefault="00EA0F16" w:rsidP="00600CAA">
      <w:pPr>
        <w:numPr>
          <w:ilvl w:val="0"/>
          <w:numId w:val="4"/>
        </w:numPr>
        <w:spacing w:before="100" w:beforeAutospacing="1" w:after="100" w:afterAutospacing="1" w:line="240" w:lineRule="exact"/>
        <w:rPr>
          <w:sz w:val="20"/>
          <w:szCs w:val="20"/>
        </w:rPr>
      </w:pPr>
      <w:r w:rsidRPr="00EA0F16">
        <w:rPr>
          <w:bCs/>
          <w:sz w:val="20"/>
          <w:szCs w:val="20"/>
        </w:rPr>
        <w:t xml:space="preserve">Umgang mit Hindernissen aus dem Baugrund und sonstigen unerwarteten Hindernissen im Bauvorhaben </w:t>
      </w:r>
    </w:p>
    <w:p w:rsidR="00EA0F16" w:rsidRPr="00EA0F16" w:rsidRDefault="00EA0F16" w:rsidP="00600CAA">
      <w:pPr>
        <w:numPr>
          <w:ilvl w:val="0"/>
          <w:numId w:val="4"/>
        </w:numPr>
        <w:spacing w:before="100" w:beforeAutospacing="1" w:after="100" w:afterAutospacing="1" w:line="240" w:lineRule="exact"/>
        <w:rPr>
          <w:sz w:val="20"/>
          <w:szCs w:val="20"/>
        </w:rPr>
      </w:pPr>
      <w:r w:rsidRPr="00EA0F16">
        <w:rPr>
          <w:bCs/>
          <w:sz w:val="20"/>
          <w:szCs w:val="20"/>
        </w:rPr>
        <w:t>Baurechts-Update:</w:t>
      </w:r>
      <w:r w:rsidRPr="00EA0F16">
        <w:rPr>
          <w:sz w:val="20"/>
          <w:szCs w:val="20"/>
        </w:rPr>
        <w:t xml:space="preserve"> Aktuelle Entwicklungen in der Gesetzgebung und zur VOB sowie ausgewählte bauleitungsrelevante Urteile aus der aktuellen Rechtsprechung, mit praktischen Handlungstipps für Bauleiter</w:t>
      </w:r>
    </w:p>
    <w:p w:rsidR="00D44A00" w:rsidRDefault="00600CAA" w:rsidP="00600CAA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Erstmals in diesem</w:t>
      </w:r>
      <w:r w:rsidR="00D44A00">
        <w:rPr>
          <w:sz w:val="20"/>
          <w:szCs w:val="20"/>
        </w:rPr>
        <w:t xml:space="preserve"> Jahr</w:t>
      </w:r>
      <w:r>
        <w:rPr>
          <w:sz w:val="20"/>
          <w:szCs w:val="20"/>
        </w:rPr>
        <w:t xml:space="preserve"> können Interessierte am dritten Tag </w:t>
      </w:r>
      <w:r w:rsidR="00D44A00">
        <w:rPr>
          <w:sz w:val="20"/>
          <w:szCs w:val="20"/>
        </w:rPr>
        <w:t>ein ergänzendes Praxis-Seminar zum Vorteilspreis h</w:t>
      </w:r>
      <w:r>
        <w:rPr>
          <w:sz w:val="20"/>
          <w:szCs w:val="20"/>
        </w:rPr>
        <w:t>inzubuchen: „</w:t>
      </w:r>
      <w:r w:rsidR="00D44A00">
        <w:rPr>
          <w:sz w:val="20"/>
          <w:szCs w:val="20"/>
        </w:rPr>
        <w:t>Praktisches Baustellenmanagement für Bauleiter</w:t>
      </w:r>
      <w:r>
        <w:rPr>
          <w:sz w:val="20"/>
          <w:szCs w:val="20"/>
        </w:rPr>
        <w:t xml:space="preserve">“ </w:t>
      </w:r>
      <w:r w:rsidR="00D44A00">
        <w:rPr>
          <w:sz w:val="20"/>
          <w:szCs w:val="20"/>
        </w:rPr>
        <w:t>oder</w:t>
      </w:r>
      <w:r>
        <w:rPr>
          <w:sz w:val="20"/>
          <w:szCs w:val="20"/>
        </w:rPr>
        <w:t xml:space="preserve"> „</w:t>
      </w:r>
      <w:r w:rsidR="00D44A00">
        <w:rPr>
          <w:sz w:val="20"/>
          <w:szCs w:val="20"/>
        </w:rPr>
        <w:t>Praxiswissen VOB/C für Bauleiter</w:t>
      </w:r>
      <w:r w:rsidR="00EE0CF5">
        <w:rPr>
          <w:sz w:val="20"/>
          <w:szCs w:val="20"/>
        </w:rPr>
        <w:t>“</w:t>
      </w:r>
      <w:r>
        <w:rPr>
          <w:sz w:val="20"/>
          <w:szCs w:val="20"/>
        </w:rPr>
        <w:t xml:space="preserve">. </w:t>
      </w:r>
    </w:p>
    <w:p w:rsidR="00600CAA" w:rsidRDefault="00600CAA" w:rsidP="00600CAA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A1473B" w:rsidRPr="00EE132F" w:rsidRDefault="00A73727" w:rsidP="00551539">
      <w:pPr>
        <w:rPr>
          <w:sz w:val="20"/>
          <w:szCs w:val="20"/>
        </w:rPr>
      </w:pPr>
      <w:r w:rsidRPr="00EE132F">
        <w:rPr>
          <w:sz w:val="20"/>
          <w:szCs w:val="20"/>
        </w:rPr>
        <w:t xml:space="preserve">Veranstaltungsort ist das </w:t>
      </w:r>
      <w:r w:rsidR="00551539">
        <w:rPr>
          <w:sz w:val="20"/>
          <w:szCs w:val="20"/>
        </w:rPr>
        <w:t xml:space="preserve">Hotel </w:t>
      </w:r>
      <w:r w:rsidR="00551539" w:rsidRPr="00551539">
        <w:rPr>
          <w:sz w:val="20"/>
          <w:szCs w:val="20"/>
        </w:rPr>
        <w:t>Novotel Köln City.</w:t>
      </w:r>
      <w:r w:rsidR="00551539">
        <w:rPr>
          <w:sz w:val="20"/>
          <w:szCs w:val="20"/>
        </w:rPr>
        <w:t xml:space="preserve"> </w:t>
      </w:r>
      <w:r w:rsidRPr="00EE132F">
        <w:rPr>
          <w:sz w:val="20"/>
          <w:szCs w:val="20"/>
        </w:rPr>
        <w:t xml:space="preserve">Die </w:t>
      </w:r>
      <w:r w:rsidR="00EC646F" w:rsidRPr="00EE132F">
        <w:rPr>
          <w:sz w:val="20"/>
          <w:szCs w:val="20"/>
        </w:rPr>
        <w:t>Teilnahmegebühr beträgt Euro 979</w:t>
      </w:r>
      <w:r w:rsidRPr="00EE132F">
        <w:rPr>
          <w:sz w:val="20"/>
          <w:szCs w:val="20"/>
        </w:rPr>
        <w:t xml:space="preserve">,– zzgl. MwSt. Teilnehmer </w:t>
      </w:r>
      <w:r w:rsidR="00B74667">
        <w:rPr>
          <w:sz w:val="20"/>
          <w:szCs w:val="20"/>
        </w:rPr>
        <w:t>früherer</w:t>
      </w:r>
      <w:r w:rsidR="00B74667" w:rsidRPr="00EE132F">
        <w:rPr>
          <w:sz w:val="20"/>
          <w:szCs w:val="20"/>
        </w:rPr>
        <w:t xml:space="preserve"> </w:t>
      </w:r>
      <w:r w:rsidRPr="00EE132F">
        <w:rPr>
          <w:sz w:val="20"/>
          <w:szCs w:val="20"/>
        </w:rPr>
        <w:t>Bauleitertage sowie Abonnen</w:t>
      </w:r>
      <w:r w:rsidR="00EC646F" w:rsidRPr="00EE132F">
        <w:rPr>
          <w:sz w:val="20"/>
          <w:szCs w:val="20"/>
        </w:rPr>
        <w:t>ten der</w:t>
      </w:r>
      <w:r w:rsidRPr="00EE132F">
        <w:rPr>
          <w:sz w:val="20"/>
          <w:szCs w:val="20"/>
        </w:rPr>
        <w:t xml:space="preserve"> Fachzeitschriften der </w:t>
      </w:r>
      <w:r w:rsidR="00547918">
        <w:rPr>
          <w:sz w:val="20"/>
          <w:szCs w:val="20"/>
        </w:rPr>
        <w:t xml:space="preserve">Verlagsgesellschaft </w:t>
      </w:r>
      <w:r w:rsidRPr="00EE132F">
        <w:rPr>
          <w:sz w:val="20"/>
          <w:szCs w:val="20"/>
        </w:rPr>
        <w:t xml:space="preserve">Rudolf Müller </w:t>
      </w:r>
      <w:r w:rsidR="00EC646F" w:rsidRPr="00EE132F">
        <w:rPr>
          <w:sz w:val="20"/>
          <w:szCs w:val="20"/>
        </w:rPr>
        <w:t>oder de</w:t>
      </w:r>
      <w:r w:rsidR="00A7375C">
        <w:rPr>
          <w:sz w:val="20"/>
          <w:szCs w:val="20"/>
        </w:rPr>
        <w:t>r</w:t>
      </w:r>
      <w:r w:rsidR="00EC646F" w:rsidRPr="00EE132F">
        <w:rPr>
          <w:sz w:val="20"/>
          <w:szCs w:val="20"/>
        </w:rPr>
        <w:t xml:space="preserve"> Normenwerk</w:t>
      </w:r>
      <w:r w:rsidR="00A7375C">
        <w:rPr>
          <w:sz w:val="20"/>
          <w:szCs w:val="20"/>
        </w:rPr>
        <w:t>e</w:t>
      </w:r>
      <w:r w:rsidR="00EC646F" w:rsidRPr="00EE132F">
        <w:rPr>
          <w:sz w:val="20"/>
          <w:szCs w:val="20"/>
        </w:rPr>
        <w:t xml:space="preserve"> „Planen und Bauen“</w:t>
      </w:r>
      <w:r w:rsidR="00A7375C">
        <w:rPr>
          <w:sz w:val="20"/>
          <w:szCs w:val="20"/>
        </w:rPr>
        <w:t xml:space="preserve"> </w:t>
      </w:r>
      <w:r w:rsidR="00F36014">
        <w:rPr>
          <w:sz w:val="20"/>
          <w:szCs w:val="20"/>
        </w:rPr>
        <w:t>bzw.</w:t>
      </w:r>
      <w:r w:rsidR="00A7375C">
        <w:rPr>
          <w:sz w:val="20"/>
          <w:szCs w:val="20"/>
        </w:rPr>
        <w:t xml:space="preserve"> „Technische Baubestimmungen“</w:t>
      </w:r>
      <w:r w:rsidR="00EC646F" w:rsidRPr="00EE132F">
        <w:rPr>
          <w:sz w:val="20"/>
          <w:szCs w:val="20"/>
        </w:rPr>
        <w:t xml:space="preserve"> </w:t>
      </w:r>
      <w:r w:rsidR="00F36014">
        <w:rPr>
          <w:sz w:val="20"/>
          <w:szCs w:val="20"/>
        </w:rPr>
        <w:t xml:space="preserve">zahlen </w:t>
      </w:r>
      <w:r w:rsidRPr="00EE132F">
        <w:rPr>
          <w:sz w:val="20"/>
          <w:szCs w:val="20"/>
        </w:rPr>
        <w:t xml:space="preserve">einen </w:t>
      </w:r>
      <w:r w:rsidR="00F36014">
        <w:rPr>
          <w:sz w:val="20"/>
          <w:szCs w:val="20"/>
        </w:rPr>
        <w:t>Vorzugspreis</w:t>
      </w:r>
      <w:r w:rsidRPr="00EE132F">
        <w:rPr>
          <w:sz w:val="20"/>
          <w:szCs w:val="20"/>
        </w:rPr>
        <w:t xml:space="preserve"> von </w:t>
      </w:r>
      <w:r w:rsidR="005A6C3D" w:rsidRPr="00EE132F">
        <w:rPr>
          <w:sz w:val="20"/>
          <w:szCs w:val="20"/>
        </w:rPr>
        <w:t xml:space="preserve">Euro </w:t>
      </w:r>
      <w:r w:rsidR="00EC646F" w:rsidRPr="00EE132F">
        <w:rPr>
          <w:sz w:val="20"/>
          <w:szCs w:val="20"/>
        </w:rPr>
        <w:t>929</w:t>
      </w:r>
      <w:r w:rsidRPr="00EE132F">
        <w:rPr>
          <w:sz w:val="20"/>
          <w:szCs w:val="20"/>
        </w:rPr>
        <w:t>,– zzgl. MwSt.</w:t>
      </w:r>
      <w:r w:rsidR="00B775A1">
        <w:rPr>
          <w:sz w:val="20"/>
          <w:szCs w:val="20"/>
        </w:rPr>
        <w:t xml:space="preserve"> </w:t>
      </w:r>
      <w:r w:rsidRPr="00EE132F">
        <w:rPr>
          <w:sz w:val="20"/>
          <w:szCs w:val="20"/>
        </w:rPr>
        <w:t>Weitere Informationen</w:t>
      </w:r>
      <w:r w:rsidR="00D37827">
        <w:rPr>
          <w:sz w:val="20"/>
          <w:szCs w:val="20"/>
        </w:rPr>
        <w:t xml:space="preserve">, Teilnehmerstimmen </w:t>
      </w:r>
      <w:r w:rsidRPr="00EE132F">
        <w:rPr>
          <w:sz w:val="20"/>
          <w:szCs w:val="20"/>
        </w:rPr>
        <w:t xml:space="preserve">und Anmeldeunterlagen </w:t>
      </w:r>
      <w:r w:rsidR="00C55A39">
        <w:rPr>
          <w:sz w:val="20"/>
          <w:szCs w:val="20"/>
        </w:rPr>
        <w:t xml:space="preserve">unter </w:t>
      </w:r>
      <w:hyperlink r:id="rId8" w:history="1">
        <w:r w:rsidR="00C55A39" w:rsidRPr="00F36014">
          <w:rPr>
            <w:rStyle w:val="Hyperlink"/>
            <w:color w:val="auto"/>
            <w:sz w:val="20"/>
            <w:szCs w:val="20"/>
            <w:u w:val="none"/>
          </w:rPr>
          <w:t>www.bauleitertage.de</w:t>
        </w:r>
      </w:hyperlink>
      <w:r w:rsidR="00C55A39" w:rsidRPr="00272608">
        <w:rPr>
          <w:sz w:val="20"/>
          <w:szCs w:val="20"/>
        </w:rPr>
        <w:t xml:space="preserve"> </w:t>
      </w:r>
      <w:r w:rsidR="00C55A39">
        <w:rPr>
          <w:sz w:val="20"/>
          <w:szCs w:val="20"/>
        </w:rPr>
        <w:t xml:space="preserve">und </w:t>
      </w:r>
      <w:r w:rsidRPr="00EE132F">
        <w:rPr>
          <w:sz w:val="20"/>
          <w:szCs w:val="20"/>
        </w:rPr>
        <w:t>bei:</w:t>
      </w:r>
      <w:r w:rsidR="00A1473B" w:rsidRPr="00EE132F">
        <w:rPr>
          <w:sz w:val="20"/>
          <w:szCs w:val="20"/>
        </w:rPr>
        <w:t xml:space="preserve"> </w:t>
      </w:r>
      <w:r w:rsidR="00F8575E" w:rsidRPr="00EE132F">
        <w:rPr>
          <w:sz w:val="20"/>
          <w:szCs w:val="20"/>
        </w:rPr>
        <w:t xml:space="preserve">Verlagsgesellschaft Rudolf Müller GmbH &amp; Co. KG, </w:t>
      </w:r>
      <w:r w:rsidR="00A1473B" w:rsidRPr="00EE132F">
        <w:rPr>
          <w:sz w:val="20"/>
          <w:szCs w:val="20"/>
        </w:rPr>
        <w:t xml:space="preserve">Telefon: </w:t>
      </w:r>
      <w:r w:rsidR="00F8575E" w:rsidRPr="00EE132F">
        <w:rPr>
          <w:sz w:val="20"/>
          <w:szCs w:val="20"/>
        </w:rPr>
        <w:t>0221 5497-420</w:t>
      </w:r>
      <w:r w:rsidR="00A1473B" w:rsidRPr="00EE132F">
        <w:rPr>
          <w:sz w:val="20"/>
          <w:szCs w:val="20"/>
        </w:rPr>
        <w:t>,</w:t>
      </w:r>
      <w:r w:rsidR="00F36014">
        <w:rPr>
          <w:sz w:val="20"/>
          <w:szCs w:val="20"/>
        </w:rPr>
        <w:t xml:space="preserve"> </w:t>
      </w:r>
      <w:r w:rsidR="00A1473B" w:rsidRPr="00EE132F">
        <w:rPr>
          <w:sz w:val="20"/>
          <w:szCs w:val="20"/>
        </w:rPr>
        <w:t xml:space="preserve">Telefax: </w:t>
      </w:r>
      <w:r w:rsidR="00F8575E" w:rsidRPr="00EE132F">
        <w:rPr>
          <w:sz w:val="20"/>
          <w:szCs w:val="20"/>
        </w:rPr>
        <w:t>0221 5497-993</w:t>
      </w:r>
      <w:r w:rsidR="00C55A39">
        <w:rPr>
          <w:sz w:val="20"/>
          <w:szCs w:val="20"/>
        </w:rPr>
        <w:t xml:space="preserve">, </w:t>
      </w:r>
      <w:r w:rsidR="00A1473B" w:rsidRPr="00EE132F">
        <w:rPr>
          <w:sz w:val="20"/>
          <w:szCs w:val="20"/>
        </w:rPr>
        <w:t>E-Mail</w:t>
      </w:r>
      <w:r w:rsidR="00C55A39">
        <w:rPr>
          <w:sz w:val="20"/>
          <w:szCs w:val="20"/>
        </w:rPr>
        <w:t>:</w:t>
      </w:r>
      <w:r w:rsidR="00A1473B" w:rsidRPr="00EE132F">
        <w:rPr>
          <w:sz w:val="20"/>
          <w:szCs w:val="20"/>
        </w:rPr>
        <w:t xml:space="preserve"> </w:t>
      </w:r>
      <w:hyperlink r:id="rId9" w:history="1">
        <w:r w:rsidR="00F8575E" w:rsidRPr="00EE132F">
          <w:rPr>
            <w:sz w:val="20"/>
            <w:szCs w:val="20"/>
          </w:rPr>
          <w:t>veranstaltungen@rudolf-mueller.de</w:t>
        </w:r>
      </w:hyperlink>
      <w:r w:rsidR="00F8575E" w:rsidRPr="00EE132F">
        <w:rPr>
          <w:sz w:val="20"/>
          <w:szCs w:val="20"/>
        </w:rPr>
        <w:t>.</w:t>
      </w:r>
    </w:p>
    <w:sectPr w:rsidR="00A1473B" w:rsidRPr="00EE132F" w:rsidSect="0063560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3119" w:bottom="2892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C8" w:rsidRDefault="00AD25C8">
      <w:r>
        <w:separator/>
      </w:r>
    </w:p>
  </w:endnote>
  <w:endnote w:type="continuationSeparator" w:id="0">
    <w:p w:rsidR="00AD25C8" w:rsidRDefault="00AD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ECB I+ RM Myriad">
    <w:altName w:val="RM Myriad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4D" w:rsidRPr="0021464A" w:rsidRDefault="00B85F4D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2" w:name="EmailRestlicheSeiten"/>
    <w:bookmarkEnd w:id="2"/>
  </w:p>
  <w:p w:rsidR="00B85F4D" w:rsidRPr="0021464A" w:rsidRDefault="00B85F4D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B85F4D" w:rsidRPr="0021464A" w:rsidRDefault="00B85F4D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4D" w:rsidRPr="0021464A" w:rsidRDefault="00B85F4D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7" w:name="EmailErsteSeite"/>
    <w:bookmarkEnd w:id="7"/>
  </w:p>
  <w:p w:rsidR="00B85F4D" w:rsidRPr="0021464A" w:rsidRDefault="00B85F4D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B85F4D" w:rsidRPr="0021464A" w:rsidRDefault="00B85F4D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8" w:name="TelefonErsteSeite"/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C8" w:rsidRDefault="00AD25C8">
      <w:r>
        <w:separator/>
      </w:r>
    </w:p>
  </w:footnote>
  <w:footnote w:type="continuationSeparator" w:id="0">
    <w:p w:rsidR="00AD25C8" w:rsidRDefault="00AD2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4D" w:rsidRPr="005747B8" w:rsidRDefault="00B85F4D" w:rsidP="00262442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1" w:name="OhneErsteSeite"/>
    <w:r>
      <w:rPr>
        <w:sz w:val="20"/>
        <w:szCs w:val="20"/>
      </w:rPr>
      <w:instrText>@OhneErsteSeite@5004</w:instrText>
    </w:r>
    <w:bookmarkEnd w:id="1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B85F4D" w:rsidRDefault="00B85F4D" w:rsidP="001727BF">
    <w:pPr>
      <w:pStyle w:val="Kopfzeile"/>
      <w:spacing w:after="1760"/>
      <w:rPr>
        <w:sz w:val="20"/>
        <w:szCs w:val="20"/>
      </w:rPr>
    </w:pPr>
  </w:p>
  <w:p w:rsidR="00B85F4D" w:rsidRPr="007166F1" w:rsidRDefault="00B85F4D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551539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</w:p>
  <w:p w:rsidR="00B85F4D" w:rsidRPr="007166F1" w:rsidRDefault="00B85F4D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12401C">
      <w:rPr>
        <w:rStyle w:val="Seitenzahl"/>
        <w:noProof/>
        <w:sz w:val="20"/>
        <w:szCs w:val="20"/>
      </w:rPr>
      <w:t>21. Oktober 2016</w:t>
    </w:r>
    <w:r w:rsidRPr="007166F1">
      <w:rPr>
        <w:rStyle w:val="Seitenzah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4D" w:rsidRDefault="00B85F4D" w:rsidP="00186F00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4" w:name="AusgabeArt"/>
    <w:r>
      <w:rPr>
        <w:sz w:val="20"/>
        <w:szCs w:val="20"/>
      </w:rPr>
      <w:instrText>@Ausgabeart@1</w:instrText>
    </w:r>
    <w:bookmarkEnd w:id="4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B85F4D" w:rsidRPr="005747B8" w:rsidRDefault="00B85F4D" w:rsidP="009421DC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5" w:name="PrintCode1"/>
    <w:r>
      <w:rPr>
        <w:sz w:val="20"/>
        <w:szCs w:val="20"/>
      </w:rPr>
      <w:instrText>@ErsteSeite@5004</w:instrText>
    </w:r>
    <w:bookmarkEnd w:id="5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B85F4D" w:rsidRPr="005747B8" w:rsidRDefault="00B85F4D" w:rsidP="00AA0FB5">
    <w:pPr>
      <w:pStyle w:val="Kopfzeile"/>
      <w:spacing w:after="1760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6" w:name="PrintCode2"/>
    <w:r>
      <w:rPr>
        <w:sz w:val="20"/>
        <w:szCs w:val="20"/>
      </w:rPr>
      <w:instrText>@FolgeSeiten@5004</w:instrText>
    </w:r>
    <w:bookmarkEnd w:id="6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A02"/>
    <w:multiLevelType w:val="multilevel"/>
    <w:tmpl w:val="26DC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506CB"/>
    <w:multiLevelType w:val="hybridMultilevel"/>
    <w:tmpl w:val="E53481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30C2D"/>
    <w:multiLevelType w:val="multilevel"/>
    <w:tmpl w:val="789C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177C85"/>
    <w:multiLevelType w:val="hybridMultilevel"/>
    <w:tmpl w:val="4F56E8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4255C"/>
    <w:multiLevelType w:val="hybridMultilevel"/>
    <w:tmpl w:val="D67E27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27"/>
    <w:rsid w:val="000011D2"/>
    <w:rsid w:val="00002E96"/>
    <w:rsid w:val="00004D6A"/>
    <w:rsid w:val="000300D7"/>
    <w:rsid w:val="00030E40"/>
    <w:rsid w:val="0003309C"/>
    <w:rsid w:val="00043C76"/>
    <w:rsid w:val="00057623"/>
    <w:rsid w:val="00062A1D"/>
    <w:rsid w:val="00062F0D"/>
    <w:rsid w:val="00063805"/>
    <w:rsid w:val="00071DFA"/>
    <w:rsid w:val="00080B8A"/>
    <w:rsid w:val="00087E2C"/>
    <w:rsid w:val="00092ADE"/>
    <w:rsid w:val="00096B92"/>
    <w:rsid w:val="0009794B"/>
    <w:rsid w:val="000A3F3A"/>
    <w:rsid w:val="000A5500"/>
    <w:rsid w:val="000A642A"/>
    <w:rsid w:val="000B3E83"/>
    <w:rsid w:val="000B4790"/>
    <w:rsid w:val="000C5459"/>
    <w:rsid w:val="000C5FCB"/>
    <w:rsid w:val="000C696C"/>
    <w:rsid w:val="000D2B8A"/>
    <w:rsid w:val="000D5498"/>
    <w:rsid w:val="000F6438"/>
    <w:rsid w:val="000F6BF1"/>
    <w:rsid w:val="00115E63"/>
    <w:rsid w:val="0012401C"/>
    <w:rsid w:val="00126C4F"/>
    <w:rsid w:val="0012797F"/>
    <w:rsid w:val="0013050D"/>
    <w:rsid w:val="00152B62"/>
    <w:rsid w:val="00163015"/>
    <w:rsid w:val="00167FCF"/>
    <w:rsid w:val="001704C7"/>
    <w:rsid w:val="001727BF"/>
    <w:rsid w:val="00172EFC"/>
    <w:rsid w:val="00174063"/>
    <w:rsid w:val="001752A0"/>
    <w:rsid w:val="00176FE9"/>
    <w:rsid w:val="001815B1"/>
    <w:rsid w:val="00183F3F"/>
    <w:rsid w:val="00186A36"/>
    <w:rsid w:val="00186F00"/>
    <w:rsid w:val="00187764"/>
    <w:rsid w:val="0019302E"/>
    <w:rsid w:val="00194E54"/>
    <w:rsid w:val="001A6FB0"/>
    <w:rsid w:val="001B1B57"/>
    <w:rsid w:val="001C5F81"/>
    <w:rsid w:val="001C6F23"/>
    <w:rsid w:val="001D184B"/>
    <w:rsid w:val="001D508E"/>
    <w:rsid w:val="001E0B69"/>
    <w:rsid w:val="001E3055"/>
    <w:rsid w:val="001F21F5"/>
    <w:rsid w:val="001F3D8B"/>
    <w:rsid w:val="001F3EC3"/>
    <w:rsid w:val="001F4748"/>
    <w:rsid w:val="001F57F2"/>
    <w:rsid w:val="00204574"/>
    <w:rsid w:val="00211533"/>
    <w:rsid w:val="0021464A"/>
    <w:rsid w:val="002178A9"/>
    <w:rsid w:val="002268BF"/>
    <w:rsid w:val="002323F1"/>
    <w:rsid w:val="0025473B"/>
    <w:rsid w:val="002549E0"/>
    <w:rsid w:val="00261F26"/>
    <w:rsid w:val="00262442"/>
    <w:rsid w:val="0026383B"/>
    <w:rsid w:val="002675E2"/>
    <w:rsid w:val="002717D9"/>
    <w:rsid w:val="00272608"/>
    <w:rsid w:val="002730D5"/>
    <w:rsid w:val="00274A2A"/>
    <w:rsid w:val="00274F96"/>
    <w:rsid w:val="002805D7"/>
    <w:rsid w:val="00282A8B"/>
    <w:rsid w:val="0028776C"/>
    <w:rsid w:val="0028780A"/>
    <w:rsid w:val="00294D58"/>
    <w:rsid w:val="002A2685"/>
    <w:rsid w:val="002A47F5"/>
    <w:rsid w:val="002A57F1"/>
    <w:rsid w:val="002B07BB"/>
    <w:rsid w:val="002B6868"/>
    <w:rsid w:val="002B7B7E"/>
    <w:rsid w:val="002C347C"/>
    <w:rsid w:val="002C5837"/>
    <w:rsid w:val="002D7D2E"/>
    <w:rsid w:val="002E533C"/>
    <w:rsid w:val="002E597A"/>
    <w:rsid w:val="002E6313"/>
    <w:rsid w:val="002F6DD9"/>
    <w:rsid w:val="003016D2"/>
    <w:rsid w:val="003067D4"/>
    <w:rsid w:val="00306B8D"/>
    <w:rsid w:val="00310D69"/>
    <w:rsid w:val="00322928"/>
    <w:rsid w:val="00346DAC"/>
    <w:rsid w:val="00354AA1"/>
    <w:rsid w:val="003565A6"/>
    <w:rsid w:val="003640FE"/>
    <w:rsid w:val="00367D33"/>
    <w:rsid w:val="00375158"/>
    <w:rsid w:val="00376AC3"/>
    <w:rsid w:val="0038529C"/>
    <w:rsid w:val="003875F6"/>
    <w:rsid w:val="003908D5"/>
    <w:rsid w:val="00391708"/>
    <w:rsid w:val="003933A8"/>
    <w:rsid w:val="00393947"/>
    <w:rsid w:val="003A402E"/>
    <w:rsid w:val="003A5068"/>
    <w:rsid w:val="003A773F"/>
    <w:rsid w:val="003B5BA4"/>
    <w:rsid w:val="003C0975"/>
    <w:rsid w:val="003C1F13"/>
    <w:rsid w:val="003C374B"/>
    <w:rsid w:val="003C6890"/>
    <w:rsid w:val="003D7740"/>
    <w:rsid w:val="003D7A93"/>
    <w:rsid w:val="003F293B"/>
    <w:rsid w:val="003F2F81"/>
    <w:rsid w:val="003F2F9E"/>
    <w:rsid w:val="00412F17"/>
    <w:rsid w:val="0042793A"/>
    <w:rsid w:val="00433F93"/>
    <w:rsid w:val="004471CF"/>
    <w:rsid w:val="004507A7"/>
    <w:rsid w:val="00451E3D"/>
    <w:rsid w:val="004555AA"/>
    <w:rsid w:val="0048108A"/>
    <w:rsid w:val="00483106"/>
    <w:rsid w:val="004954CB"/>
    <w:rsid w:val="004A3C96"/>
    <w:rsid w:val="004C716E"/>
    <w:rsid w:val="004D0735"/>
    <w:rsid w:val="004D1764"/>
    <w:rsid w:val="004E05E6"/>
    <w:rsid w:val="004E408A"/>
    <w:rsid w:val="004F1655"/>
    <w:rsid w:val="004F5559"/>
    <w:rsid w:val="00506FD3"/>
    <w:rsid w:val="00517005"/>
    <w:rsid w:val="0053525D"/>
    <w:rsid w:val="005469B0"/>
    <w:rsid w:val="00547163"/>
    <w:rsid w:val="00547918"/>
    <w:rsid w:val="00550631"/>
    <w:rsid w:val="00551539"/>
    <w:rsid w:val="00567576"/>
    <w:rsid w:val="00570498"/>
    <w:rsid w:val="005747B8"/>
    <w:rsid w:val="00574AB8"/>
    <w:rsid w:val="005826E2"/>
    <w:rsid w:val="0059733F"/>
    <w:rsid w:val="005975D8"/>
    <w:rsid w:val="005A1AEC"/>
    <w:rsid w:val="005A6C3D"/>
    <w:rsid w:val="005A7821"/>
    <w:rsid w:val="005B3027"/>
    <w:rsid w:val="005B7AEB"/>
    <w:rsid w:val="005C1A82"/>
    <w:rsid w:val="005D1F20"/>
    <w:rsid w:val="005D7DDC"/>
    <w:rsid w:val="005E66E7"/>
    <w:rsid w:val="005F5383"/>
    <w:rsid w:val="00600CAA"/>
    <w:rsid w:val="006068D8"/>
    <w:rsid w:val="00621DEC"/>
    <w:rsid w:val="00635601"/>
    <w:rsid w:val="00646E58"/>
    <w:rsid w:val="00653A84"/>
    <w:rsid w:val="006563D8"/>
    <w:rsid w:val="0065651E"/>
    <w:rsid w:val="00656F27"/>
    <w:rsid w:val="00670744"/>
    <w:rsid w:val="00672395"/>
    <w:rsid w:val="0068297B"/>
    <w:rsid w:val="0068309B"/>
    <w:rsid w:val="0068373C"/>
    <w:rsid w:val="0068625E"/>
    <w:rsid w:val="006A1143"/>
    <w:rsid w:val="006B2EFF"/>
    <w:rsid w:val="006B420B"/>
    <w:rsid w:val="006C22BC"/>
    <w:rsid w:val="006C503C"/>
    <w:rsid w:val="006D2467"/>
    <w:rsid w:val="006D665B"/>
    <w:rsid w:val="006F0D1D"/>
    <w:rsid w:val="006F37E8"/>
    <w:rsid w:val="0070114C"/>
    <w:rsid w:val="00712B49"/>
    <w:rsid w:val="007160F7"/>
    <w:rsid w:val="007166F1"/>
    <w:rsid w:val="00727819"/>
    <w:rsid w:val="007331CA"/>
    <w:rsid w:val="00733293"/>
    <w:rsid w:val="00734E40"/>
    <w:rsid w:val="0074588B"/>
    <w:rsid w:val="0075216D"/>
    <w:rsid w:val="00753C5A"/>
    <w:rsid w:val="00767465"/>
    <w:rsid w:val="00786EC4"/>
    <w:rsid w:val="0079480F"/>
    <w:rsid w:val="007A027F"/>
    <w:rsid w:val="007A18E9"/>
    <w:rsid w:val="007A283C"/>
    <w:rsid w:val="007A2D25"/>
    <w:rsid w:val="007A5810"/>
    <w:rsid w:val="007B047B"/>
    <w:rsid w:val="007B09BF"/>
    <w:rsid w:val="007B09FA"/>
    <w:rsid w:val="007D0A9A"/>
    <w:rsid w:val="007D3C09"/>
    <w:rsid w:val="007E0260"/>
    <w:rsid w:val="007E3E0E"/>
    <w:rsid w:val="007F65D2"/>
    <w:rsid w:val="0080653E"/>
    <w:rsid w:val="00812974"/>
    <w:rsid w:val="008139B9"/>
    <w:rsid w:val="00822F27"/>
    <w:rsid w:val="0082344B"/>
    <w:rsid w:val="0084341A"/>
    <w:rsid w:val="0084411B"/>
    <w:rsid w:val="00876A05"/>
    <w:rsid w:val="00880384"/>
    <w:rsid w:val="008876C6"/>
    <w:rsid w:val="008957C4"/>
    <w:rsid w:val="008B3C13"/>
    <w:rsid w:val="008B5052"/>
    <w:rsid w:val="008B5D99"/>
    <w:rsid w:val="008B7D3B"/>
    <w:rsid w:val="008D545C"/>
    <w:rsid w:val="008D5BF2"/>
    <w:rsid w:val="008E2873"/>
    <w:rsid w:val="008E6B07"/>
    <w:rsid w:val="008F088D"/>
    <w:rsid w:val="008F1316"/>
    <w:rsid w:val="008F3FDB"/>
    <w:rsid w:val="008F7DFF"/>
    <w:rsid w:val="00910905"/>
    <w:rsid w:val="00914A60"/>
    <w:rsid w:val="00923D65"/>
    <w:rsid w:val="00924636"/>
    <w:rsid w:val="00941441"/>
    <w:rsid w:val="00942051"/>
    <w:rsid w:val="009421DC"/>
    <w:rsid w:val="0094737D"/>
    <w:rsid w:val="00947FE8"/>
    <w:rsid w:val="0095159B"/>
    <w:rsid w:val="0095277E"/>
    <w:rsid w:val="009579AB"/>
    <w:rsid w:val="00957B6A"/>
    <w:rsid w:val="0097110B"/>
    <w:rsid w:val="0098084E"/>
    <w:rsid w:val="0098185A"/>
    <w:rsid w:val="009C0A73"/>
    <w:rsid w:val="009D4F57"/>
    <w:rsid w:val="009D5A8F"/>
    <w:rsid w:val="009E5159"/>
    <w:rsid w:val="009F45C6"/>
    <w:rsid w:val="009F528A"/>
    <w:rsid w:val="009F5707"/>
    <w:rsid w:val="00A031A9"/>
    <w:rsid w:val="00A063D9"/>
    <w:rsid w:val="00A1473B"/>
    <w:rsid w:val="00A40556"/>
    <w:rsid w:val="00A5354D"/>
    <w:rsid w:val="00A537C1"/>
    <w:rsid w:val="00A56357"/>
    <w:rsid w:val="00A565A6"/>
    <w:rsid w:val="00A604FD"/>
    <w:rsid w:val="00A61D0E"/>
    <w:rsid w:val="00A70880"/>
    <w:rsid w:val="00A73727"/>
    <w:rsid w:val="00A7375C"/>
    <w:rsid w:val="00A73D27"/>
    <w:rsid w:val="00A77551"/>
    <w:rsid w:val="00A82B76"/>
    <w:rsid w:val="00A83387"/>
    <w:rsid w:val="00A843A7"/>
    <w:rsid w:val="00A862EF"/>
    <w:rsid w:val="00A86773"/>
    <w:rsid w:val="00AA04AB"/>
    <w:rsid w:val="00AA0DBE"/>
    <w:rsid w:val="00AA0FB5"/>
    <w:rsid w:val="00AB1756"/>
    <w:rsid w:val="00AC3F34"/>
    <w:rsid w:val="00AD25C8"/>
    <w:rsid w:val="00AF3EFB"/>
    <w:rsid w:val="00AF4E55"/>
    <w:rsid w:val="00AF63C2"/>
    <w:rsid w:val="00B00E55"/>
    <w:rsid w:val="00B064D4"/>
    <w:rsid w:val="00B25492"/>
    <w:rsid w:val="00B34EA7"/>
    <w:rsid w:val="00B3715A"/>
    <w:rsid w:val="00B42E0D"/>
    <w:rsid w:val="00B4426D"/>
    <w:rsid w:val="00B4598A"/>
    <w:rsid w:val="00B47D6F"/>
    <w:rsid w:val="00B62AFE"/>
    <w:rsid w:val="00B65527"/>
    <w:rsid w:val="00B74667"/>
    <w:rsid w:val="00B7587D"/>
    <w:rsid w:val="00B775A1"/>
    <w:rsid w:val="00B82A38"/>
    <w:rsid w:val="00B83BCA"/>
    <w:rsid w:val="00B84136"/>
    <w:rsid w:val="00B85F4D"/>
    <w:rsid w:val="00B90739"/>
    <w:rsid w:val="00B96EDB"/>
    <w:rsid w:val="00BA4CD6"/>
    <w:rsid w:val="00BA5AF4"/>
    <w:rsid w:val="00BB07AB"/>
    <w:rsid w:val="00BB1735"/>
    <w:rsid w:val="00BC3444"/>
    <w:rsid w:val="00BC4CD5"/>
    <w:rsid w:val="00BD18AF"/>
    <w:rsid w:val="00BD7C44"/>
    <w:rsid w:val="00BE6EBC"/>
    <w:rsid w:val="00C014D3"/>
    <w:rsid w:val="00C01A60"/>
    <w:rsid w:val="00C02720"/>
    <w:rsid w:val="00C169D9"/>
    <w:rsid w:val="00C34BEE"/>
    <w:rsid w:val="00C36942"/>
    <w:rsid w:val="00C45A53"/>
    <w:rsid w:val="00C46658"/>
    <w:rsid w:val="00C55A39"/>
    <w:rsid w:val="00C64634"/>
    <w:rsid w:val="00C64DB9"/>
    <w:rsid w:val="00C741B2"/>
    <w:rsid w:val="00C76364"/>
    <w:rsid w:val="00C8246C"/>
    <w:rsid w:val="00C837FB"/>
    <w:rsid w:val="00C856E0"/>
    <w:rsid w:val="00C921BC"/>
    <w:rsid w:val="00CA0D94"/>
    <w:rsid w:val="00CA1BB6"/>
    <w:rsid w:val="00CC12BD"/>
    <w:rsid w:val="00CD641C"/>
    <w:rsid w:val="00CE33F7"/>
    <w:rsid w:val="00CE4662"/>
    <w:rsid w:val="00CE6E17"/>
    <w:rsid w:val="00CF2169"/>
    <w:rsid w:val="00D04046"/>
    <w:rsid w:val="00D04ABA"/>
    <w:rsid w:val="00D11BF3"/>
    <w:rsid w:val="00D13916"/>
    <w:rsid w:val="00D23C9D"/>
    <w:rsid w:val="00D30700"/>
    <w:rsid w:val="00D3146F"/>
    <w:rsid w:val="00D35F69"/>
    <w:rsid w:val="00D37827"/>
    <w:rsid w:val="00D44A00"/>
    <w:rsid w:val="00D46B78"/>
    <w:rsid w:val="00D54509"/>
    <w:rsid w:val="00D6431B"/>
    <w:rsid w:val="00D65240"/>
    <w:rsid w:val="00D71C09"/>
    <w:rsid w:val="00D8070C"/>
    <w:rsid w:val="00D85DE2"/>
    <w:rsid w:val="00D87882"/>
    <w:rsid w:val="00D90DC5"/>
    <w:rsid w:val="00D91E06"/>
    <w:rsid w:val="00D9705A"/>
    <w:rsid w:val="00D97B10"/>
    <w:rsid w:val="00DA09E2"/>
    <w:rsid w:val="00DA7952"/>
    <w:rsid w:val="00DB2880"/>
    <w:rsid w:val="00DD78DA"/>
    <w:rsid w:val="00DE736D"/>
    <w:rsid w:val="00E01D72"/>
    <w:rsid w:val="00E10AC7"/>
    <w:rsid w:val="00E1611B"/>
    <w:rsid w:val="00E209CD"/>
    <w:rsid w:val="00E26B08"/>
    <w:rsid w:val="00E35216"/>
    <w:rsid w:val="00E433AE"/>
    <w:rsid w:val="00E513EB"/>
    <w:rsid w:val="00E5370C"/>
    <w:rsid w:val="00E5694D"/>
    <w:rsid w:val="00E570A1"/>
    <w:rsid w:val="00E603C0"/>
    <w:rsid w:val="00E6122A"/>
    <w:rsid w:val="00E718BA"/>
    <w:rsid w:val="00E73CF5"/>
    <w:rsid w:val="00E75146"/>
    <w:rsid w:val="00E945C1"/>
    <w:rsid w:val="00EA0F16"/>
    <w:rsid w:val="00EA2A93"/>
    <w:rsid w:val="00EA5D3F"/>
    <w:rsid w:val="00EC252C"/>
    <w:rsid w:val="00EC55F2"/>
    <w:rsid w:val="00EC646F"/>
    <w:rsid w:val="00EC6576"/>
    <w:rsid w:val="00ED1C78"/>
    <w:rsid w:val="00ED2317"/>
    <w:rsid w:val="00EE0CF5"/>
    <w:rsid w:val="00EE132F"/>
    <w:rsid w:val="00EE2241"/>
    <w:rsid w:val="00EE3FF9"/>
    <w:rsid w:val="00F04D6D"/>
    <w:rsid w:val="00F30C32"/>
    <w:rsid w:val="00F36014"/>
    <w:rsid w:val="00F36B5F"/>
    <w:rsid w:val="00F43BB8"/>
    <w:rsid w:val="00F5512D"/>
    <w:rsid w:val="00F62CF1"/>
    <w:rsid w:val="00F76E4A"/>
    <w:rsid w:val="00F81821"/>
    <w:rsid w:val="00F8575E"/>
    <w:rsid w:val="00F8592E"/>
    <w:rsid w:val="00FA5B5E"/>
    <w:rsid w:val="00FA6173"/>
    <w:rsid w:val="00FC2425"/>
    <w:rsid w:val="00FE0E32"/>
    <w:rsid w:val="00FF21E4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EC64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1143"/>
    <w:pPr>
      <w:autoSpaceDE w:val="0"/>
      <w:autoSpaceDN w:val="0"/>
      <w:adjustRightInd w:val="0"/>
    </w:pPr>
    <w:rPr>
      <w:rFonts w:ascii="MAECB I+ RM Myriad" w:hAnsi="MAECB I+ RM Myriad" w:cs="MAECB I+ RM Myriad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646F"/>
    <w:rPr>
      <w:b/>
      <w:bCs/>
      <w:sz w:val="36"/>
      <w:szCs w:val="36"/>
    </w:rPr>
  </w:style>
  <w:style w:type="character" w:styleId="Fett">
    <w:name w:val="Strong"/>
    <w:basedOn w:val="Absatz-Standardschriftart"/>
    <w:uiPriority w:val="22"/>
    <w:qFormat/>
    <w:rsid w:val="0068373C"/>
    <w:rPr>
      <w:b/>
      <w:bCs/>
    </w:rPr>
  </w:style>
  <w:style w:type="paragraph" w:styleId="Listenabsatz">
    <w:name w:val="List Paragraph"/>
    <w:basedOn w:val="Standard"/>
    <w:uiPriority w:val="34"/>
    <w:qFormat/>
    <w:rsid w:val="0003309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D5498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uiPriority w:val="20"/>
    <w:qFormat/>
    <w:rsid w:val="007D3C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EC64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1143"/>
    <w:pPr>
      <w:autoSpaceDE w:val="0"/>
      <w:autoSpaceDN w:val="0"/>
      <w:adjustRightInd w:val="0"/>
    </w:pPr>
    <w:rPr>
      <w:rFonts w:ascii="MAECB I+ RM Myriad" w:hAnsi="MAECB I+ RM Myriad" w:cs="MAECB I+ RM Myriad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646F"/>
    <w:rPr>
      <w:b/>
      <w:bCs/>
      <w:sz w:val="36"/>
      <w:szCs w:val="36"/>
    </w:rPr>
  </w:style>
  <w:style w:type="character" w:styleId="Fett">
    <w:name w:val="Strong"/>
    <w:basedOn w:val="Absatz-Standardschriftart"/>
    <w:uiPriority w:val="22"/>
    <w:qFormat/>
    <w:rsid w:val="0068373C"/>
    <w:rPr>
      <w:b/>
      <w:bCs/>
    </w:rPr>
  </w:style>
  <w:style w:type="paragraph" w:styleId="Listenabsatz">
    <w:name w:val="List Paragraph"/>
    <w:basedOn w:val="Standard"/>
    <w:uiPriority w:val="34"/>
    <w:qFormat/>
    <w:rsid w:val="0003309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D5498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uiPriority w:val="20"/>
    <w:qFormat/>
    <w:rsid w:val="007D3C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508">
          <w:marLeft w:val="0"/>
          <w:marRight w:val="0"/>
          <w:marTop w:val="30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93570134">
              <w:marLeft w:val="195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uleitertage.d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ranstaltungen@rudolf-mueller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2662</CharactersWithSpaces>
  <SharedDoc>false</SharedDoc>
  <HLinks>
    <vt:vector size="6" baseType="variant">
      <vt:variant>
        <vt:i4>3342361</vt:i4>
      </vt:variant>
      <vt:variant>
        <vt:i4>0</vt:i4>
      </vt:variant>
      <vt:variant>
        <vt:i4>0</vt:i4>
      </vt:variant>
      <vt:variant>
        <vt:i4>5</vt:i4>
      </vt:variant>
      <vt:variant>
        <vt:lpwstr>mailto:ssb.leipzig@ssb-seminare.de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6</cp:revision>
  <cp:lastPrinted>2015-08-05T14:50:00Z</cp:lastPrinted>
  <dcterms:created xsi:type="dcterms:W3CDTF">2016-10-17T14:04:00Z</dcterms:created>
  <dcterms:modified xsi:type="dcterms:W3CDTF">2016-10-21T09:20:00Z</dcterms:modified>
</cp:coreProperties>
</file>