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6E" w:rsidRDefault="00D81A6E" w:rsidP="00D81A6E">
      <w:pPr>
        <w:rPr>
          <w:rFonts w:cs="Arial Black"/>
          <w:color w:val="000000"/>
          <w:sz w:val="72"/>
          <w:szCs w:val="72"/>
        </w:rPr>
      </w:pPr>
      <w:r>
        <w:t xml:space="preserve"> </w:t>
      </w:r>
      <w:r>
        <w:rPr>
          <w:rStyle w:val="A1"/>
        </w:rPr>
        <w:t>God hjelp til ferie-magen!</w:t>
      </w:r>
    </w:p>
    <w:p w:rsidR="00D81A6E" w:rsidRDefault="00D81A6E" w:rsidP="00D81A6E">
      <w:pPr>
        <w:rPr>
          <w:rFonts w:ascii="Arial" w:hAnsi="Arial" w:cs="Arial"/>
          <w:color w:val="000000"/>
          <w:sz w:val="36"/>
          <w:szCs w:val="36"/>
        </w:rPr>
      </w:pPr>
      <w:r>
        <w:rPr>
          <w:rStyle w:val="A3"/>
        </w:rPr>
        <w:t>Det er en kjent sak at magen ikke alltid spiller på lag når vi er på ferie. Frukt &amp; Fiber hjelper til med å holde magen i gang.</w:t>
      </w:r>
    </w:p>
    <w:p w:rsidR="00D81A6E" w:rsidRDefault="00D81A6E" w:rsidP="00D81A6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Frukt &amp; Fiber </w:t>
      </w:r>
      <w:r>
        <w:rPr>
          <w:rFonts w:ascii="Arial" w:hAnsi="Arial" w:cs="Arial"/>
          <w:color w:val="000000"/>
          <w:sz w:val="23"/>
          <w:szCs w:val="23"/>
        </w:rPr>
        <w:t xml:space="preserve">fra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Ortis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inneholder naturlige </w:t>
      </w:r>
      <w:r>
        <w:rPr>
          <w:rFonts w:ascii="Arial" w:hAnsi="Arial" w:cs="Arial"/>
          <w:color w:val="000000"/>
          <w:sz w:val="23"/>
          <w:szCs w:val="23"/>
        </w:rPr>
        <w:t>ingredienser so</w:t>
      </w:r>
      <w:r>
        <w:rPr>
          <w:rFonts w:ascii="Arial" w:hAnsi="Arial" w:cs="Arial"/>
          <w:color w:val="000000"/>
          <w:sz w:val="23"/>
          <w:szCs w:val="23"/>
        </w:rPr>
        <w:t xml:space="preserve">m rabarbra, fiken og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tamarind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Kosttilskuddet kan bidra til å holde magen i gang på en skånsom måte, enten det er på ferie eller i andre situasjoner som kan gi treg mage. </w:t>
      </w:r>
    </w:p>
    <w:p w:rsidR="00D81A6E" w:rsidRDefault="00D81A6E" w:rsidP="00D81A6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Får du i deg nok fiber?</w:t>
      </w:r>
    </w:p>
    <w:p w:rsidR="00D81A6E" w:rsidRDefault="00D81A6E" w:rsidP="00D81A6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Helsedirektoratets rapport om utviklingen av norsk kosthold fra 2017 viser at vi spiser mindre fiber enn anbefalt. Kostens innhold av kostfiber har økt fra 24 </w:t>
      </w:r>
      <w:r>
        <w:rPr>
          <w:rFonts w:ascii="Arial" w:hAnsi="Arial" w:cs="Arial"/>
          <w:color w:val="000000"/>
          <w:sz w:val="23"/>
          <w:szCs w:val="23"/>
        </w:rPr>
        <w:t xml:space="preserve">til 28 gram per person per dag </w:t>
      </w:r>
      <w:r>
        <w:rPr>
          <w:rFonts w:ascii="Arial" w:hAnsi="Arial" w:cs="Arial"/>
          <w:color w:val="000000"/>
          <w:sz w:val="23"/>
          <w:szCs w:val="23"/>
        </w:rPr>
        <w:t>siden år 2000, og i 2016 tilsvarer innholdet 2,4 gram kostfiber per MJ. Dette er lavere enn anbe</w:t>
      </w:r>
      <w:r>
        <w:rPr>
          <w:rFonts w:ascii="Arial" w:hAnsi="Arial" w:cs="Arial"/>
          <w:color w:val="000000"/>
          <w:sz w:val="23"/>
          <w:szCs w:val="23"/>
        </w:rPr>
        <w:softHyphen/>
        <w:t xml:space="preserve">falt nivå på 3 gram per MJ, som tilsvarer 25–35. gram kostfiber per dag. </w:t>
      </w:r>
    </w:p>
    <w:p w:rsidR="00D81A6E" w:rsidRDefault="00D81A6E" w:rsidP="00D81A6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Rabarbra &amp;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tamarind</w:t>
      </w:r>
      <w:proofErr w:type="spellEnd"/>
    </w:p>
    <w:p w:rsidR="00D81A6E" w:rsidRDefault="00D81A6E" w:rsidP="00D81A6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Rabarbra og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tamarind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er gode kilder til fiber, med henholdsvis </w:t>
      </w:r>
      <w:r>
        <w:rPr>
          <w:rFonts w:ascii="Arial" w:hAnsi="Arial" w:cs="Arial"/>
          <w:color w:val="000000"/>
          <w:sz w:val="23"/>
          <w:szCs w:val="23"/>
        </w:rPr>
        <w:t xml:space="preserve">3,8 og 5,1 gram fiber. Frukt &amp;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Fiber anbefales ved lettere forstoppelse eller treg mage, luft i magen, for å unngå hard avføring, og på reise, sykehus eller andre situasjoner som kan gi utslag i treg mage. Frukt &amp; Fiber finnes både som tabletter og tyggeterninger.</w:t>
      </w:r>
    </w:p>
    <w:p w:rsidR="00D81A6E" w:rsidRDefault="00D81A6E" w:rsidP="00D81A6E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Veil. pris: Tabletter 198,- og tyggeterninger 225,-. Selges i helsekost, apotek og Vita.</w:t>
      </w:r>
    </w:p>
    <w:p w:rsidR="00060055" w:rsidRDefault="00D81A6E" w:rsidP="00D81A6E">
      <w:r>
        <w:rPr>
          <w:rStyle w:val="A2"/>
        </w:rPr>
        <w:t>For mer informasjon, kontakt PR- og kommunikasjonsansvarlig i Midsona Norge AS, Marthe Kaasa Færø: marthe.faro@midsona.no, 924 43 955</w:t>
      </w:r>
    </w:p>
    <w:sectPr w:rsidR="00060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E"/>
    <w:rsid w:val="001F0598"/>
    <w:rsid w:val="008A2C6B"/>
    <w:rsid w:val="00B80B83"/>
    <w:rsid w:val="00BB0E4F"/>
    <w:rsid w:val="00D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5140"/>
  <w15:chartTrackingRefBased/>
  <w15:docId w15:val="{802FA5C4-0732-4580-B576-73EE42F4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81A6E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  <w:lang w:val="nb-NO"/>
    </w:rPr>
  </w:style>
  <w:style w:type="paragraph" w:customStyle="1" w:styleId="Pa0">
    <w:name w:val="Pa0"/>
    <w:basedOn w:val="Default"/>
    <w:next w:val="Default"/>
    <w:uiPriority w:val="99"/>
    <w:rsid w:val="00D81A6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81A6E"/>
    <w:rPr>
      <w:rFonts w:cs="Arial Black"/>
      <w:b/>
      <w:bCs/>
      <w:color w:val="000000"/>
      <w:sz w:val="72"/>
      <w:szCs w:val="72"/>
    </w:rPr>
  </w:style>
  <w:style w:type="paragraph" w:customStyle="1" w:styleId="Pa1">
    <w:name w:val="Pa1"/>
    <w:basedOn w:val="Default"/>
    <w:next w:val="Default"/>
    <w:uiPriority w:val="99"/>
    <w:rsid w:val="00D81A6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81A6E"/>
    <w:rPr>
      <w:rFonts w:ascii="Arial" w:hAnsi="Arial" w:cs="Arial"/>
      <w:i/>
      <w:iCs/>
      <w:color w:val="000000"/>
      <w:sz w:val="36"/>
      <w:szCs w:val="36"/>
    </w:rPr>
  </w:style>
  <w:style w:type="character" w:customStyle="1" w:styleId="A2">
    <w:name w:val="A2"/>
    <w:uiPriority w:val="99"/>
    <w:rsid w:val="00D81A6E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Midsona AB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Færø Marthe Kaasa</dc:creator>
  <cp:keywords/>
  <dc:description/>
  <cp:lastModifiedBy>Færø Marthe Kaasa</cp:lastModifiedBy>
  <cp:revision>1</cp:revision>
  <dcterms:created xsi:type="dcterms:W3CDTF">2018-04-17T09:30:00Z</dcterms:created>
  <dcterms:modified xsi:type="dcterms:W3CDTF">2018-04-17T09:31:00Z</dcterms:modified>
</cp:coreProperties>
</file>