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746" w:rsidRDefault="00142746" w:rsidP="00142746">
      <w:pPr>
        <w:rPr>
          <w:rFonts w:ascii="MetaOT-Book" w:hAnsi="MetaOT-Book"/>
          <w:color w:val="000000" w:themeColor="text1"/>
        </w:rPr>
      </w:pPr>
    </w:p>
    <w:p w:rsidR="00142746" w:rsidRDefault="00142746" w:rsidP="00142746">
      <w:pPr>
        <w:rPr>
          <w:rFonts w:ascii="MetaOT-Book" w:hAnsi="MetaOT-Book"/>
          <w:color w:val="000000" w:themeColor="text1"/>
        </w:rPr>
      </w:pPr>
    </w:p>
    <w:p w:rsidR="00142746" w:rsidRPr="00142746" w:rsidRDefault="00142746" w:rsidP="00142746">
      <w:pPr>
        <w:rPr>
          <w:rFonts w:ascii="MetaOT-Book" w:hAnsi="MetaOT-Book"/>
          <w:color w:val="000000" w:themeColor="text1"/>
        </w:rPr>
      </w:pPr>
      <w:r w:rsidRPr="00142746">
        <w:rPr>
          <w:rFonts w:ascii="MetaOT-Book" w:hAnsi="MetaOT-Book"/>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885825" cy="485775"/>
                <wp:effectExtent l="0" t="0" r="9525" b="9525"/>
                <wp:wrapSquare wrapText="bothSides"/>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485775"/>
                        </a:xfrm>
                        <a:prstGeom prst="rect">
                          <a:avLst/>
                        </a:prstGeom>
                        <a:solidFill>
                          <a:srgbClr val="FFFFFF"/>
                        </a:solidFill>
                        <a:ln w="9525">
                          <a:noFill/>
                          <a:miter lim="800000"/>
                          <a:headEnd/>
                          <a:tailEnd/>
                        </a:ln>
                      </wps:spPr>
                      <wps:txbx>
                        <w:txbxContent>
                          <w:p w:rsidR="00142746" w:rsidRDefault="00142746" w:rsidP="001427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9" o:spid="_x0000_s1026" type="#_x0000_t202" style="position:absolute;margin-left:18.55pt;margin-top:0;width:69.75pt;height:38.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" stroked="f">
                <v:textbox>
                  <w:txbxContent>
                    <w:p w:rsidR="00142746" w:rsidRDefault="00142746" w:rsidP="00142746"/>
                  </w:txbxContent>
                </v:textbox>
                <w10:wrap type="square" anchorx="margin"/>
              </v:shape>
            </w:pict>
          </mc:Fallback>
        </mc:AlternateContent>
      </w:r>
      <w:r w:rsidRPr="00142746">
        <w:rPr>
          <w:rFonts w:ascii="MetaOT-Book" w:hAnsi="MetaOT-Book"/>
          <w:color w:val="000000" w:themeColor="text1"/>
        </w:rPr>
        <w:t xml:space="preserve">Blauer Engel, </w:t>
      </w:r>
      <w:proofErr w:type="spellStart"/>
      <w:r w:rsidRPr="00142746">
        <w:rPr>
          <w:rFonts w:ascii="MetaOT-Book" w:hAnsi="MetaOT-Book"/>
          <w:color w:val="000000" w:themeColor="text1"/>
        </w:rPr>
        <w:t>Cradle</w:t>
      </w:r>
      <w:proofErr w:type="spellEnd"/>
      <w:r w:rsidRPr="00142746">
        <w:rPr>
          <w:rFonts w:ascii="MetaOT-Book" w:hAnsi="MetaOT-Book"/>
          <w:color w:val="000000" w:themeColor="text1"/>
        </w:rPr>
        <w:t xml:space="preserve"> </w:t>
      </w:r>
      <w:proofErr w:type="spellStart"/>
      <w:r w:rsidRPr="00142746">
        <w:rPr>
          <w:rFonts w:ascii="MetaOT-Book" w:hAnsi="MetaOT-Book"/>
          <w:color w:val="000000" w:themeColor="text1"/>
        </w:rPr>
        <w:t>to</w:t>
      </w:r>
      <w:proofErr w:type="spellEnd"/>
      <w:r w:rsidRPr="00142746">
        <w:rPr>
          <w:rFonts w:ascii="MetaOT-Book" w:hAnsi="MetaOT-Book"/>
          <w:color w:val="000000" w:themeColor="text1"/>
        </w:rPr>
        <w:t xml:space="preserve"> </w:t>
      </w:r>
      <w:proofErr w:type="spellStart"/>
      <w:r w:rsidRPr="00142746">
        <w:rPr>
          <w:rFonts w:ascii="MetaOT-Book" w:hAnsi="MetaOT-Book"/>
          <w:color w:val="000000" w:themeColor="text1"/>
        </w:rPr>
        <w:t>Cradle</w:t>
      </w:r>
      <w:proofErr w:type="spellEnd"/>
      <w:r w:rsidRPr="00142746">
        <w:rPr>
          <w:rFonts w:ascii="MetaOT-Book" w:hAnsi="MetaOT-Book"/>
          <w:color w:val="000000" w:themeColor="text1"/>
        </w:rPr>
        <w:t>®, Upcycling: Was ist was und was bringt’s?</w:t>
      </w:r>
    </w:p>
    <w:p w:rsidR="00142746" w:rsidRPr="00142746" w:rsidRDefault="00142746" w:rsidP="00142746">
      <w:pPr>
        <w:rPr>
          <w:rFonts w:ascii="MetaOT-Book" w:hAnsi="MetaOT-Book"/>
          <w:b/>
          <w:color w:val="000000" w:themeColor="text1"/>
          <w:sz w:val="28"/>
          <w:szCs w:val="28"/>
        </w:rPr>
      </w:pPr>
      <w:r w:rsidRPr="00142746">
        <w:rPr>
          <w:rFonts w:ascii="MetaOT-Book" w:hAnsi="MetaOT-Book"/>
          <w:b/>
          <w:color w:val="000000" w:themeColor="text1"/>
          <w:sz w:val="28"/>
          <w:szCs w:val="28"/>
        </w:rPr>
        <w:t>Energetischer Durchblick beim Einkauf</w:t>
      </w:r>
    </w:p>
    <w:p w:rsidR="00142746" w:rsidRPr="00142746" w:rsidRDefault="00142746" w:rsidP="00142746">
      <w:pPr>
        <w:rPr>
          <w:rFonts w:ascii="MetaOT-Book" w:hAnsi="MetaOT-Book"/>
          <w:color w:val="000000" w:themeColor="text1"/>
        </w:rPr>
      </w:pPr>
    </w:p>
    <w:p w:rsidR="00142746" w:rsidRPr="00142746" w:rsidRDefault="00142746" w:rsidP="00142746">
      <w:pPr>
        <w:rPr>
          <w:rFonts w:ascii="MetaOT-Book" w:hAnsi="MetaOT-Book"/>
          <w:color w:val="000000" w:themeColor="text1"/>
        </w:rPr>
      </w:pPr>
      <w:r w:rsidRPr="00142746">
        <w:rPr>
          <w:rFonts w:ascii="MetaOT-Book" w:hAnsi="MetaOT-Book"/>
          <w:color w:val="000000" w:themeColor="text1"/>
        </w:rPr>
        <w:t>Wer beim Einkaufen sein Augenmerk auf einen CO</w:t>
      </w:r>
      <w:r w:rsidRPr="00142746">
        <w:rPr>
          <w:rFonts w:ascii="MetaOT-Book" w:hAnsi="MetaOT-Book"/>
          <w:color w:val="000000" w:themeColor="text1"/>
          <w:vertAlign w:val="subscript"/>
        </w:rPr>
        <w:t>2</w:t>
      </w:r>
      <w:r w:rsidRPr="00142746">
        <w:rPr>
          <w:rFonts w:ascii="MetaOT-Book" w:hAnsi="MetaOT-Book"/>
          <w:color w:val="000000" w:themeColor="text1"/>
        </w:rPr>
        <w:t>-neutralen oder abfallfreien Herstellungsprozess und auf ökologische Wertigkeit richten möchte, hat große Auswahl. Eine Reihe von Labels und Bezeichnungen zieren die Produkte. Der „Blaue Engel“ und das Energielabel sind recht bekannt, doch was bedeutet „</w:t>
      </w:r>
      <w:proofErr w:type="spellStart"/>
      <w:r w:rsidRPr="00142746">
        <w:rPr>
          <w:rFonts w:ascii="MetaOT-Book" w:hAnsi="MetaOT-Book"/>
          <w:color w:val="000000" w:themeColor="text1"/>
        </w:rPr>
        <w:t>Cradle</w:t>
      </w:r>
      <w:proofErr w:type="spellEnd"/>
      <w:r w:rsidRPr="00142746">
        <w:rPr>
          <w:rFonts w:ascii="MetaOT-Book" w:hAnsi="MetaOT-Book"/>
          <w:color w:val="000000" w:themeColor="text1"/>
        </w:rPr>
        <w:t xml:space="preserve"> </w:t>
      </w:r>
      <w:proofErr w:type="spellStart"/>
      <w:r w:rsidRPr="00142746">
        <w:rPr>
          <w:rFonts w:ascii="MetaOT-Book" w:hAnsi="MetaOT-Book"/>
          <w:color w:val="000000" w:themeColor="text1"/>
        </w:rPr>
        <w:t>to</w:t>
      </w:r>
      <w:proofErr w:type="spellEnd"/>
      <w:r w:rsidRPr="00142746">
        <w:rPr>
          <w:rFonts w:ascii="MetaOT-Book" w:hAnsi="MetaOT-Book"/>
          <w:color w:val="000000" w:themeColor="text1"/>
        </w:rPr>
        <w:t xml:space="preserve"> </w:t>
      </w:r>
      <w:proofErr w:type="spellStart"/>
      <w:r w:rsidRPr="00142746">
        <w:rPr>
          <w:rFonts w:ascii="MetaOT-Book" w:hAnsi="MetaOT-Book"/>
          <w:color w:val="000000" w:themeColor="text1"/>
        </w:rPr>
        <w:t>Cradle</w:t>
      </w:r>
      <w:proofErr w:type="spellEnd"/>
      <w:r w:rsidRPr="00142746">
        <w:rPr>
          <w:rFonts w:ascii="MetaOT-Book" w:hAnsi="MetaOT-Book"/>
          <w:color w:val="000000" w:themeColor="text1"/>
        </w:rPr>
        <w:t>®“ oder Upcycling?</w:t>
      </w:r>
      <w:r>
        <w:rPr>
          <w:rFonts w:ascii="MetaOT-Book" w:hAnsi="MetaOT-Book"/>
          <w:color w:val="000000" w:themeColor="text1"/>
        </w:rPr>
        <w:t xml:space="preserve"> Anna-Maria Schleinitz</w:t>
      </w:r>
      <w:r w:rsidRPr="00142746">
        <w:rPr>
          <w:rFonts w:ascii="MetaOT-Book" w:hAnsi="MetaOT-Book"/>
          <w:color w:val="000000" w:themeColor="text1"/>
        </w:rPr>
        <w:t>,</w:t>
      </w:r>
      <w:r>
        <w:rPr>
          <w:rFonts w:ascii="MetaOT-Book" w:hAnsi="MetaOT-Book"/>
          <w:color w:val="000000" w:themeColor="text1"/>
        </w:rPr>
        <w:t xml:space="preserve"> Nachhaltigkeitsexpertin bei</w:t>
      </w:r>
      <w:r w:rsidRPr="00142746">
        <w:rPr>
          <w:rFonts w:ascii="MetaOT-Book" w:hAnsi="MetaOT-Book"/>
          <w:color w:val="000000" w:themeColor="text1"/>
        </w:rPr>
        <w:t xml:space="preserve"> der KlimaschutzAgentur im Landkreis Reutlingen erklärt es. </w:t>
      </w:r>
    </w:p>
    <w:p w:rsidR="00142746" w:rsidRPr="00142746" w:rsidRDefault="00142746" w:rsidP="00142746">
      <w:pPr>
        <w:rPr>
          <w:rFonts w:ascii="MetaOT-Book" w:hAnsi="MetaOT-Book"/>
          <w:color w:val="000000" w:themeColor="text1"/>
        </w:rPr>
      </w:pPr>
    </w:p>
    <w:p w:rsidR="00142746" w:rsidRPr="00142746" w:rsidRDefault="00142746" w:rsidP="00142746">
      <w:pPr>
        <w:rPr>
          <w:rFonts w:ascii="MetaOT-Book" w:hAnsi="MetaOT-Book"/>
          <w:i/>
          <w:color w:val="000000" w:themeColor="text1"/>
        </w:rPr>
      </w:pPr>
      <w:r w:rsidRPr="00142746">
        <w:rPr>
          <w:rFonts w:ascii="MetaOT-Book" w:hAnsi="MetaOT-Book"/>
          <w:i/>
          <w:color w:val="000000" w:themeColor="text1"/>
        </w:rPr>
        <w:t>EU-Energielabel</w:t>
      </w:r>
    </w:p>
    <w:p w:rsidR="00142746" w:rsidRPr="00142746" w:rsidRDefault="00142746" w:rsidP="00142746">
      <w:pPr>
        <w:rPr>
          <w:rFonts w:ascii="MetaOT-Book" w:hAnsi="MetaOT-Book"/>
          <w:color w:val="000000" w:themeColor="text1"/>
        </w:rPr>
      </w:pPr>
      <w:r w:rsidRPr="00142746">
        <w:rPr>
          <w:rFonts w:ascii="MetaOT-Book" w:hAnsi="MetaOT-Book"/>
          <w:color w:val="000000" w:themeColor="text1"/>
        </w:rPr>
        <w:t xml:space="preserve">Beim Neukauf eines Fernsehers, einer Waschmaschine oder eines Wasserkochers lohnt ein Blick auf den Energieverbrauch. Einen Anhaltspunkt bietet das EU-Energielabel, das nach Buchstaben klassifiziert. Die höchste Kategorie variiert je nach Produkteklasse zwischen A und A+++ und verbraucht im Verhältnis am wenigsten Energie. Ab September 2015 wird das Gütesiegel auch Heizungsanlagen bewerten. </w:t>
      </w:r>
      <w:hyperlink r:id="rId7" w:history="1">
        <w:r w:rsidRPr="00142746">
          <w:rPr>
            <w:rStyle w:val="Hyperlink"/>
            <w:rFonts w:ascii="MetaOT-Book" w:hAnsi="MetaOT-Book"/>
            <w:color w:val="000000" w:themeColor="text1"/>
          </w:rPr>
          <w:t>http://www.umweltbundesamt.de</w:t>
        </w:r>
      </w:hyperlink>
      <w:r w:rsidRPr="00142746">
        <w:rPr>
          <w:rFonts w:ascii="MetaOT-Book" w:hAnsi="MetaOT-Book"/>
          <w:color w:val="000000" w:themeColor="text1"/>
        </w:rPr>
        <w:t xml:space="preserve"> &gt;&gt; Energielabel</w:t>
      </w:r>
    </w:p>
    <w:p w:rsidR="00142746" w:rsidRPr="00142746" w:rsidRDefault="00142746" w:rsidP="00142746">
      <w:pPr>
        <w:rPr>
          <w:rFonts w:ascii="MetaOT-Book" w:hAnsi="MetaOT-Book"/>
          <w:color w:val="000000" w:themeColor="text1"/>
        </w:rPr>
      </w:pPr>
    </w:p>
    <w:p w:rsidR="00142746" w:rsidRPr="00142746" w:rsidRDefault="00142746" w:rsidP="00142746">
      <w:pPr>
        <w:rPr>
          <w:rFonts w:ascii="MetaOT-Book" w:hAnsi="MetaOT-Book"/>
          <w:i/>
          <w:color w:val="000000" w:themeColor="text1"/>
        </w:rPr>
      </w:pPr>
      <w:r w:rsidRPr="00142746">
        <w:rPr>
          <w:rFonts w:ascii="MetaOT-Book" w:hAnsi="MetaOT-Book"/>
          <w:i/>
          <w:color w:val="000000" w:themeColor="text1"/>
        </w:rPr>
        <w:t>Blauer Engel</w:t>
      </w:r>
    </w:p>
    <w:p w:rsidR="00142746" w:rsidRPr="00142746" w:rsidRDefault="00142746" w:rsidP="00142746">
      <w:pPr>
        <w:rPr>
          <w:rFonts w:ascii="MetaOT-Book" w:hAnsi="MetaOT-Book"/>
          <w:color w:val="000000" w:themeColor="text1"/>
        </w:rPr>
      </w:pPr>
      <w:r w:rsidRPr="00142746">
        <w:rPr>
          <w:rFonts w:ascii="MetaOT-Book" w:hAnsi="MetaOT-Book"/>
          <w:color w:val="000000" w:themeColor="text1"/>
        </w:rPr>
        <w:t xml:space="preserve">Seit mehr als 35 Jahren bürgt der Blaue Engel für gesunde, umweltfreundliche und auch energiesparende Produkte. Neben Küchengeräten und Unterhaltungselektronik finden sich hier auch Bürogeräte, Heizungskessel und Dämmmaterialien. </w:t>
      </w:r>
      <w:hyperlink r:id="rId8" w:history="1">
        <w:r w:rsidRPr="00142746">
          <w:rPr>
            <w:rStyle w:val="Hyperlink"/>
            <w:rFonts w:ascii="MetaOT-Book" w:hAnsi="MetaOT-Book"/>
            <w:color w:val="000000" w:themeColor="text1"/>
          </w:rPr>
          <w:t>https://www.blauer-engel.de/</w:t>
        </w:r>
      </w:hyperlink>
      <w:r w:rsidRPr="00142746">
        <w:rPr>
          <w:rFonts w:ascii="MetaOT-Book" w:hAnsi="MetaOT-Book"/>
          <w:color w:val="000000" w:themeColor="text1"/>
        </w:rPr>
        <w:t xml:space="preserve"> </w:t>
      </w:r>
    </w:p>
    <w:p w:rsidR="00142746" w:rsidRPr="00142746" w:rsidRDefault="00142746" w:rsidP="00142746">
      <w:pPr>
        <w:rPr>
          <w:rFonts w:ascii="MetaOT-Book" w:hAnsi="MetaOT-Book"/>
          <w:color w:val="000000" w:themeColor="text1"/>
        </w:rPr>
      </w:pPr>
    </w:p>
    <w:p w:rsidR="00142746" w:rsidRPr="00142746" w:rsidRDefault="00142746" w:rsidP="00142746">
      <w:pPr>
        <w:rPr>
          <w:rFonts w:ascii="MetaOT-Book" w:hAnsi="MetaOT-Book"/>
          <w:i/>
          <w:color w:val="000000" w:themeColor="text1"/>
        </w:rPr>
      </w:pPr>
      <w:proofErr w:type="spellStart"/>
      <w:r w:rsidRPr="00142746">
        <w:rPr>
          <w:rFonts w:ascii="MetaOT-Book" w:hAnsi="MetaOT-Book"/>
          <w:i/>
          <w:color w:val="000000" w:themeColor="text1"/>
        </w:rPr>
        <w:t>Cradle</w:t>
      </w:r>
      <w:proofErr w:type="spellEnd"/>
      <w:r w:rsidRPr="00142746">
        <w:rPr>
          <w:rFonts w:ascii="MetaOT-Book" w:hAnsi="MetaOT-Book"/>
          <w:i/>
          <w:color w:val="000000" w:themeColor="text1"/>
        </w:rPr>
        <w:t xml:space="preserve"> </w:t>
      </w:r>
      <w:proofErr w:type="spellStart"/>
      <w:r w:rsidRPr="00142746">
        <w:rPr>
          <w:rFonts w:ascii="MetaOT-Book" w:hAnsi="MetaOT-Book"/>
          <w:i/>
          <w:color w:val="000000" w:themeColor="text1"/>
        </w:rPr>
        <w:t>to</w:t>
      </w:r>
      <w:proofErr w:type="spellEnd"/>
      <w:r w:rsidRPr="00142746">
        <w:rPr>
          <w:rFonts w:ascii="MetaOT-Book" w:hAnsi="MetaOT-Book"/>
          <w:i/>
          <w:color w:val="000000" w:themeColor="text1"/>
        </w:rPr>
        <w:t xml:space="preserve"> </w:t>
      </w:r>
      <w:proofErr w:type="spellStart"/>
      <w:r w:rsidRPr="00142746">
        <w:rPr>
          <w:rFonts w:ascii="MetaOT-Book" w:hAnsi="MetaOT-Book"/>
          <w:i/>
          <w:color w:val="000000" w:themeColor="text1"/>
        </w:rPr>
        <w:t>Cradle</w:t>
      </w:r>
      <w:proofErr w:type="spellEnd"/>
      <w:r w:rsidRPr="00142746">
        <w:rPr>
          <w:rFonts w:ascii="MetaOT-Book" w:hAnsi="MetaOT-Book"/>
          <w:i/>
          <w:color w:val="000000" w:themeColor="text1"/>
        </w:rPr>
        <w:t>®</w:t>
      </w:r>
    </w:p>
    <w:p w:rsidR="00142746" w:rsidRPr="00142746" w:rsidRDefault="00142746" w:rsidP="00142746">
      <w:pPr>
        <w:rPr>
          <w:rFonts w:ascii="MetaOT-Book" w:hAnsi="MetaOT-Book"/>
          <w:color w:val="000000" w:themeColor="text1"/>
        </w:rPr>
      </w:pPr>
      <w:r w:rsidRPr="00142746">
        <w:rPr>
          <w:rFonts w:ascii="MetaOT-Book" w:hAnsi="MetaOT-Book"/>
          <w:color w:val="000000" w:themeColor="text1"/>
        </w:rPr>
        <w:t xml:space="preserve">Hinter dem kompliziert klingenden Namen, der zu Deutsch „von der Wiege bis zur Wiege“ bedeutet, verbirgt sich ein einfaches Prinzip: Die Produktion ohne Abfall – nach dem Beispiel der Natur. Die Bestandteile des Produkts können entweder wiederverwendet werden oder sind kompostierbar. Zertifiziert wurden beispielsweise T-Shirts, Schreibtischstühle, Häuser oder Trinkflaschen. </w:t>
      </w:r>
      <w:hyperlink r:id="rId9" w:history="1">
        <w:r w:rsidRPr="00142746">
          <w:rPr>
            <w:rStyle w:val="Hyperlink"/>
            <w:rFonts w:ascii="MetaOT-Book" w:hAnsi="MetaOT-Book"/>
            <w:color w:val="000000" w:themeColor="text1"/>
          </w:rPr>
          <w:t>http://epea-hamburg.org/de/content/zertifizierte-produkte</w:t>
        </w:r>
      </w:hyperlink>
      <w:r w:rsidRPr="00142746">
        <w:rPr>
          <w:rFonts w:ascii="MetaOT-Book" w:hAnsi="MetaOT-Book"/>
          <w:color w:val="000000" w:themeColor="text1"/>
        </w:rPr>
        <w:t xml:space="preserve"> </w:t>
      </w:r>
      <w:hyperlink r:id="rId10" w:history="1">
        <w:r w:rsidRPr="00142746">
          <w:rPr>
            <w:rStyle w:val="Hyperlink"/>
            <w:rFonts w:ascii="MetaOT-Book" w:hAnsi="MetaOT-Book"/>
            <w:color w:val="000000" w:themeColor="text1"/>
          </w:rPr>
          <w:t>http://c2c-ev.de/</w:t>
        </w:r>
      </w:hyperlink>
      <w:r w:rsidRPr="00142746">
        <w:rPr>
          <w:rFonts w:ascii="MetaOT-Book" w:hAnsi="MetaOT-Book"/>
          <w:color w:val="000000" w:themeColor="text1"/>
        </w:rPr>
        <w:t xml:space="preserve"> </w:t>
      </w:r>
    </w:p>
    <w:p w:rsidR="00142746" w:rsidRDefault="00142746" w:rsidP="00142746">
      <w:pPr>
        <w:rPr>
          <w:rFonts w:ascii="MetaOT-Book" w:hAnsi="MetaOT-Book"/>
          <w:i/>
          <w:color w:val="000000" w:themeColor="text1"/>
        </w:rPr>
      </w:pPr>
    </w:p>
    <w:p w:rsidR="00142746" w:rsidRPr="00142746" w:rsidRDefault="00142746" w:rsidP="00142746">
      <w:pPr>
        <w:rPr>
          <w:rFonts w:ascii="MetaOT-Book" w:hAnsi="MetaOT-Book"/>
          <w:i/>
          <w:color w:val="000000" w:themeColor="text1"/>
        </w:rPr>
      </w:pPr>
      <w:r w:rsidRPr="00142746">
        <w:rPr>
          <w:rFonts w:ascii="MetaOT-Book" w:hAnsi="MetaOT-Book"/>
          <w:i/>
          <w:color w:val="000000" w:themeColor="text1"/>
        </w:rPr>
        <w:t>Upcycling</w:t>
      </w:r>
    </w:p>
    <w:p w:rsidR="00142746" w:rsidRDefault="00142746" w:rsidP="00142746">
      <w:pPr>
        <w:rPr>
          <w:rFonts w:ascii="MetaOT-Book" w:hAnsi="MetaOT-Book"/>
          <w:color w:val="000000" w:themeColor="text1"/>
        </w:rPr>
      </w:pPr>
      <w:r w:rsidRPr="00142746">
        <w:rPr>
          <w:rFonts w:ascii="MetaOT-Book" w:hAnsi="MetaOT-Book"/>
          <w:color w:val="000000" w:themeColor="text1"/>
        </w:rPr>
        <w:t xml:space="preserve">Weg mit dem löcherigen Fahrradschlauch – oder etwa nicht? Vielleicht wird nach dem Upcycling-Prinzip eine schicke Umhängetasche daraus. „Aus alt mach neu“ sagte man früher. Moskitonetze, Kartoffel- und Futtersäcke, Schallplatten, Metalle oder alte Taxischilder: </w:t>
      </w:r>
    </w:p>
    <w:p w:rsidR="00142746" w:rsidRDefault="00142746" w:rsidP="00142746">
      <w:pPr>
        <w:rPr>
          <w:rFonts w:ascii="MetaOT-Book" w:hAnsi="MetaOT-Book"/>
          <w:color w:val="000000" w:themeColor="text1"/>
        </w:rPr>
      </w:pPr>
    </w:p>
    <w:p w:rsidR="00142746" w:rsidRDefault="00142746" w:rsidP="00142746">
      <w:pPr>
        <w:rPr>
          <w:rFonts w:ascii="MetaOT-Book" w:hAnsi="MetaOT-Book"/>
          <w:color w:val="000000" w:themeColor="text1"/>
        </w:rPr>
      </w:pPr>
    </w:p>
    <w:p w:rsidR="00142746" w:rsidRPr="00142746" w:rsidRDefault="00142746" w:rsidP="00142746">
      <w:pPr>
        <w:rPr>
          <w:rFonts w:ascii="MetaOT-Book" w:hAnsi="MetaOT-Book"/>
          <w:color w:val="000000" w:themeColor="text1"/>
        </w:rPr>
      </w:pPr>
      <w:r w:rsidRPr="00142746">
        <w:rPr>
          <w:rFonts w:ascii="MetaOT-Book" w:hAnsi="MetaOT-Book"/>
          <w:color w:val="000000" w:themeColor="text1"/>
        </w:rPr>
        <w:t xml:space="preserve">Kreative Köpfe basteln Brauchbares daraus. Unter dem Stichwort „Upcycling“ finden sich im Internet etliche Anbieter und Märkte. </w:t>
      </w:r>
      <w:hyperlink r:id="rId11" w:history="1">
        <w:r w:rsidRPr="00142746">
          <w:rPr>
            <w:rStyle w:val="Hyperlink"/>
            <w:rFonts w:ascii="MetaOT-Book" w:hAnsi="MetaOT-Book"/>
            <w:color w:val="000000" w:themeColor="text1"/>
          </w:rPr>
          <w:t>http://www.upcyclethat.com/</w:t>
        </w:r>
      </w:hyperlink>
      <w:r w:rsidRPr="00142746">
        <w:rPr>
          <w:rFonts w:ascii="MetaOT-Book" w:hAnsi="MetaOT-Book"/>
          <w:color w:val="000000" w:themeColor="text1"/>
        </w:rPr>
        <w:t xml:space="preserve"> </w:t>
      </w:r>
    </w:p>
    <w:p w:rsidR="00142746" w:rsidRPr="00142746" w:rsidRDefault="00142746" w:rsidP="00142746">
      <w:pPr>
        <w:rPr>
          <w:rFonts w:ascii="MetaOT-Book" w:hAnsi="MetaOT-Book"/>
          <w:color w:val="000000" w:themeColor="text1"/>
        </w:rPr>
      </w:pPr>
    </w:p>
    <w:p w:rsidR="00142746" w:rsidRPr="00142746" w:rsidRDefault="00142746" w:rsidP="00142746">
      <w:pPr>
        <w:rPr>
          <w:rFonts w:ascii="MetaOT-Book" w:hAnsi="MetaOT-Book"/>
          <w:i/>
          <w:color w:val="000000" w:themeColor="text1"/>
        </w:rPr>
      </w:pPr>
      <w:proofErr w:type="spellStart"/>
      <w:r w:rsidRPr="00142746">
        <w:rPr>
          <w:rFonts w:ascii="MetaOT-Book" w:hAnsi="MetaOT-Book"/>
          <w:i/>
          <w:color w:val="000000" w:themeColor="text1"/>
        </w:rPr>
        <w:t>Repair</w:t>
      </w:r>
      <w:proofErr w:type="spellEnd"/>
      <w:r w:rsidRPr="00142746">
        <w:rPr>
          <w:rFonts w:ascii="MetaOT-Book" w:hAnsi="MetaOT-Book"/>
          <w:i/>
          <w:color w:val="000000" w:themeColor="text1"/>
        </w:rPr>
        <w:t>-Cafés</w:t>
      </w:r>
    </w:p>
    <w:p w:rsidR="00142746" w:rsidRPr="00142746" w:rsidRDefault="00142746" w:rsidP="00142746">
      <w:pPr>
        <w:rPr>
          <w:rFonts w:ascii="MetaOT-Book" w:hAnsi="MetaOT-Book"/>
          <w:color w:val="000000" w:themeColor="text1"/>
        </w:rPr>
      </w:pPr>
      <w:r w:rsidRPr="00142746">
        <w:rPr>
          <w:rFonts w:ascii="MetaOT-Book" w:hAnsi="MetaOT-Book"/>
          <w:color w:val="000000" w:themeColor="text1"/>
        </w:rPr>
        <w:t xml:space="preserve">Die einfachste Art, Geld und Energie zu sparen, besteht darin, Geräte möglichst lange zu benutzen. Sind sie defekt, ist die Reparatur über den Handel oft zu teuer. Abhilfe schaffen hier sogenannte </w:t>
      </w:r>
      <w:proofErr w:type="spellStart"/>
      <w:r w:rsidRPr="00142746">
        <w:rPr>
          <w:rFonts w:ascii="MetaOT-Book" w:hAnsi="MetaOT-Book"/>
          <w:color w:val="000000" w:themeColor="text1"/>
        </w:rPr>
        <w:t>Repair</w:t>
      </w:r>
      <w:proofErr w:type="spellEnd"/>
      <w:r w:rsidRPr="00142746">
        <w:rPr>
          <w:rFonts w:ascii="MetaOT-Book" w:hAnsi="MetaOT-Book"/>
          <w:color w:val="000000" w:themeColor="text1"/>
        </w:rPr>
        <w:t xml:space="preserve"> Cafés: ehrenamtliche Treffen, bei denen Freiwillige elektrische Geräte, Spielzeug, Fahrräder oder Möbel in Stand setzen. Kostenlos oder gegen einen leckeren Kuchen. </w:t>
      </w:r>
    </w:p>
    <w:p w:rsidR="00142746" w:rsidRDefault="00142746" w:rsidP="00142746">
      <w:pPr>
        <w:rPr>
          <w:rFonts w:ascii="MetaOT-Book" w:hAnsi="MetaOT-Book"/>
          <w:color w:val="000000" w:themeColor="text1"/>
        </w:rPr>
      </w:pPr>
    </w:p>
    <w:p w:rsidR="00FC78E0" w:rsidRPr="00142746" w:rsidRDefault="00FC78E0" w:rsidP="00142746">
      <w:pPr>
        <w:rPr>
          <w:rFonts w:ascii="MetaOT-Book" w:hAnsi="MetaOT-Book"/>
          <w:color w:val="000000" w:themeColor="text1"/>
        </w:rPr>
      </w:pPr>
    </w:p>
    <w:p w:rsidR="00142746" w:rsidRPr="00142746" w:rsidRDefault="00142746" w:rsidP="00142746">
      <w:pPr>
        <w:rPr>
          <w:rFonts w:ascii="MetaOT-Book" w:hAnsi="MetaOT-Book"/>
          <w:color w:val="000000" w:themeColor="text1"/>
        </w:rPr>
      </w:pPr>
    </w:p>
    <w:p w:rsidR="00142746" w:rsidRPr="0010702E" w:rsidRDefault="00142746" w:rsidP="00142746">
      <w:pPr>
        <w:rPr>
          <w:rFonts w:ascii="MetaOT-Book" w:hAnsi="MetaOT-Book"/>
          <w:color w:val="000000" w:themeColor="text1"/>
        </w:rPr>
      </w:pPr>
      <w:r w:rsidRPr="0010702E">
        <w:rPr>
          <w:rFonts w:ascii="MetaOT-Book" w:hAnsi="MetaOT-Book"/>
          <w:color w:val="000000" w:themeColor="text1"/>
        </w:rPr>
        <w:t>Wer das Energiesparen auch im Eigenheim verwirklichen will, kann sich zur kostenfreien Erstberatung bei der KlimaschutzAgentur im Landkreis Reutlingen anmelden. Hier gibt es umfassende Informationen zu energetischer Sanierung und den passenden Fördertöpfen. Anmeldung und Info unter 07121 1432 571 oder www.klimaschutzagentur-rt.de</w:t>
      </w:r>
    </w:p>
    <w:p w:rsidR="00142746" w:rsidRPr="00142746" w:rsidRDefault="00142746" w:rsidP="00142746">
      <w:pPr>
        <w:rPr>
          <w:rFonts w:ascii="MetaOT-Book" w:hAnsi="MetaOT-Book"/>
          <w:color w:val="000000" w:themeColor="text1"/>
        </w:rPr>
      </w:pPr>
    </w:p>
    <w:p w:rsidR="0010702E" w:rsidRDefault="0010702E" w:rsidP="00142746">
      <w:pPr>
        <w:rPr>
          <w:rFonts w:ascii="MetaOT-Book" w:hAnsi="MetaOT-Book"/>
          <w:b/>
          <w:color w:val="00B050"/>
        </w:rPr>
      </w:pPr>
    </w:p>
    <w:p w:rsidR="00FC78E0" w:rsidRDefault="00FC78E0" w:rsidP="00142746">
      <w:pPr>
        <w:rPr>
          <w:rFonts w:ascii="MetaOT-Book" w:hAnsi="MetaOT-Book"/>
          <w:b/>
          <w:color w:val="00B050"/>
        </w:rPr>
      </w:pPr>
    </w:p>
    <w:p w:rsidR="00142746" w:rsidRPr="00142746" w:rsidRDefault="00142746" w:rsidP="00142746">
      <w:pPr>
        <w:rPr>
          <w:rFonts w:ascii="MetaOT-Book" w:hAnsi="MetaOT-Book"/>
          <w:b/>
          <w:color w:val="00B050"/>
        </w:rPr>
      </w:pPr>
      <w:r w:rsidRPr="00142746">
        <w:rPr>
          <w:rFonts w:ascii="MetaOT-Book" w:hAnsi="MetaOT-Book"/>
          <w:b/>
          <w:color w:val="00B050"/>
        </w:rPr>
        <w:t>Weiterführende Links</w:t>
      </w:r>
    </w:p>
    <w:p w:rsidR="00142746" w:rsidRPr="00142746" w:rsidRDefault="00142746" w:rsidP="00142746">
      <w:pPr>
        <w:rPr>
          <w:rFonts w:ascii="MetaOT-Book" w:hAnsi="MetaOT-Book"/>
          <w:color w:val="000000" w:themeColor="text1"/>
        </w:rPr>
      </w:pPr>
    </w:p>
    <w:p w:rsidR="00142746" w:rsidRPr="00142746" w:rsidRDefault="00142746" w:rsidP="00142746">
      <w:pPr>
        <w:rPr>
          <w:rFonts w:ascii="MetaOT-Book" w:hAnsi="MetaOT-Book"/>
          <w:color w:val="000000" w:themeColor="text1"/>
        </w:rPr>
      </w:pPr>
      <w:r w:rsidRPr="00142746">
        <w:rPr>
          <w:rFonts w:ascii="MetaOT-Book" w:hAnsi="MetaOT-Book"/>
          <w:color w:val="000000" w:themeColor="text1"/>
        </w:rPr>
        <w:t>Videos zum Blauen Engel und zum Kauf klimaschonender Produkte</w:t>
      </w:r>
    </w:p>
    <w:p w:rsidR="00142746" w:rsidRPr="0010702E" w:rsidRDefault="0010702E" w:rsidP="00142746">
      <w:pPr>
        <w:rPr>
          <w:rStyle w:val="Hyperlink"/>
          <w:rFonts w:ascii="MetaOT-Book" w:hAnsi="MetaOT-Book"/>
        </w:rPr>
      </w:pPr>
      <w:r>
        <w:rPr>
          <w:rStyle w:val="Hyperlink"/>
          <w:rFonts w:ascii="MetaOT-Book" w:hAnsi="MetaOT-Book"/>
          <w:color w:val="000000" w:themeColor="text1"/>
        </w:rPr>
        <w:fldChar w:fldCharType="begin"/>
      </w:r>
      <w:r>
        <w:rPr>
          <w:rStyle w:val="Hyperlink"/>
          <w:rFonts w:ascii="MetaOT-Book" w:hAnsi="MetaOT-Book"/>
          <w:color w:val="000000" w:themeColor="text1"/>
        </w:rPr>
        <w:instrText>HYPERLINK "https://www.blauer-engel.de/de/news-infos/video"</w:instrText>
      </w:r>
      <w:r>
        <w:rPr>
          <w:rStyle w:val="Hyperlink"/>
          <w:rFonts w:ascii="MetaOT-Book" w:hAnsi="MetaOT-Book"/>
          <w:color w:val="000000" w:themeColor="text1"/>
        </w:rPr>
        <w:fldChar w:fldCharType="separate"/>
      </w:r>
      <w:r w:rsidR="00142746" w:rsidRPr="0010702E">
        <w:rPr>
          <w:rStyle w:val="Hyperlink"/>
          <w:rFonts w:ascii="MetaOT-Book" w:hAnsi="MetaOT-Book"/>
        </w:rPr>
        <w:t xml:space="preserve">https://www.blauer-engel.de/de/news-infos/video </w:t>
      </w:r>
    </w:p>
    <w:p w:rsidR="00142746" w:rsidRPr="00142746" w:rsidRDefault="0010702E" w:rsidP="00142746">
      <w:pPr>
        <w:rPr>
          <w:rFonts w:ascii="MetaOT-Book" w:hAnsi="MetaOT-Book"/>
          <w:color w:val="000000" w:themeColor="text1"/>
        </w:rPr>
      </w:pPr>
      <w:r>
        <w:rPr>
          <w:rStyle w:val="Hyperlink"/>
          <w:rFonts w:ascii="MetaOT-Book" w:hAnsi="MetaOT-Book"/>
          <w:color w:val="000000" w:themeColor="text1"/>
        </w:rPr>
        <w:fldChar w:fldCharType="end"/>
      </w:r>
    </w:p>
    <w:p w:rsidR="00142746" w:rsidRPr="0010702E" w:rsidRDefault="0010702E" w:rsidP="00142746">
      <w:pPr>
        <w:rPr>
          <w:rStyle w:val="Hyperlink"/>
          <w:rFonts w:ascii="MetaOT-Book" w:hAnsi="MetaOT-Book"/>
        </w:rPr>
      </w:pPr>
      <w:r>
        <w:rPr>
          <w:rFonts w:ascii="MetaOT-Book" w:hAnsi="MetaOT-Book"/>
          <w:color w:val="000000" w:themeColor="text1"/>
        </w:rPr>
        <w:t xml:space="preserve">Finden Sie ein </w:t>
      </w:r>
      <w:proofErr w:type="spellStart"/>
      <w:r>
        <w:rPr>
          <w:rFonts w:ascii="MetaOT-Book" w:hAnsi="MetaOT-Book"/>
          <w:color w:val="000000" w:themeColor="text1"/>
        </w:rPr>
        <w:t>Repaircafé</w:t>
      </w:r>
      <w:proofErr w:type="spellEnd"/>
      <w:r>
        <w:rPr>
          <w:rFonts w:ascii="MetaOT-Book" w:hAnsi="MetaOT-Book"/>
          <w:color w:val="000000" w:themeColor="text1"/>
        </w:rPr>
        <w:t xml:space="preserve"> in Ihrer Nähe:</w:t>
      </w:r>
      <w:r w:rsidR="00142746" w:rsidRPr="00142746">
        <w:rPr>
          <w:rFonts w:ascii="MetaOT-Book" w:hAnsi="MetaOT-Book"/>
          <w:color w:val="000000" w:themeColor="text1"/>
        </w:rPr>
        <w:t xml:space="preserve"> </w:t>
      </w:r>
      <w:r>
        <w:rPr>
          <w:rStyle w:val="Hyperlink"/>
          <w:rFonts w:ascii="MetaOT-Book" w:hAnsi="MetaOT-Book"/>
          <w:color w:val="000000" w:themeColor="text1"/>
        </w:rPr>
        <w:fldChar w:fldCharType="begin"/>
      </w:r>
      <w:r>
        <w:rPr>
          <w:rStyle w:val="Hyperlink"/>
          <w:rFonts w:ascii="MetaOT-Book" w:hAnsi="MetaOT-Book"/>
          <w:color w:val="000000" w:themeColor="text1"/>
        </w:rPr>
        <w:instrText xml:space="preserve"> HYPERLINK "http://repaircafe.org/de/" </w:instrText>
      </w:r>
      <w:r>
        <w:rPr>
          <w:rStyle w:val="Hyperlink"/>
          <w:rFonts w:ascii="MetaOT-Book" w:hAnsi="MetaOT-Book"/>
          <w:color w:val="000000" w:themeColor="text1"/>
        </w:rPr>
        <w:fldChar w:fldCharType="separate"/>
      </w:r>
      <w:r w:rsidRPr="0010702E">
        <w:rPr>
          <w:rStyle w:val="Hyperlink"/>
          <w:rFonts w:ascii="MetaOT-Book" w:hAnsi="MetaOT-Book"/>
        </w:rPr>
        <w:t>http://repaircafe.org/de/</w:t>
      </w:r>
    </w:p>
    <w:p w:rsidR="0010702E" w:rsidRDefault="0010702E" w:rsidP="00142746">
      <w:pPr>
        <w:rPr>
          <w:rFonts w:ascii="MetaOT-Book" w:hAnsi="MetaOT-Book"/>
          <w:color w:val="000000" w:themeColor="text1"/>
        </w:rPr>
      </w:pPr>
      <w:r>
        <w:rPr>
          <w:rStyle w:val="Hyperlink"/>
          <w:rFonts w:ascii="MetaOT-Book" w:hAnsi="MetaOT-Book"/>
          <w:color w:val="000000" w:themeColor="text1"/>
        </w:rPr>
        <w:fldChar w:fldCharType="end"/>
      </w:r>
    </w:p>
    <w:p w:rsidR="0010702E" w:rsidRDefault="0010702E" w:rsidP="00142746">
      <w:pPr>
        <w:rPr>
          <w:rFonts w:ascii="MetaOT-Book" w:hAnsi="MetaOT-Book"/>
          <w:color w:val="000000" w:themeColor="text1"/>
        </w:rPr>
      </w:pPr>
      <w:r>
        <w:rPr>
          <w:rFonts w:ascii="MetaOT-Book" w:hAnsi="MetaOT-Book"/>
          <w:color w:val="000000" w:themeColor="text1"/>
        </w:rPr>
        <w:t>Zum Sozialen Reparaturdienst des Caritas-Zentrums Reutlingen geht es hier:</w:t>
      </w:r>
    </w:p>
    <w:p w:rsidR="00142746" w:rsidRDefault="00C96B5F" w:rsidP="00142746">
      <w:pPr>
        <w:rPr>
          <w:rFonts w:ascii="MetaOT-Book" w:hAnsi="MetaOT-Book"/>
          <w:color w:val="000000" w:themeColor="text1"/>
        </w:rPr>
      </w:pPr>
      <w:hyperlink r:id="rId12" w:history="1">
        <w:r w:rsidR="0010702E" w:rsidRPr="0010702E">
          <w:rPr>
            <w:rStyle w:val="Hyperlink"/>
            <w:rFonts w:ascii="MetaOT-Book" w:hAnsi="MetaOT-Book"/>
          </w:rPr>
          <w:t>http://www.lebenswert-ringelbach.de/termine/category/15-sozialer-reparaturdienst.html</w:t>
        </w:r>
      </w:hyperlink>
    </w:p>
    <w:p w:rsidR="00142746" w:rsidRDefault="00142746" w:rsidP="00142746">
      <w:pPr>
        <w:rPr>
          <w:rFonts w:ascii="MetaOT-Book" w:hAnsi="MetaOT-Book"/>
          <w:color w:val="000000" w:themeColor="text1"/>
        </w:rPr>
      </w:pPr>
    </w:p>
    <w:p w:rsidR="00142746" w:rsidRDefault="00142746" w:rsidP="00142746">
      <w:pPr>
        <w:rPr>
          <w:rFonts w:ascii="MetaOT-Book" w:hAnsi="MetaOT-Book"/>
          <w:color w:val="000000" w:themeColor="text1"/>
        </w:rPr>
      </w:pPr>
    </w:p>
    <w:p w:rsidR="00142746" w:rsidRDefault="00142746" w:rsidP="00142746">
      <w:pPr>
        <w:rPr>
          <w:rFonts w:ascii="MetaOT-Book" w:hAnsi="MetaOT-Book"/>
          <w:color w:val="000000" w:themeColor="text1"/>
        </w:rPr>
      </w:pPr>
    </w:p>
    <w:p w:rsidR="00FC78E0" w:rsidRPr="00142746" w:rsidRDefault="00FC78E0" w:rsidP="00142746">
      <w:pPr>
        <w:rPr>
          <w:rFonts w:ascii="MetaOT-Book" w:hAnsi="MetaOT-Book"/>
          <w:color w:val="000000" w:themeColor="text1"/>
        </w:rPr>
      </w:pPr>
    </w:p>
    <w:p w:rsidR="00142746" w:rsidRPr="00142746" w:rsidRDefault="00142746" w:rsidP="00142746">
      <w:pPr>
        <w:rPr>
          <w:rFonts w:ascii="MetaOT-Book" w:hAnsi="MetaOT-Book"/>
          <w:color w:val="000000" w:themeColor="text1"/>
        </w:rPr>
      </w:pPr>
    </w:p>
    <w:p w:rsidR="00FC78E0" w:rsidRDefault="00FC78E0" w:rsidP="00142746">
      <w:pPr>
        <w:rPr>
          <w:rFonts w:ascii="MetaOT-Book" w:hAnsi="MetaOT-Book"/>
          <w:b/>
          <w:color w:val="00B050"/>
        </w:rPr>
      </w:pPr>
    </w:p>
    <w:p w:rsidR="00FC78E0" w:rsidRDefault="00FC78E0" w:rsidP="00142746">
      <w:pPr>
        <w:rPr>
          <w:rFonts w:ascii="MetaOT-Book" w:hAnsi="MetaOT-Book"/>
          <w:b/>
          <w:color w:val="00B050"/>
        </w:rPr>
      </w:pPr>
    </w:p>
    <w:p w:rsidR="00142746" w:rsidRPr="00142746" w:rsidRDefault="00142746" w:rsidP="00142746">
      <w:pPr>
        <w:rPr>
          <w:rFonts w:ascii="MetaOT-Book" w:hAnsi="MetaOT-Book"/>
          <w:b/>
          <w:color w:val="00B050"/>
        </w:rPr>
      </w:pPr>
      <w:r>
        <w:rPr>
          <w:rFonts w:ascii="MetaOT-Book" w:hAnsi="MetaOT-Book"/>
          <w:b/>
          <w:noProof/>
          <w:color w:val="00B05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222885</wp:posOffset>
                </wp:positionV>
                <wp:extent cx="6162675" cy="2428875"/>
                <wp:effectExtent l="19050" t="19050" r="28575" b="28575"/>
                <wp:wrapNone/>
                <wp:docPr id="10" name="Rechteck: abgerundete Ecken 10"/>
                <wp:cNvGraphicFramePr/>
                <a:graphic xmlns:a="http://schemas.openxmlformats.org/drawingml/2006/main">
                  <a:graphicData uri="http://schemas.microsoft.com/office/word/2010/wordprocessingShape">
                    <wps:wsp>
                      <wps:cNvSpPr/>
                      <wps:spPr>
                        <a:xfrm>
                          <a:off x="0" y="0"/>
                          <a:ext cx="6162675" cy="2428875"/>
                        </a:xfrm>
                        <a:prstGeom prst="roundRect">
                          <a:avLst/>
                        </a:prstGeom>
                        <a:noFill/>
                        <a:ln w="2857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ABD40F" id="Rechteck: abgerundete Ecken 10" o:spid="_x0000_s1026" style="position:absolute;margin-left:0;margin-top:17.55pt;width:485.25pt;height:191.2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" filled="f" strokecolor="#00b050" strokeweight="2.25pt">
                <v:stroke joinstyle="miter"/>
                <w10:wrap anchorx="margin"/>
              </v:roundrect>
            </w:pict>
          </mc:Fallback>
        </mc:AlternateContent>
      </w:r>
      <w:r w:rsidRPr="00142746">
        <w:rPr>
          <w:rFonts w:ascii="MetaOT-Book" w:hAnsi="MetaOT-Book"/>
          <w:b/>
          <w:color w:val="00B050"/>
        </w:rPr>
        <w:t>Zahl des Monats</w:t>
      </w:r>
    </w:p>
    <w:p w:rsidR="00142746" w:rsidRPr="00142746" w:rsidRDefault="00142746" w:rsidP="00142746">
      <w:pPr>
        <w:rPr>
          <w:rFonts w:ascii="MetaOT-Book" w:hAnsi="MetaOT-Book"/>
          <w:b/>
          <w:color w:val="000000" w:themeColor="text1"/>
          <w:sz w:val="40"/>
          <w:szCs w:val="40"/>
        </w:rPr>
      </w:pPr>
      <w:r w:rsidRPr="00142746">
        <w:rPr>
          <w:rFonts w:ascii="MetaOT-Book" w:hAnsi="MetaOT-Book"/>
          <w:b/>
          <w:color w:val="000000" w:themeColor="text1"/>
          <w:sz w:val="40"/>
          <w:szCs w:val="40"/>
        </w:rPr>
        <w:t>50</w:t>
      </w:r>
    </w:p>
    <w:p w:rsidR="00142746" w:rsidRPr="00142746" w:rsidRDefault="00142746" w:rsidP="00142746">
      <w:pPr>
        <w:spacing w:before="120"/>
        <w:rPr>
          <w:rFonts w:ascii="MetaOT-Book" w:hAnsi="MetaOT-Book"/>
          <w:color w:val="000000" w:themeColor="text1"/>
        </w:rPr>
      </w:pPr>
      <w:r w:rsidRPr="00142746">
        <w:rPr>
          <w:rFonts w:ascii="MetaOT-Book" w:hAnsi="MetaOT-Book"/>
          <w:color w:val="000000" w:themeColor="text1"/>
        </w:rPr>
        <w:t xml:space="preserve">Fast 50 Prozent der Deutschen achten beim Kauf von Haushaltsgeräten und Leuchten grundsätzlich auf Energieeffizienz, ein weiteres Viertel tut es häufig. In der repräsentativen Studie des Umweltbundesamts gaben </w:t>
      </w:r>
      <w:bookmarkStart w:id="0" w:name="_GoBack"/>
      <w:bookmarkEnd w:id="0"/>
      <w:r w:rsidRPr="00142746">
        <w:rPr>
          <w:rFonts w:ascii="MetaOT-Book" w:hAnsi="MetaOT-Book"/>
          <w:color w:val="000000" w:themeColor="text1"/>
        </w:rPr>
        <w:t>außerdem 63 Prozent der Befragten an, den Umwelt- und Klimaschutz als grundlegende Bedingung zur Bewältigung von Zukunftsaufgaben zu sehen.</w:t>
      </w:r>
    </w:p>
    <w:p w:rsidR="00142746" w:rsidRDefault="00142746" w:rsidP="00142746">
      <w:pPr>
        <w:spacing w:before="120"/>
        <w:rPr>
          <w:rFonts w:ascii="MetaOT-Book" w:hAnsi="MetaOT-Book"/>
          <w:color w:val="000000" w:themeColor="text1"/>
          <w:sz w:val="16"/>
          <w:szCs w:val="16"/>
        </w:rPr>
      </w:pPr>
      <w:r w:rsidRPr="00142746">
        <w:rPr>
          <w:rFonts w:ascii="MetaOT-Book" w:hAnsi="MetaOT-Book"/>
          <w:color w:val="000000" w:themeColor="text1"/>
          <w:sz w:val="16"/>
          <w:szCs w:val="16"/>
        </w:rPr>
        <w:t xml:space="preserve">(Quelle: </w:t>
      </w:r>
    </w:p>
    <w:p w:rsidR="00142746" w:rsidRPr="00142746" w:rsidRDefault="00C96B5F" w:rsidP="00142746">
      <w:pPr>
        <w:spacing w:before="120"/>
        <w:rPr>
          <w:rFonts w:ascii="MetaOT-Book" w:hAnsi="MetaOT-Book"/>
          <w:color w:val="000000" w:themeColor="text1"/>
          <w:sz w:val="16"/>
          <w:szCs w:val="16"/>
        </w:rPr>
      </w:pPr>
      <w:hyperlink r:id="rId13" w:history="1">
        <w:r w:rsidR="00142746" w:rsidRPr="00845873">
          <w:rPr>
            <w:rStyle w:val="Hyperlink"/>
            <w:rFonts w:ascii="MetaOT-Book" w:hAnsi="MetaOT-Book"/>
            <w:sz w:val="16"/>
            <w:szCs w:val="16"/>
          </w:rPr>
          <w:t>http://www.bmub.bund.de/service/publikationen/downloads/details/artikel/umweltbewusstsein-in-deutschland-2014/</w:t>
        </w:r>
      </w:hyperlink>
      <w:r w:rsidR="00142746" w:rsidRPr="00142746">
        <w:rPr>
          <w:rFonts w:ascii="MetaOT-Book" w:hAnsi="MetaOT-Book"/>
          <w:color w:val="000000" w:themeColor="text1"/>
          <w:sz w:val="16"/>
          <w:szCs w:val="16"/>
        </w:rPr>
        <w:t xml:space="preserve"> )</w:t>
      </w:r>
    </w:p>
    <w:p w:rsidR="00142746" w:rsidRDefault="00142746" w:rsidP="00142746">
      <w:pPr>
        <w:rPr>
          <w:rFonts w:ascii="MetaOT-Book" w:hAnsi="MetaOT-Book"/>
          <w:b/>
          <w:color w:val="000000" w:themeColor="text1"/>
        </w:rPr>
      </w:pPr>
    </w:p>
    <w:p w:rsidR="00142746" w:rsidRDefault="00142746" w:rsidP="00142746">
      <w:pPr>
        <w:rPr>
          <w:rFonts w:ascii="MetaOT-Book" w:hAnsi="MetaOT-Book"/>
          <w:b/>
          <w:color w:val="000000" w:themeColor="text1"/>
        </w:rPr>
      </w:pPr>
    </w:p>
    <w:p w:rsidR="00142746" w:rsidRDefault="00142746" w:rsidP="00142746">
      <w:pPr>
        <w:rPr>
          <w:rFonts w:ascii="MetaOT-Book" w:hAnsi="MetaOT-Book"/>
          <w:b/>
          <w:color w:val="000000" w:themeColor="text1"/>
        </w:rPr>
      </w:pPr>
    </w:p>
    <w:p w:rsidR="00142746" w:rsidRPr="00142746" w:rsidRDefault="00142746" w:rsidP="00142746">
      <w:pPr>
        <w:rPr>
          <w:rFonts w:ascii="MetaOT-Book" w:hAnsi="MetaOT-Book"/>
          <w:b/>
          <w:color w:val="00B050"/>
        </w:rPr>
      </w:pPr>
      <w:r w:rsidRPr="00142746">
        <w:rPr>
          <w:rFonts w:ascii="MetaOT-Book" w:hAnsi="MetaOT-Book"/>
          <w:b/>
          <w:color w:val="00B050"/>
        </w:rPr>
        <w:t>Foto</w:t>
      </w:r>
      <w:r w:rsidRPr="00142746">
        <w:rPr>
          <w:rFonts w:ascii="MetaOT-Book" w:hAnsi="MetaOT-Book"/>
          <w:color w:val="00B050"/>
        </w:rPr>
        <w:t xml:space="preserve"> (bitte das Original im Anhang verwenden)</w:t>
      </w:r>
    </w:p>
    <w:p w:rsidR="00142746" w:rsidRPr="00142746" w:rsidRDefault="00142746" w:rsidP="00142746">
      <w:pPr>
        <w:rPr>
          <w:rFonts w:ascii="MetaOT-Book" w:hAnsi="MetaOT-Book"/>
          <w:color w:val="000000" w:themeColor="text1"/>
        </w:rPr>
      </w:pPr>
    </w:p>
    <w:p w:rsidR="00142746" w:rsidRPr="00142746" w:rsidRDefault="00142746" w:rsidP="00142746">
      <w:pPr>
        <w:rPr>
          <w:rFonts w:ascii="MetaOT-Book" w:hAnsi="MetaOT-Book"/>
          <w:color w:val="000000" w:themeColor="text1"/>
        </w:rPr>
      </w:pPr>
      <w:r w:rsidRPr="00142746">
        <w:rPr>
          <w:rFonts w:ascii="MetaOT-Book" w:hAnsi="MetaOT-Book"/>
          <w:noProof/>
        </w:rPr>
        <mc:AlternateContent>
          <mc:Choice Requires="wps">
            <w:drawing>
              <wp:inline distT="0" distB="0" distL="0" distR="0">
                <wp:extent cx="1030605" cy="953135"/>
                <wp:effectExtent l="9525" t="9525" r="7620" b="8890"/>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0605" cy="953135"/>
                        </a:xfrm>
                        <a:prstGeom prst="rect">
                          <a:avLst/>
                        </a:prstGeom>
                        <a:solidFill>
                          <a:schemeClr val="lt1">
                            <a:lumMod val="100000"/>
                            <a:lumOff val="0"/>
                          </a:schemeClr>
                        </a:solidFill>
                        <a:ln w="6350">
                          <a:solidFill>
                            <a:srgbClr val="000000"/>
                          </a:solidFill>
                          <a:miter lim="800000"/>
                          <a:headEnd/>
                          <a:tailEnd/>
                        </a:ln>
                      </wps:spPr>
                      <wps:txbx>
                        <w:txbxContent>
                          <w:p w:rsidR="00142746" w:rsidRDefault="00142746" w:rsidP="00142746">
                            <w:r>
                              <w:rPr>
                                <w:noProof/>
                                <w:sz w:val="20"/>
                                <w:szCs w:val="20"/>
                                <w:lang w:eastAsia="de-DE"/>
                              </w:rPr>
                              <w:drawing>
                                <wp:inline distT="0" distB="0" distL="0" distR="0">
                                  <wp:extent cx="857250" cy="857250"/>
                                  <wp:effectExtent l="0" t="0" r="0" b="0"/>
                                  <wp:docPr id="4" name="Grafik 4" descr="Einkauf Diverses mit Einkaufswagen Illustration 177x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Einkauf Diverses mit Einkaufswagen Illustration 177x17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shape id="Textfeld 5" o:spid="_x0000_s1027" type="#_x0000_t202" style="width:81.15pt;height:7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" fillcolor="white [3201]" strokeweight=".5pt">
                <v:textbox>
                  <w:txbxContent>
                    <w:p w:rsidR="00142746" w:rsidRDefault="00142746" w:rsidP="00142746">
                      <w:r>
                        <w:rPr>
                          <w:noProof/>
                          <w:sz w:val="20"/>
                          <w:szCs w:val="20"/>
                          <w:lang w:eastAsia="de-DE"/>
                        </w:rPr>
                        <w:drawing>
                          <wp:inline distT="0" distB="0" distL="0" distR="0">
                            <wp:extent cx="857250" cy="857250"/>
                            <wp:effectExtent l="0" t="0" r="0" b="0"/>
                            <wp:docPr id="4" name="Grafik 4" descr="Einkauf Diverses mit Einkaufswagen Illustration 177x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Einkauf Diverses mit Einkaufswagen Illustration 177x17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xbxContent>
                </v:textbox>
                <w10:anchorlock/>
              </v:shape>
            </w:pict>
          </mc:Fallback>
        </mc:AlternateContent>
      </w:r>
    </w:p>
    <w:p w:rsidR="00142746" w:rsidRPr="00142746" w:rsidRDefault="00142746" w:rsidP="00142746">
      <w:pPr>
        <w:rPr>
          <w:rFonts w:ascii="MetaOT-Book" w:hAnsi="MetaOT-Book"/>
          <w:color w:val="000000" w:themeColor="text1"/>
        </w:rPr>
      </w:pPr>
    </w:p>
    <w:p w:rsidR="00142746" w:rsidRPr="00142746" w:rsidRDefault="00142746" w:rsidP="00142746">
      <w:pPr>
        <w:rPr>
          <w:rFonts w:ascii="MetaOT-Book" w:hAnsi="MetaOT-Book"/>
          <w:color w:val="000000" w:themeColor="text1"/>
        </w:rPr>
      </w:pPr>
      <w:r w:rsidRPr="00142746">
        <w:rPr>
          <w:rFonts w:ascii="MetaOT-Book" w:hAnsi="MetaOT-Book"/>
          <w:color w:val="000000" w:themeColor="text1"/>
        </w:rPr>
        <w:t>Bildtext:</w:t>
      </w:r>
    </w:p>
    <w:p w:rsidR="00142746" w:rsidRPr="00142746" w:rsidRDefault="00142746" w:rsidP="00142746">
      <w:pPr>
        <w:rPr>
          <w:rFonts w:ascii="MetaOT-Book" w:hAnsi="MetaOT-Book"/>
          <w:color w:val="000000" w:themeColor="text1"/>
        </w:rPr>
      </w:pPr>
      <w:r w:rsidRPr="00142746">
        <w:rPr>
          <w:rFonts w:ascii="MetaOT-Book" w:hAnsi="MetaOT-Book"/>
          <w:color w:val="000000" w:themeColor="text1"/>
        </w:rPr>
        <w:t>Wer energiesparend einkaufen will, braucht Entscheidungshilfe. Der Blaue Engel oder das EU-Energielabel weisen die Richtung.</w:t>
      </w:r>
    </w:p>
    <w:p w:rsidR="00142746" w:rsidRPr="00142746" w:rsidRDefault="00142746" w:rsidP="00142746">
      <w:pPr>
        <w:rPr>
          <w:rFonts w:ascii="MetaOT-Book" w:hAnsi="MetaOT-Book"/>
          <w:color w:val="000000" w:themeColor="text1"/>
        </w:rPr>
      </w:pPr>
    </w:p>
    <w:p w:rsidR="00142746" w:rsidRPr="00142746" w:rsidRDefault="00142746" w:rsidP="00142746">
      <w:pPr>
        <w:rPr>
          <w:rFonts w:ascii="MetaOT-Book" w:hAnsi="MetaOT-Book"/>
          <w:b/>
          <w:color w:val="00B050"/>
        </w:rPr>
      </w:pPr>
      <w:r w:rsidRPr="00142746">
        <w:rPr>
          <w:rFonts w:ascii="MetaOT-Book" w:hAnsi="MetaOT-Book"/>
          <w:b/>
          <w:color w:val="00B050"/>
        </w:rPr>
        <w:t>Pressekontakt:</w:t>
      </w:r>
    </w:p>
    <w:p w:rsidR="00142746" w:rsidRPr="00142746" w:rsidRDefault="00142746" w:rsidP="00142746">
      <w:pPr>
        <w:rPr>
          <w:rFonts w:ascii="MetaOT-Book" w:hAnsi="MetaOT-Book"/>
          <w:color w:val="000000" w:themeColor="text1"/>
        </w:rPr>
      </w:pPr>
    </w:p>
    <w:p w:rsidR="00142746" w:rsidRPr="00142746" w:rsidRDefault="00142746" w:rsidP="00142746">
      <w:pPr>
        <w:rPr>
          <w:rFonts w:ascii="MetaOT-Book" w:hAnsi="MetaOT-Book"/>
          <w:color w:val="000000" w:themeColor="text1"/>
        </w:rPr>
      </w:pPr>
      <w:r w:rsidRPr="00142746">
        <w:rPr>
          <w:rFonts w:ascii="MetaOT-Book" w:hAnsi="MetaOT-Book"/>
          <w:color w:val="000000" w:themeColor="text1"/>
        </w:rPr>
        <w:t>KlimaschutzAgentur im Landkreis Reutlingen gGmbH</w:t>
      </w:r>
    </w:p>
    <w:p w:rsidR="00142746" w:rsidRPr="00142746" w:rsidRDefault="00142746" w:rsidP="00142746">
      <w:pPr>
        <w:rPr>
          <w:rFonts w:ascii="MetaOT-Book" w:hAnsi="MetaOT-Book"/>
          <w:color w:val="000000" w:themeColor="text1"/>
        </w:rPr>
      </w:pPr>
      <w:proofErr w:type="spellStart"/>
      <w:r w:rsidRPr="00142746">
        <w:rPr>
          <w:rFonts w:ascii="MetaOT-Book" w:hAnsi="MetaOT-Book"/>
          <w:color w:val="000000" w:themeColor="text1"/>
        </w:rPr>
        <w:t>Lindachstr</w:t>
      </w:r>
      <w:proofErr w:type="spellEnd"/>
      <w:r w:rsidRPr="00142746">
        <w:rPr>
          <w:rFonts w:ascii="MetaOT-Book" w:hAnsi="MetaOT-Book"/>
          <w:color w:val="000000" w:themeColor="text1"/>
        </w:rPr>
        <w:t>. 37</w:t>
      </w:r>
    </w:p>
    <w:p w:rsidR="00142746" w:rsidRPr="00142746" w:rsidRDefault="00142746" w:rsidP="00142746">
      <w:pPr>
        <w:rPr>
          <w:rFonts w:ascii="MetaOT-Book" w:hAnsi="MetaOT-Book"/>
          <w:color w:val="000000" w:themeColor="text1"/>
        </w:rPr>
      </w:pPr>
      <w:r w:rsidRPr="00142746">
        <w:rPr>
          <w:rFonts w:ascii="MetaOT-Book" w:hAnsi="MetaOT-Book"/>
          <w:color w:val="000000" w:themeColor="text1"/>
        </w:rPr>
        <w:t>72764 Reutlingen</w:t>
      </w:r>
    </w:p>
    <w:p w:rsidR="00142746" w:rsidRPr="00142746" w:rsidRDefault="00142746" w:rsidP="00142746">
      <w:pPr>
        <w:rPr>
          <w:rFonts w:ascii="MetaOT-Book" w:hAnsi="MetaOT-Book"/>
          <w:color w:val="000000" w:themeColor="text1"/>
        </w:rPr>
      </w:pPr>
      <w:r w:rsidRPr="00142746">
        <w:rPr>
          <w:rFonts w:ascii="MetaOT-Book" w:hAnsi="MetaOT-Book"/>
          <w:color w:val="000000" w:themeColor="text1"/>
        </w:rPr>
        <w:t>Tel. 07121-14 32 571</w:t>
      </w:r>
    </w:p>
    <w:p w:rsidR="00142746" w:rsidRPr="0010702E" w:rsidRDefault="00142746" w:rsidP="00142746">
      <w:pPr>
        <w:rPr>
          <w:rFonts w:ascii="MetaOT-Book" w:hAnsi="MetaOT-Book"/>
          <w:color w:val="000000" w:themeColor="text1"/>
        </w:rPr>
      </w:pPr>
      <w:r w:rsidRPr="0010702E">
        <w:rPr>
          <w:rFonts w:ascii="MetaOT-Book" w:hAnsi="MetaOT-Book"/>
          <w:color w:val="000000" w:themeColor="text1"/>
        </w:rPr>
        <w:t>Fax. 07212-14 32 572</w:t>
      </w:r>
    </w:p>
    <w:p w:rsidR="00142746" w:rsidRPr="00A8262E" w:rsidRDefault="00142746" w:rsidP="00142746">
      <w:pPr>
        <w:rPr>
          <w:rFonts w:ascii="MetaOT-Book" w:hAnsi="MetaOT-Book"/>
          <w:color w:val="000000" w:themeColor="text1"/>
        </w:rPr>
      </w:pPr>
      <w:r w:rsidRPr="0010702E">
        <w:rPr>
          <w:rFonts w:ascii="MetaOT-Book" w:hAnsi="MetaOT-Book"/>
          <w:color w:val="000000" w:themeColor="text1"/>
        </w:rPr>
        <w:t xml:space="preserve">Mail. </w:t>
      </w:r>
      <w:hyperlink r:id="rId15" w:history="1">
        <w:r w:rsidRPr="00A8262E">
          <w:rPr>
            <w:rStyle w:val="Hyperlink"/>
            <w:rFonts w:ascii="MetaOT-Book" w:hAnsi="MetaOT-Book"/>
            <w:color w:val="000000" w:themeColor="text1"/>
          </w:rPr>
          <w:t>info@klimaschutzagentur-rt.de</w:t>
        </w:r>
      </w:hyperlink>
    </w:p>
    <w:p w:rsidR="00511194" w:rsidRPr="00A8262E" w:rsidRDefault="00C96B5F" w:rsidP="00142746">
      <w:pPr>
        <w:rPr>
          <w:rFonts w:ascii="MetaOT-Book" w:hAnsi="MetaOT-Book"/>
        </w:rPr>
      </w:pPr>
      <w:hyperlink r:id="rId16" w:history="1">
        <w:r w:rsidR="00142746" w:rsidRPr="00A8262E">
          <w:rPr>
            <w:rStyle w:val="Hyperlink"/>
            <w:rFonts w:ascii="MetaOT-Book" w:hAnsi="MetaOT-Book"/>
            <w:color w:val="000000" w:themeColor="text1"/>
          </w:rPr>
          <w:t>www.klimaschutzagentur-rt.de</w:t>
        </w:r>
      </w:hyperlink>
    </w:p>
    <w:sectPr w:rsidR="00511194" w:rsidRPr="00A8262E" w:rsidSect="00511194">
      <w:headerReference w:type="default" r:id="rId17"/>
      <w:pgSz w:w="11906" w:h="16838"/>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6B5F" w:rsidRDefault="00C96B5F" w:rsidP="00511194">
      <w:pPr>
        <w:spacing w:line="240" w:lineRule="auto"/>
      </w:pPr>
      <w:r>
        <w:separator/>
      </w:r>
    </w:p>
  </w:endnote>
  <w:endnote w:type="continuationSeparator" w:id="0">
    <w:p w:rsidR="00C96B5F" w:rsidRDefault="00C96B5F" w:rsidP="005111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etaOT-Book">
    <w:panose1 w:val="020B0604030101020102"/>
    <w:charset w:val="00"/>
    <w:family w:val="swiss"/>
    <w:notTrueType/>
    <w:pitch w:val="variable"/>
    <w:sig w:usb0="800000EF" w:usb1="4000207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6B5F" w:rsidRDefault="00C96B5F" w:rsidP="00511194">
      <w:pPr>
        <w:spacing w:line="240" w:lineRule="auto"/>
      </w:pPr>
      <w:r>
        <w:separator/>
      </w:r>
    </w:p>
  </w:footnote>
  <w:footnote w:type="continuationSeparator" w:id="0">
    <w:p w:rsidR="00C96B5F" w:rsidRDefault="00C96B5F" w:rsidP="005111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194" w:rsidRDefault="00511194">
    <w:pPr>
      <w:pStyle w:val="Kopfzeile"/>
      <w:rPr>
        <w:rFonts w:ascii="MetaOT-Book" w:hAnsi="MetaOT-Book"/>
        <w:sz w:val="32"/>
      </w:rPr>
    </w:pPr>
    <w:r w:rsidRPr="00511194">
      <w:rPr>
        <w:rFonts w:ascii="MetaOT-Book" w:hAnsi="MetaOT-Book"/>
        <w:noProof/>
      </w:rPr>
      <w:drawing>
        <wp:anchor distT="0" distB="0" distL="114300" distR="114300" simplePos="0" relativeHeight="251659264" behindDoc="0" locked="0" layoutInCell="1" allowOverlap="1" wp14:anchorId="6DE5F5AD" wp14:editId="2A0EDE64">
          <wp:simplePos x="0" y="0"/>
          <wp:positionH relativeFrom="column">
            <wp:posOffset>3800475</wp:posOffset>
          </wp:positionH>
          <wp:positionV relativeFrom="paragraph">
            <wp:posOffset>-100965</wp:posOffset>
          </wp:positionV>
          <wp:extent cx="2084070" cy="1042035"/>
          <wp:effectExtent l="0" t="0" r="0" b="0"/>
          <wp:wrapThrough wrapText="bothSides">
            <wp:wrapPolygon edited="0">
              <wp:start x="9675" y="395"/>
              <wp:lineTo x="8293" y="7503"/>
              <wp:lineTo x="395" y="13821"/>
              <wp:lineTo x="395" y="15005"/>
              <wp:lineTo x="1382" y="18954"/>
              <wp:lineTo x="1777" y="19744"/>
              <wp:lineTo x="19744" y="19744"/>
              <wp:lineTo x="21126" y="15005"/>
              <wp:lineTo x="20336" y="13821"/>
              <wp:lineTo x="13821" y="13821"/>
              <wp:lineTo x="13821" y="10267"/>
              <wp:lineTo x="12636" y="7503"/>
              <wp:lineTo x="11057" y="2369"/>
              <wp:lineTo x="10662" y="395"/>
              <wp:lineTo x="9675" y="395"/>
            </wp:wrapPolygon>
          </wp:wrapThrough>
          <wp:docPr id="1" name="Grafik 1" descr="C:\Users\Ulrike Hipp\Dropbox (KlimaschutzAgentur)\KlimaschutzAgentur\11_Intern\Team\Logos\KSA\Logo neu\Logo+klein_K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lrike Hipp\Dropbox (KlimaschutzAgentur)\KlimaschutzAgentur\11_Intern\Team\Logos\KSA\Logo neu\Logo+klein_KS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4070" cy="1042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1194" w:rsidRDefault="00511194">
    <w:pPr>
      <w:pStyle w:val="Kopfzeile"/>
      <w:rPr>
        <w:rFonts w:ascii="MetaOT-Book" w:hAnsi="MetaOT-Book"/>
        <w:sz w:val="32"/>
      </w:rPr>
    </w:pPr>
  </w:p>
  <w:p w:rsidR="00511194" w:rsidRPr="00511194" w:rsidRDefault="00511194">
    <w:pPr>
      <w:pStyle w:val="Kopfzeile"/>
      <w:rPr>
        <w:rFonts w:ascii="MetaOT-Book" w:hAnsi="MetaOT-Book"/>
        <w:sz w:val="32"/>
      </w:rPr>
    </w:pPr>
    <w:r w:rsidRPr="00511194">
      <w:rPr>
        <w:rFonts w:ascii="MetaOT-Book" w:hAnsi="MetaOT-Book"/>
        <w:sz w:val="32"/>
      </w:rPr>
      <w:t xml:space="preserve">Monatlicher </w:t>
    </w:r>
    <w:proofErr w:type="spellStart"/>
    <w:r w:rsidRPr="00511194">
      <w:rPr>
        <w:rFonts w:ascii="MetaOT-Book" w:hAnsi="MetaOT-Book"/>
        <w:sz w:val="32"/>
      </w:rPr>
      <w:t>EnergiesparTipp</w:t>
    </w:r>
    <w:proofErr w:type="spellEnd"/>
  </w:p>
  <w:p w:rsidR="00511194" w:rsidRDefault="0051119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B45FE8"/>
    <w:multiLevelType w:val="hybridMultilevel"/>
    <w:tmpl w:val="0E4844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194"/>
    <w:rsid w:val="00044BEE"/>
    <w:rsid w:val="0010702E"/>
    <w:rsid w:val="001070C9"/>
    <w:rsid w:val="00142746"/>
    <w:rsid w:val="001D7563"/>
    <w:rsid w:val="0022796C"/>
    <w:rsid w:val="00251DCB"/>
    <w:rsid w:val="0036181B"/>
    <w:rsid w:val="004219E2"/>
    <w:rsid w:val="0049378D"/>
    <w:rsid w:val="004C0F3E"/>
    <w:rsid w:val="004F412C"/>
    <w:rsid w:val="00511194"/>
    <w:rsid w:val="00570C5E"/>
    <w:rsid w:val="00682C68"/>
    <w:rsid w:val="006E0A49"/>
    <w:rsid w:val="00757731"/>
    <w:rsid w:val="00844740"/>
    <w:rsid w:val="00867378"/>
    <w:rsid w:val="00945210"/>
    <w:rsid w:val="009C7F98"/>
    <w:rsid w:val="009F1096"/>
    <w:rsid w:val="00A474D5"/>
    <w:rsid w:val="00A8262E"/>
    <w:rsid w:val="00C96B5F"/>
    <w:rsid w:val="00CB7CE2"/>
    <w:rsid w:val="00D822BD"/>
    <w:rsid w:val="00F52511"/>
    <w:rsid w:val="00F8357F"/>
    <w:rsid w:val="00FB1AD6"/>
    <w:rsid w:val="00FC2B77"/>
    <w:rsid w:val="00FC6356"/>
    <w:rsid w:val="00FC78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32DC59-3612-4E03-AA86-6CCDABF10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11194"/>
    <w:pPr>
      <w:spacing w:after="0" w:line="276" w:lineRule="auto"/>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11194"/>
    <w:pPr>
      <w:tabs>
        <w:tab w:val="center" w:pos="4536"/>
        <w:tab w:val="right" w:pos="9072"/>
      </w:tabs>
      <w:spacing w:line="240" w:lineRule="auto"/>
    </w:pPr>
    <w:rPr>
      <w:rFonts w:asciiTheme="minorHAnsi" w:hAnsiTheme="minorHAnsi" w:cstheme="minorBidi"/>
    </w:rPr>
  </w:style>
  <w:style w:type="character" w:customStyle="1" w:styleId="KopfzeileZchn">
    <w:name w:val="Kopfzeile Zchn"/>
    <w:basedOn w:val="Absatz-Standardschriftart"/>
    <w:link w:val="Kopfzeile"/>
    <w:uiPriority w:val="99"/>
    <w:rsid w:val="00511194"/>
  </w:style>
  <w:style w:type="paragraph" w:styleId="Fuzeile">
    <w:name w:val="footer"/>
    <w:basedOn w:val="Standard"/>
    <w:link w:val="FuzeileZchn"/>
    <w:uiPriority w:val="99"/>
    <w:unhideWhenUsed/>
    <w:rsid w:val="00511194"/>
    <w:pPr>
      <w:tabs>
        <w:tab w:val="center" w:pos="4536"/>
        <w:tab w:val="right" w:pos="9072"/>
      </w:tabs>
      <w:spacing w:line="240" w:lineRule="auto"/>
    </w:pPr>
    <w:rPr>
      <w:rFonts w:asciiTheme="minorHAnsi" w:hAnsiTheme="minorHAnsi" w:cstheme="minorBidi"/>
    </w:rPr>
  </w:style>
  <w:style w:type="character" w:customStyle="1" w:styleId="FuzeileZchn">
    <w:name w:val="Fußzeile Zchn"/>
    <w:basedOn w:val="Absatz-Standardschriftart"/>
    <w:link w:val="Fuzeile"/>
    <w:uiPriority w:val="99"/>
    <w:rsid w:val="00511194"/>
  </w:style>
  <w:style w:type="character" w:styleId="Hyperlink">
    <w:name w:val="Hyperlink"/>
    <w:basedOn w:val="Absatz-Standardschriftart"/>
    <w:uiPriority w:val="99"/>
    <w:unhideWhenUsed/>
    <w:rsid w:val="00511194"/>
    <w:rPr>
      <w:color w:val="0563C1" w:themeColor="hyperlink"/>
      <w:u w:val="single"/>
    </w:rPr>
  </w:style>
  <w:style w:type="paragraph" w:styleId="Listenabsatz">
    <w:name w:val="List Paragraph"/>
    <w:basedOn w:val="Standard"/>
    <w:uiPriority w:val="34"/>
    <w:qFormat/>
    <w:rsid w:val="0036181B"/>
    <w:pPr>
      <w:ind w:left="720"/>
      <w:contextualSpacing/>
    </w:pPr>
  </w:style>
  <w:style w:type="character" w:styleId="BesuchterLink">
    <w:name w:val="FollowedHyperlink"/>
    <w:basedOn w:val="Absatz-Standardschriftart"/>
    <w:uiPriority w:val="99"/>
    <w:semiHidden/>
    <w:unhideWhenUsed/>
    <w:rsid w:val="00D822BD"/>
    <w:rPr>
      <w:color w:val="954F72" w:themeColor="followedHyperlink"/>
      <w:u w:val="single"/>
    </w:rPr>
  </w:style>
  <w:style w:type="character" w:styleId="NichtaufgelsteErwhnung">
    <w:name w:val="Unresolved Mention"/>
    <w:basedOn w:val="Absatz-Standardschriftart"/>
    <w:uiPriority w:val="99"/>
    <w:semiHidden/>
    <w:unhideWhenUsed/>
    <w:rsid w:val="0049378D"/>
    <w:rPr>
      <w:color w:val="605E5C"/>
      <w:shd w:val="clear" w:color="auto" w:fill="E1DFDD"/>
    </w:rPr>
  </w:style>
  <w:style w:type="paragraph" w:styleId="Funotentext">
    <w:name w:val="footnote text"/>
    <w:basedOn w:val="Standard"/>
    <w:link w:val="FunotentextZchn"/>
    <w:uiPriority w:val="99"/>
    <w:semiHidden/>
    <w:unhideWhenUsed/>
    <w:rsid w:val="009C7F98"/>
    <w:pPr>
      <w:spacing w:line="240" w:lineRule="auto"/>
    </w:pPr>
    <w:rPr>
      <w:sz w:val="20"/>
      <w:szCs w:val="20"/>
    </w:rPr>
  </w:style>
  <w:style w:type="character" w:customStyle="1" w:styleId="FunotentextZchn">
    <w:name w:val="Fußnotentext Zchn"/>
    <w:basedOn w:val="Absatz-Standardschriftart"/>
    <w:link w:val="Funotentext"/>
    <w:uiPriority w:val="99"/>
    <w:semiHidden/>
    <w:rsid w:val="009C7F98"/>
    <w:rPr>
      <w:rFonts w:ascii="Arial" w:hAnsi="Arial" w:cs="Arial"/>
      <w:sz w:val="20"/>
      <w:szCs w:val="20"/>
    </w:rPr>
  </w:style>
  <w:style w:type="character" w:styleId="Funotenzeichen">
    <w:name w:val="footnote reference"/>
    <w:basedOn w:val="Absatz-Standardschriftart"/>
    <w:uiPriority w:val="99"/>
    <w:semiHidden/>
    <w:unhideWhenUsed/>
    <w:rsid w:val="009C7F98"/>
    <w:rPr>
      <w:vertAlign w:val="superscript"/>
    </w:rPr>
  </w:style>
  <w:style w:type="paragraph" w:styleId="Sprechblasentext">
    <w:name w:val="Balloon Text"/>
    <w:basedOn w:val="Standard"/>
    <w:link w:val="SprechblasentextZchn"/>
    <w:uiPriority w:val="99"/>
    <w:semiHidden/>
    <w:unhideWhenUsed/>
    <w:rsid w:val="00A8262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826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922872">
      <w:bodyDiv w:val="1"/>
      <w:marLeft w:val="0"/>
      <w:marRight w:val="0"/>
      <w:marTop w:val="0"/>
      <w:marBottom w:val="0"/>
      <w:divBdr>
        <w:top w:val="none" w:sz="0" w:space="0" w:color="auto"/>
        <w:left w:val="none" w:sz="0" w:space="0" w:color="auto"/>
        <w:bottom w:val="none" w:sz="0" w:space="0" w:color="auto"/>
        <w:right w:val="none" w:sz="0" w:space="0" w:color="auto"/>
      </w:divBdr>
    </w:div>
    <w:div w:id="838038675">
      <w:bodyDiv w:val="1"/>
      <w:marLeft w:val="0"/>
      <w:marRight w:val="0"/>
      <w:marTop w:val="0"/>
      <w:marBottom w:val="0"/>
      <w:divBdr>
        <w:top w:val="none" w:sz="0" w:space="0" w:color="auto"/>
        <w:left w:val="none" w:sz="0" w:space="0" w:color="auto"/>
        <w:bottom w:val="none" w:sz="0" w:space="0" w:color="auto"/>
        <w:right w:val="none" w:sz="0" w:space="0" w:color="auto"/>
      </w:divBdr>
    </w:div>
    <w:div w:id="1789810671">
      <w:bodyDiv w:val="1"/>
      <w:marLeft w:val="0"/>
      <w:marRight w:val="0"/>
      <w:marTop w:val="0"/>
      <w:marBottom w:val="0"/>
      <w:divBdr>
        <w:top w:val="none" w:sz="0" w:space="0" w:color="auto"/>
        <w:left w:val="none" w:sz="0" w:space="0" w:color="auto"/>
        <w:bottom w:val="none" w:sz="0" w:space="0" w:color="auto"/>
        <w:right w:val="none" w:sz="0" w:space="0" w:color="auto"/>
      </w:divBdr>
    </w:div>
    <w:div w:id="184073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auer-engel.de/" TargetMode="External"/><Relationship Id="rId13" Type="http://schemas.openxmlformats.org/officeDocument/2006/relationships/hyperlink" Target="http://www.bmub.bund.de/service/publikationen/downloads/details/artikel/umweltbewusstsein-in-deutschland-201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mweltbundesamt.de" TargetMode="External"/><Relationship Id="rId12" Type="http://schemas.openxmlformats.org/officeDocument/2006/relationships/hyperlink" Target="http://www.lebenswert-ringelbach.de/termine/category/15-sozialer-reparaturdienst.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klimaschutzagentur-rt.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pcyclethat.com/" TargetMode="External"/><Relationship Id="rId5" Type="http://schemas.openxmlformats.org/officeDocument/2006/relationships/footnotes" Target="footnotes.xml"/><Relationship Id="rId15" Type="http://schemas.openxmlformats.org/officeDocument/2006/relationships/hyperlink" Target="mailto:info@klimaschutzagentur-rt.de" TargetMode="External"/><Relationship Id="rId10" Type="http://schemas.openxmlformats.org/officeDocument/2006/relationships/hyperlink" Target="http://c2c-ev.d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pea-hamburg.org/de/content/zertifizierte-produkte" TargetMode="Externa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665</Words>
  <Characters>4194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Hipp</dc:creator>
  <cp:keywords/>
  <dc:description/>
  <cp:lastModifiedBy>Tobias Kemmler</cp:lastModifiedBy>
  <cp:revision>4</cp:revision>
  <dcterms:created xsi:type="dcterms:W3CDTF">2018-06-13T10:21:00Z</dcterms:created>
  <dcterms:modified xsi:type="dcterms:W3CDTF">2019-03-13T10:46:00Z</dcterms:modified>
</cp:coreProperties>
</file>