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53" w:rsidRPr="00015653" w:rsidRDefault="008169D7" w:rsidP="00015653">
      <w:pPr>
        <w:pStyle w:val="Heading1"/>
      </w:pPr>
      <w:r>
        <w:t>Digitalisering ska säkra Sandvikens framtida dricksvatten</w:t>
      </w:r>
      <w:bookmarkStart w:id="0" w:name="_GoBack"/>
      <w:bookmarkEnd w:id="0"/>
    </w:p>
    <w:p w:rsidR="008169D7" w:rsidRPr="008169D7" w:rsidRDefault="00B069F2" w:rsidP="008169D7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Med digitalisering och </w:t>
      </w:r>
      <w:r w:rsidR="004C1DDF">
        <w:rPr>
          <w:rFonts w:asciiTheme="minorHAnsi" w:hAnsiTheme="minorHAnsi"/>
          <w:sz w:val="22"/>
        </w:rPr>
        <w:t xml:space="preserve">automatisering </w:t>
      </w:r>
      <w:r>
        <w:rPr>
          <w:rFonts w:asciiTheme="minorHAnsi" w:hAnsiTheme="minorHAnsi"/>
          <w:sz w:val="22"/>
        </w:rPr>
        <w:t>av dricksvattenproduktion</w:t>
      </w:r>
      <w:r w:rsidR="004C1DDF">
        <w:rPr>
          <w:rFonts w:asciiTheme="minorHAnsi" w:hAnsiTheme="minorHAnsi"/>
          <w:sz w:val="22"/>
        </w:rPr>
        <w:t>en</w:t>
      </w:r>
      <w:r>
        <w:rPr>
          <w:rFonts w:asciiTheme="minorHAnsi" w:hAnsiTheme="minorHAnsi"/>
          <w:sz w:val="22"/>
        </w:rPr>
        <w:t xml:space="preserve"> ska </w:t>
      </w:r>
      <w:r w:rsidRPr="008169D7">
        <w:rPr>
          <w:rFonts w:asciiTheme="minorHAnsi" w:hAnsiTheme="minorHAnsi"/>
          <w:sz w:val="22"/>
          <w:szCs w:val="22"/>
        </w:rPr>
        <w:t xml:space="preserve">IVL </w:t>
      </w:r>
      <w:r>
        <w:rPr>
          <w:rFonts w:asciiTheme="minorHAnsi" w:hAnsiTheme="minorHAnsi"/>
          <w:sz w:val="22"/>
          <w:szCs w:val="22"/>
        </w:rPr>
        <w:t>Svenska Miljöinstitutet och San</w:t>
      </w:r>
      <w:r w:rsidRPr="008169D7">
        <w:rPr>
          <w:rFonts w:asciiTheme="minorHAnsi" w:hAnsiTheme="minorHAnsi"/>
          <w:sz w:val="22"/>
          <w:szCs w:val="22"/>
        </w:rPr>
        <w:t>dviken Energi säkra framtiden</w:t>
      </w:r>
      <w:r>
        <w:rPr>
          <w:rFonts w:asciiTheme="minorHAnsi" w:hAnsiTheme="minorHAnsi"/>
          <w:sz w:val="22"/>
          <w:szCs w:val="22"/>
        </w:rPr>
        <w:t>s</w:t>
      </w:r>
      <w:r w:rsidRPr="008169D7">
        <w:rPr>
          <w:rFonts w:asciiTheme="minorHAnsi" w:hAnsiTheme="minorHAnsi"/>
          <w:sz w:val="22"/>
          <w:szCs w:val="22"/>
        </w:rPr>
        <w:t xml:space="preserve"> dricksvatten.</w:t>
      </w:r>
      <w:r>
        <w:rPr>
          <w:rFonts w:asciiTheme="minorHAnsi" w:hAnsiTheme="minorHAnsi"/>
          <w:sz w:val="22"/>
          <w:szCs w:val="22"/>
        </w:rPr>
        <w:t xml:space="preserve"> </w:t>
      </w:r>
      <w:r w:rsidR="00775202" w:rsidRPr="008169D7">
        <w:rPr>
          <w:rFonts w:asciiTheme="minorHAnsi" w:hAnsiTheme="minorHAnsi"/>
          <w:sz w:val="22"/>
        </w:rPr>
        <w:t xml:space="preserve">I en tid då SMHI </w:t>
      </w:r>
      <w:r w:rsidR="00777B05" w:rsidRPr="008169D7">
        <w:rPr>
          <w:rFonts w:asciiTheme="minorHAnsi" w:hAnsiTheme="minorHAnsi"/>
          <w:sz w:val="22"/>
        </w:rPr>
        <w:t>varna</w:t>
      </w:r>
      <w:r w:rsidR="00777B05">
        <w:rPr>
          <w:rFonts w:asciiTheme="minorHAnsi" w:hAnsiTheme="minorHAnsi"/>
          <w:sz w:val="22"/>
        </w:rPr>
        <w:t>t</w:t>
      </w:r>
      <w:r w:rsidR="00777B05" w:rsidRPr="008169D7">
        <w:rPr>
          <w:rFonts w:asciiTheme="minorHAnsi" w:hAnsiTheme="minorHAnsi"/>
          <w:sz w:val="22"/>
        </w:rPr>
        <w:t xml:space="preserve"> </w:t>
      </w:r>
      <w:r w:rsidR="00775202" w:rsidRPr="008169D7">
        <w:rPr>
          <w:rFonts w:asciiTheme="minorHAnsi" w:hAnsiTheme="minorHAnsi"/>
          <w:sz w:val="22"/>
        </w:rPr>
        <w:t>för vattenbrist i</w:t>
      </w:r>
      <w:r>
        <w:rPr>
          <w:rFonts w:asciiTheme="minorHAnsi" w:hAnsiTheme="minorHAnsi"/>
          <w:sz w:val="22"/>
        </w:rPr>
        <w:t xml:space="preserve"> stora delar </w:t>
      </w:r>
      <w:r w:rsidR="008169D7">
        <w:rPr>
          <w:rFonts w:asciiTheme="minorHAnsi" w:hAnsiTheme="minorHAnsi"/>
          <w:sz w:val="22"/>
        </w:rPr>
        <w:t>av landet,</w:t>
      </w:r>
      <w:r w:rsidR="00775202" w:rsidRPr="008169D7">
        <w:rPr>
          <w:rFonts w:asciiTheme="minorHAnsi" w:hAnsiTheme="minorHAnsi"/>
          <w:sz w:val="22"/>
        </w:rPr>
        <w:t xml:space="preserve"> </w:t>
      </w:r>
      <w:r w:rsidR="008169D7">
        <w:rPr>
          <w:rFonts w:asciiTheme="minorHAnsi" w:hAnsiTheme="minorHAnsi"/>
          <w:sz w:val="22"/>
        </w:rPr>
        <w:t>däribland</w:t>
      </w:r>
      <w:r w:rsidR="00775202" w:rsidRPr="008169D7">
        <w:rPr>
          <w:rFonts w:asciiTheme="minorHAnsi" w:hAnsiTheme="minorHAnsi"/>
          <w:sz w:val="22"/>
        </w:rPr>
        <w:t xml:space="preserve"> Gävleborgs län</w:t>
      </w:r>
      <w:r w:rsidR="008169D7">
        <w:rPr>
          <w:rFonts w:asciiTheme="minorHAnsi" w:hAnsiTheme="minorHAnsi"/>
          <w:sz w:val="22"/>
        </w:rPr>
        <w:t>,</w:t>
      </w:r>
      <w:r w:rsidR="00775202" w:rsidRPr="008169D7">
        <w:rPr>
          <w:rFonts w:asciiTheme="minorHAnsi" w:hAnsiTheme="minorHAnsi"/>
          <w:sz w:val="22"/>
        </w:rPr>
        <w:t xml:space="preserve"> är projekt</w:t>
      </w:r>
      <w:r w:rsidR="004C1DDF">
        <w:rPr>
          <w:rFonts w:asciiTheme="minorHAnsi" w:hAnsiTheme="minorHAnsi"/>
          <w:sz w:val="22"/>
        </w:rPr>
        <w:t>et</w:t>
      </w:r>
      <w:r w:rsidR="00775202" w:rsidRPr="008169D7">
        <w:rPr>
          <w:rFonts w:asciiTheme="minorHAnsi" w:hAnsiTheme="minorHAnsi"/>
          <w:sz w:val="22"/>
        </w:rPr>
        <w:t xml:space="preserve"> </w:t>
      </w:r>
      <w:r w:rsidR="008169D7">
        <w:rPr>
          <w:rFonts w:asciiTheme="minorHAnsi" w:hAnsiTheme="minorHAnsi"/>
          <w:sz w:val="22"/>
        </w:rPr>
        <w:t xml:space="preserve">högaktuellt. </w:t>
      </w:r>
    </w:p>
    <w:p w:rsidR="00777B05" w:rsidRDefault="00777B05" w:rsidP="008169D7"/>
    <w:p w:rsidR="00527EBD" w:rsidRPr="00CF65D2" w:rsidRDefault="004C1DDF" w:rsidP="008169D7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Genom</w:t>
      </w:r>
      <w:r w:rsidR="008169D7" w:rsidRPr="00CF65D2">
        <w:rPr>
          <w:rFonts w:asciiTheme="majorHAnsi" w:hAnsiTheme="majorHAnsi"/>
          <w:sz w:val="22"/>
        </w:rPr>
        <w:t xml:space="preserve"> datainsamling, modellering och övervakning av vattenresurserna </w:t>
      </w:r>
      <w:r>
        <w:rPr>
          <w:rFonts w:asciiTheme="majorHAnsi" w:hAnsiTheme="majorHAnsi"/>
          <w:sz w:val="22"/>
        </w:rPr>
        <w:t xml:space="preserve">ska projektet </w:t>
      </w:r>
      <w:r w:rsidR="008169D7" w:rsidRPr="00CF65D2">
        <w:rPr>
          <w:rFonts w:asciiTheme="majorHAnsi" w:hAnsiTheme="majorHAnsi"/>
          <w:sz w:val="22"/>
        </w:rPr>
        <w:t>effektivisera och trygga dricksvattenproduktionen</w:t>
      </w:r>
      <w:r w:rsidR="00B069F2" w:rsidRPr="00CF65D2">
        <w:rPr>
          <w:rFonts w:asciiTheme="majorHAnsi" w:hAnsiTheme="majorHAnsi"/>
          <w:sz w:val="22"/>
        </w:rPr>
        <w:t xml:space="preserve"> i Sandviken</w:t>
      </w:r>
      <w:r w:rsidR="008169D7" w:rsidRPr="00CF65D2">
        <w:rPr>
          <w:rFonts w:asciiTheme="majorHAnsi" w:hAnsiTheme="majorHAnsi"/>
          <w:sz w:val="22"/>
        </w:rPr>
        <w:t>. Det kommer att ske genom digitalisering och</w:t>
      </w:r>
      <w:r w:rsidR="00777B05">
        <w:rPr>
          <w:rFonts w:asciiTheme="majorHAnsi" w:hAnsiTheme="majorHAnsi"/>
          <w:sz w:val="22"/>
        </w:rPr>
        <w:t xml:space="preserve"> </w:t>
      </w:r>
      <w:r w:rsidR="008169D7" w:rsidRPr="00CF65D2">
        <w:rPr>
          <w:rFonts w:asciiTheme="majorHAnsi" w:hAnsiTheme="majorHAnsi"/>
          <w:sz w:val="22"/>
        </w:rPr>
        <w:t xml:space="preserve">automatisering av produktionsprocesserna från vattentäkt till färdig produkt. </w:t>
      </w:r>
      <w:r w:rsidR="000F3F55" w:rsidRPr="00CF65D2">
        <w:rPr>
          <w:rFonts w:asciiTheme="majorHAnsi" w:hAnsiTheme="majorHAnsi"/>
          <w:sz w:val="22"/>
        </w:rPr>
        <w:t xml:space="preserve">Projektet tittar </w:t>
      </w:r>
      <w:r w:rsidR="00B069F2" w:rsidRPr="00CF65D2">
        <w:rPr>
          <w:rFonts w:asciiTheme="majorHAnsi" w:hAnsiTheme="majorHAnsi"/>
          <w:sz w:val="22"/>
        </w:rPr>
        <w:t>också på</w:t>
      </w:r>
      <w:r w:rsidR="00777B05">
        <w:rPr>
          <w:rFonts w:asciiTheme="majorHAnsi" w:hAnsiTheme="majorHAnsi"/>
          <w:sz w:val="22"/>
        </w:rPr>
        <w:t xml:space="preserve"> </w:t>
      </w:r>
      <w:r w:rsidR="00B069F2" w:rsidRPr="00CF65D2">
        <w:rPr>
          <w:rFonts w:asciiTheme="majorHAnsi" w:hAnsiTheme="majorHAnsi"/>
          <w:sz w:val="22"/>
        </w:rPr>
        <w:t>den</w:t>
      </w:r>
      <w:r w:rsidR="008169D7" w:rsidRPr="00CF65D2">
        <w:rPr>
          <w:rFonts w:asciiTheme="majorHAnsi" w:hAnsiTheme="majorHAnsi"/>
          <w:sz w:val="22"/>
        </w:rPr>
        <w:t xml:space="preserve"> framtida dricksvattenförsörjningen i Sandviken</w:t>
      </w:r>
      <w:r w:rsidR="00FA7B1E">
        <w:rPr>
          <w:rFonts w:asciiTheme="majorHAnsi" w:hAnsiTheme="majorHAnsi"/>
          <w:sz w:val="22"/>
        </w:rPr>
        <w:t>.</w:t>
      </w:r>
    </w:p>
    <w:p w:rsidR="00D169B3" w:rsidRDefault="00FA7B1E" w:rsidP="00AE2F6D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– </w:t>
      </w:r>
      <w:r w:rsidR="00775202" w:rsidRPr="00AE2F6D">
        <w:rPr>
          <w:rFonts w:asciiTheme="majorHAnsi" w:hAnsiTheme="majorHAnsi"/>
          <w:sz w:val="22"/>
        </w:rPr>
        <w:t>Produktionen av dricksvatten börjar långt utanför dricksvattenverkets väggar – i den hydrologiska cykeln. Genom att bedriva en dricksvattenproduktion som är i samklang med de naturli</w:t>
      </w:r>
      <w:r w:rsidR="00B069F2" w:rsidRPr="00AE2F6D">
        <w:rPr>
          <w:rFonts w:asciiTheme="majorHAnsi" w:hAnsiTheme="majorHAnsi"/>
          <w:sz w:val="22"/>
        </w:rPr>
        <w:t>ga processerna ökar uthållighet</w:t>
      </w:r>
      <w:r w:rsidR="004C1DDF">
        <w:rPr>
          <w:rFonts w:asciiTheme="majorHAnsi" w:hAnsiTheme="majorHAnsi"/>
          <w:sz w:val="22"/>
        </w:rPr>
        <w:t>en</w:t>
      </w:r>
      <w:r w:rsidR="00B069F2" w:rsidRPr="00AE2F6D">
        <w:rPr>
          <w:rFonts w:asciiTheme="majorHAnsi" w:hAnsiTheme="majorHAnsi"/>
          <w:sz w:val="22"/>
        </w:rPr>
        <w:t xml:space="preserve"> för hela systemet</w:t>
      </w:r>
      <w:r w:rsidR="00217D71" w:rsidRPr="00AE2F6D">
        <w:rPr>
          <w:rFonts w:asciiTheme="majorHAnsi" w:hAnsiTheme="majorHAnsi"/>
          <w:sz w:val="22"/>
        </w:rPr>
        <w:t xml:space="preserve">, säger </w:t>
      </w:r>
      <w:r w:rsidR="00775202" w:rsidRPr="00AE2F6D">
        <w:rPr>
          <w:rFonts w:asciiTheme="majorHAnsi" w:hAnsiTheme="majorHAnsi"/>
          <w:sz w:val="22"/>
        </w:rPr>
        <w:t>Johan Strandberg</w:t>
      </w:r>
      <w:r w:rsidR="00217D71" w:rsidRPr="00AE2F6D">
        <w:rPr>
          <w:rFonts w:asciiTheme="majorHAnsi" w:hAnsiTheme="majorHAnsi"/>
          <w:sz w:val="22"/>
        </w:rPr>
        <w:t>, projektledare på IVL Svenska Miljöinstitutet.</w:t>
      </w:r>
    </w:p>
    <w:p w:rsidR="00217D71" w:rsidRPr="00AE2F6D" w:rsidRDefault="00777B05" w:rsidP="00AE2F6D">
      <w:pPr>
        <w:jc w:val="both"/>
        <w:rPr>
          <w:rFonts w:asciiTheme="majorHAnsi" w:hAnsiTheme="majorHAnsi"/>
          <w:sz w:val="22"/>
        </w:rPr>
      </w:pPr>
      <w:r w:rsidRPr="00AE2F6D">
        <w:rPr>
          <w:rFonts w:asciiTheme="majorHAnsi" w:hAnsiTheme="majorHAnsi"/>
          <w:sz w:val="22"/>
        </w:rPr>
        <w:t xml:space="preserve">   </w:t>
      </w:r>
    </w:p>
    <w:p w:rsidR="00B069F2" w:rsidRPr="00CF65D2" w:rsidRDefault="00B069F2" w:rsidP="00B069F2">
      <w:pPr>
        <w:rPr>
          <w:rFonts w:asciiTheme="majorHAnsi" w:hAnsiTheme="majorHAnsi"/>
          <w:sz w:val="22"/>
        </w:rPr>
      </w:pPr>
      <w:r w:rsidRPr="00CF65D2">
        <w:rPr>
          <w:rFonts w:asciiTheme="majorHAnsi" w:hAnsiTheme="majorHAnsi"/>
          <w:sz w:val="22"/>
        </w:rPr>
        <w:t>N</w:t>
      </w:r>
      <w:r w:rsidR="00C03DA8" w:rsidRPr="00CF65D2">
        <w:rPr>
          <w:rFonts w:asciiTheme="majorHAnsi" w:hAnsiTheme="majorHAnsi"/>
          <w:sz w:val="22"/>
        </w:rPr>
        <w:t>är klimatet ändras, ändras råvattentillgången och kvalite</w:t>
      </w:r>
      <w:r w:rsidR="00FA7B1E">
        <w:rPr>
          <w:rFonts w:asciiTheme="majorHAnsi" w:hAnsiTheme="majorHAnsi"/>
          <w:sz w:val="22"/>
        </w:rPr>
        <w:t>te</w:t>
      </w:r>
      <w:r w:rsidR="00C03DA8" w:rsidRPr="00CF65D2">
        <w:rPr>
          <w:rFonts w:asciiTheme="majorHAnsi" w:hAnsiTheme="majorHAnsi"/>
          <w:sz w:val="22"/>
        </w:rPr>
        <w:t>n</w:t>
      </w:r>
      <w:r w:rsidR="00FA7B1E">
        <w:rPr>
          <w:rFonts w:asciiTheme="majorHAnsi" w:hAnsiTheme="majorHAnsi"/>
          <w:sz w:val="22"/>
        </w:rPr>
        <w:t xml:space="preserve"> på vattnet</w:t>
      </w:r>
      <w:r w:rsidRPr="00CF65D2">
        <w:rPr>
          <w:rFonts w:asciiTheme="majorHAnsi" w:hAnsiTheme="majorHAnsi"/>
          <w:sz w:val="22"/>
        </w:rPr>
        <w:t xml:space="preserve">. Genom att bättre förstå råvattenkällorna, sjön och grundvattnet </w:t>
      </w:r>
      <w:r w:rsidR="000F3F55" w:rsidRPr="00CF65D2">
        <w:rPr>
          <w:rFonts w:asciiTheme="majorHAnsi" w:hAnsiTheme="majorHAnsi"/>
          <w:sz w:val="22"/>
        </w:rPr>
        <w:t>samt</w:t>
      </w:r>
      <w:r w:rsidRPr="00CF65D2">
        <w:rPr>
          <w:rFonts w:asciiTheme="majorHAnsi" w:hAnsiTheme="majorHAnsi"/>
          <w:sz w:val="22"/>
        </w:rPr>
        <w:t xml:space="preserve"> hur förändringar sker under </w:t>
      </w:r>
      <w:r w:rsidR="000F3F55" w:rsidRPr="00CF65D2">
        <w:rPr>
          <w:rFonts w:asciiTheme="majorHAnsi" w:hAnsiTheme="majorHAnsi"/>
          <w:sz w:val="22"/>
        </w:rPr>
        <w:t>året kan dricksvattenförsörjningen</w:t>
      </w:r>
      <w:r w:rsidR="004C1DDF">
        <w:rPr>
          <w:rFonts w:asciiTheme="majorHAnsi" w:hAnsiTheme="majorHAnsi"/>
          <w:sz w:val="22"/>
        </w:rPr>
        <w:t xml:space="preserve"> effektiviseras</w:t>
      </w:r>
      <w:r w:rsidRPr="00CF65D2">
        <w:rPr>
          <w:rFonts w:asciiTheme="majorHAnsi" w:hAnsiTheme="majorHAnsi"/>
          <w:sz w:val="22"/>
        </w:rPr>
        <w:t>.</w:t>
      </w:r>
      <w:r w:rsidR="000F3F55" w:rsidRPr="00CF65D2">
        <w:rPr>
          <w:rFonts w:asciiTheme="majorHAnsi" w:hAnsiTheme="majorHAnsi"/>
          <w:sz w:val="22"/>
        </w:rPr>
        <w:t xml:space="preserve"> Som </w:t>
      </w:r>
      <w:r w:rsidR="00FA7B1E">
        <w:rPr>
          <w:rFonts w:asciiTheme="majorHAnsi" w:hAnsiTheme="majorHAnsi"/>
          <w:sz w:val="22"/>
        </w:rPr>
        <w:t xml:space="preserve">under </w:t>
      </w:r>
      <w:r w:rsidR="000F3F55" w:rsidRPr="00CF65D2">
        <w:rPr>
          <w:rFonts w:asciiTheme="majorHAnsi" w:hAnsiTheme="majorHAnsi"/>
          <w:sz w:val="22"/>
        </w:rPr>
        <w:t>v</w:t>
      </w:r>
      <w:r w:rsidRPr="00CF65D2">
        <w:rPr>
          <w:rFonts w:asciiTheme="majorHAnsi" w:hAnsiTheme="majorHAnsi"/>
          <w:sz w:val="22"/>
        </w:rPr>
        <w:t>issa delar av året</w:t>
      </w:r>
      <w:r w:rsidR="000F3F55" w:rsidRPr="00CF65D2">
        <w:rPr>
          <w:rFonts w:asciiTheme="majorHAnsi" w:hAnsiTheme="majorHAnsi"/>
          <w:sz w:val="22"/>
        </w:rPr>
        <w:t>, då det är</w:t>
      </w:r>
      <w:r w:rsidRPr="00CF65D2">
        <w:rPr>
          <w:rFonts w:asciiTheme="majorHAnsi" w:hAnsiTheme="majorHAnsi"/>
          <w:sz w:val="22"/>
        </w:rPr>
        <w:t xml:space="preserve"> mycket org</w:t>
      </w:r>
      <w:r w:rsidR="000F3F55" w:rsidRPr="00CF65D2">
        <w:rPr>
          <w:rFonts w:asciiTheme="majorHAnsi" w:hAnsiTheme="majorHAnsi"/>
          <w:sz w:val="22"/>
        </w:rPr>
        <w:t>aniskt</w:t>
      </w:r>
      <w:r w:rsidRPr="00CF65D2">
        <w:rPr>
          <w:rFonts w:asciiTheme="majorHAnsi" w:hAnsiTheme="majorHAnsi"/>
          <w:sz w:val="22"/>
        </w:rPr>
        <w:t xml:space="preserve"> kol i sjön </w:t>
      </w:r>
      <w:r w:rsidR="004C1DDF">
        <w:rPr>
          <w:rFonts w:asciiTheme="majorHAnsi" w:hAnsiTheme="majorHAnsi"/>
          <w:sz w:val="22"/>
        </w:rPr>
        <w:t>som kräver</w:t>
      </w:r>
      <w:r w:rsidRPr="00CF65D2">
        <w:rPr>
          <w:rFonts w:asciiTheme="majorHAnsi" w:hAnsiTheme="majorHAnsi"/>
          <w:sz w:val="22"/>
        </w:rPr>
        <w:t xml:space="preserve"> </w:t>
      </w:r>
      <w:r w:rsidR="000F3F55" w:rsidRPr="00CF65D2">
        <w:rPr>
          <w:rFonts w:asciiTheme="majorHAnsi" w:hAnsiTheme="majorHAnsi"/>
          <w:sz w:val="22"/>
        </w:rPr>
        <w:t xml:space="preserve">mer kemikalier för att rena, </w:t>
      </w:r>
      <w:r w:rsidRPr="00CF65D2">
        <w:rPr>
          <w:rFonts w:asciiTheme="majorHAnsi" w:hAnsiTheme="majorHAnsi"/>
          <w:sz w:val="22"/>
        </w:rPr>
        <w:t xml:space="preserve">då kan man </w:t>
      </w:r>
      <w:r w:rsidR="00FD52D5" w:rsidRPr="00CF65D2">
        <w:rPr>
          <w:rFonts w:asciiTheme="majorHAnsi" w:hAnsiTheme="majorHAnsi"/>
          <w:sz w:val="22"/>
        </w:rPr>
        <w:t xml:space="preserve">använda mer grundvatten </w:t>
      </w:r>
      <w:r w:rsidRPr="00CF65D2">
        <w:rPr>
          <w:rFonts w:asciiTheme="majorHAnsi" w:hAnsiTheme="majorHAnsi"/>
          <w:sz w:val="22"/>
        </w:rPr>
        <w:t>istället</w:t>
      </w:r>
      <w:r w:rsidR="004C1DDF">
        <w:rPr>
          <w:rFonts w:asciiTheme="majorHAnsi" w:hAnsiTheme="majorHAnsi"/>
          <w:sz w:val="22"/>
        </w:rPr>
        <w:t xml:space="preserve"> för sjövatten</w:t>
      </w:r>
      <w:r w:rsidRPr="00CF65D2">
        <w:rPr>
          <w:rFonts w:asciiTheme="majorHAnsi" w:hAnsiTheme="majorHAnsi"/>
          <w:sz w:val="22"/>
        </w:rPr>
        <w:t>.</w:t>
      </w:r>
    </w:p>
    <w:p w:rsidR="00ED241B" w:rsidRPr="00777B05" w:rsidRDefault="000F3F55" w:rsidP="000F3F55">
      <w:pPr>
        <w:rPr>
          <w:rFonts w:asciiTheme="majorHAnsi" w:hAnsiTheme="majorHAnsi"/>
          <w:sz w:val="22"/>
        </w:rPr>
      </w:pPr>
      <w:r w:rsidRPr="00777B05">
        <w:rPr>
          <w:rFonts w:asciiTheme="majorHAnsi" w:hAnsiTheme="majorHAnsi"/>
          <w:sz w:val="22"/>
        </w:rPr>
        <w:t xml:space="preserve">Projektet kommer </w:t>
      </w:r>
      <w:r w:rsidR="00FD52D5" w:rsidRPr="00777B05">
        <w:rPr>
          <w:rFonts w:asciiTheme="majorHAnsi" w:hAnsiTheme="majorHAnsi"/>
          <w:sz w:val="22"/>
        </w:rPr>
        <w:t xml:space="preserve">både förbättra processtyrningen och </w:t>
      </w:r>
      <w:r w:rsidRPr="00777B05">
        <w:rPr>
          <w:rFonts w:asciiTheme="majorHAnsi" w:hAnsiTheme="majorHAnsi"/>
          <w:sz w:val="22"/>
        </w:rPr>
        <w:t>ta fram ett p</w:t>
      </w:r>
      <w:r w:rsidR="00B069F2" w:rsidRPr="00777B05">
        <w:rPr>
          <w:rFonts w:asciiTheme="majorHAnsi" w:hAnsiTheme="majorHAnsi"/>
          <w:sz w:val="22"/>
        </w:rPr>
        <w:t>roduktionsplaneringsverktyg</w:t>
      </w:r>
      <w:r w:rsidRPr="00777B05">
        <w:rPr>
          <w:rFonts w:asciiTheme="majorHAnsi" w:hAnsiTheme="majorHAnsi"/>
          <w:sz w:val="22"/>
        </w:rPr>
        <w:t>,</w:t>
      </w:r>
      <w:r w:rsidR="00B069F2" w:rsidRPr="00777B05">
        <w:rPr>
          <w:rFonts w:asciiTheme="majorHAnsi" w:hAnsiTheme="majorHAnsi"/>
          <w:sz w:val="22"/>
        </w:rPr>
        <w:t xml:space="preserve"> </w:t>
      </w:r>
      <w:r w:rsidR="00FD52D5" w:rsidRPr="00777B05">
        <w:rPr>
          <w:rFonts w:asciiTheme="majorHAnsi" w:hAnsiTheme="majorHAnsi"/>
          <w:sz w:val="22"/>
        </w:rPr>
        <w:t xml:space="preserve">där modeller för ytvatten, grundvatten och process integreras i </w:t>
      </w:r>
      <w:r w:rsidRPr="00777B05">
        <w:rPr>
          <w:rFonts w:asciiTheme="majorHAnsi" w:hAnsiTheme="majorHAnsi"/>
          <w:sz w:val="22"/>
        </w:rPr>
        <w:t>en och samma operatörsvy, för att Sandviken Energi mer effektivt ska kunna styra den framtida dricksvattenproduktionen.</w:t>
      </w:r>
    </w:p>
    <w:p w:rsidR="000F3F55" w:rsidRPr="00AE2F6D" w:rsidRDefault="00ED241B" w:rsidP="00AE2F6D">
      <w:pPr>
        <w:pStyle w:val="ListParagraph"/>
        <w:numPr>
          <w:ilvl w:val="0"/>
          <w:numId w:val="5"/>
        </w:numPr>
        <w:rPr>
          <w:rFonts w:eastAsiaTheme="minorHAnsi" w:cstheme="minorBidi"/>
          <w:lang w:eastAsia="en-US"/>
        </w:rPr>
      </w:pPr>
      <w:r w:rsidRPr="00AE2F6D">
        <w:rPr>
          <w:rFonts w:asciiTheme="majorHAnsi" w:hAnsiTheme="majorHAnsi"/>
          <w:iCs/>
          <w:sz w:val="22"/>
        </w:rPr>
        <w:t xml:space="preserve">Vi ser projektet som en viktig del i att säkerställa en trygg och hållbar dricksvattenförsörjning i en framtid med ett förändrat klimat. Vi arbetar mot en effektiv och automatiserad dricksvattenproduktion som är i samklang med de naturliga processerna och förblir en grundläggande del i det hållbara samhället. Genom att använda digital teknik kan vi få möjligheten att i tidigt skede förutspå förändringar och utefter förutsättningarna optimera leveransen av dricksvatten till våra kunder, säger </w:t>
      </w:r>
      <w:r w:rsidRPr="00AE2F6D">
        <w:rPr>
          <w:rFonts w:asciiTheme="majorHAnsi" w:hAnsiTheme="majorHAnsi"/>
          <w:sz w:val="22"/>
        </w:rPr>
        <w:t xml:space="preserve">Niclas Reinikainen, </w:t>
      </w:r>
      <w:r w:rsidR="004C1DDF">
        <w:rPr>
          <w:rFonts w:asciiTheme="majorHAnsi" w:hAnsiTheme="majorHAnsi"/>
          <w:sz w:val="22"/>
        </w:rPr>
        <w:t>vd</w:t>
      </w:r>
      <w:r w:rsidRPr="00AE2F6D">
        <w:rPr>
          <w:rFonts w:asciiTheme="majorHAnsi" w:hAnsiTheme="majorHAnsi"/>
          <w:sz w:val="22"/>
        </w:rPr>
        <w:t xml:space="preserve"> </w:t>
      </w:r>
      <w:r w:rsidR="004C1DDF">
        <w:rPr>
          <w:rFonts w:asciiTheme="majorHAnsi" w:hAnsiTheme="majorHAnsi"/>
          <w:sz w:val="22"/>
        </w:rPr>
        <w:t>för</w:t>
      </w:r>
      <w:r w:rsidRPr="00AE2F6D">
        <w:rPr>
          <w:rFonts w:asciiTheme="majorHAnsi" w:hAnsiTheme="majorHAnsi"/>
          <w:sz w:val="22"/>
        </w:rPr>
        <w:t xml:space="preserve"> Sandviken Energi.</w:t>
      </w:r>
    </w:p>
    <w:p w:rsidR="000F3F55" w:rsidRPr="000F3F55" w:rsidRDefault="000F3F55" w:rsidP="000F3F55">
      <w:pPr>
        <w:spacing w:line="283" w:lineRule="auto"/>
        <w:rPr>
          <w:rFonts w:asciiTheme="majorHAnsi" w:hAnsiTheme="majorHAnsi"/>
          <w:b/>
          <w:sz w:val="20"/>
          <w:szCs w:val="20"/>
        </w:rPr>
      </w:pPr>
    </w:p>
    <w:p w:rsidR="00775202" w:rsidRPr="000F3F55" w:rsidRDefault="000F3F55" w:rsidP="000F3F55">
      <w:pPr>
        <w:spacing w:line="283" w:lineRule="auto"/>
        <w:rPr>
          <w:rFonts w:asciiTheme="majorHAnsi" w:hAnsiTheme="majorHAnsi"/>
          <w:sz w:val="20"/>
          <w:szCs w:val="20"/>
        </w:rPr>
      </w:pPr>
      <w:r w:rsidRPr="000F3F55">
        <w:rPr>
          <w:rFonts w:asciiTheme="majorHAnsi" w:hAnsiTheme="majorHAnsi"/>
          <w:b/>
          <w:sz w:val="20"/>
          <w:szCs w:val="20"/>
        </w:rPr>
        <w:t>Fakta om proj</w:t>
      </w:r>
      <w:r>
        <w:rPr>
          <w:rFonts w:asciiTheme="majorHAnsi" w:hAnsiTheme="majorHAnsi"/>
          <w:b/>
          <w:sz w:val="20"/>
          <w:szCs w:val="20"/>
        </w:rPr>
        <w:t>ek</w:t>
      </w:r>
      <w:r w:rsidRPr="000F3F55">
        <w:rPr>
          <w:rFonts w:asciiTheme="majorHAnsi" w:hAnsiTheme="majorHAnsi"/>
          <w:b/>
          <w:sz w:val="20"/>
          <w:szCs w:val="20"/>
        </w:rPr>
        <w:t>tet:</w:t>
      </w:r>
      <w:r w:rsidRPr="000F3F55">
        <w:rPr>
          <w:rFonts w:asciiTheme="majorHAnsi" w:hAnsiTheme="majorHAnsi"/>
          <w:sz w:val="20"/>
          <w:szCs w:val="20"/>
        </w:rPr>
        <w:t xml:space="preserve"> </w:t>
      </w:r>
      <w:r w:rsidR="00217D71" w:rsidRPr="000F3F55">
        <w:rPr>
          <w:rFonts w:asciiTheme="majorHAnsi" w:hAnsiTheme="majorHAnsi"/>
          <w:sz w:val="20"/>
          <w:szCs w:val="20"/>
        </w:rPr>
        <w:t xml:space="preserve">I projektet kommer IVL bland annat att </w:t>
      </w:r>
      <w:r>
        <w:rPr>
          <w:rFonts w:asciiTheme="majorHAnsi" w:eastAsiaTheme="minorEastAsia" w:hAnsiTheme="majorHAnsi"/>
          <w:kern w:val="24"/>
          <w:sz w:val="20"/>
          <w:szCs w:val="20"/>
        </w:rPr>
        <w:t>u</w:t>
      </w:r>
      <w:r w:rsidR="00775202" w:rsidRPr="000F3F55">
        <w:rPr>
          <w:rFonts w:asciiTheme="majorHAnsi" w:eastAsiaTheme="minorEastAsia" w:hAnsiTheme="majorHAnsi"/>
          <w:kern w:val="24"/>
          <w:sz w:val="20"/>
          <w:szCs w:val="20"/>
        </w:rPr>
        <w:t>pprätta modeller och styrning</w:t>
      </w:r>
      <w:r w:rsidR="00000DD6">
        <w:rPr>
          <w:rFonts w:asciiTheme="majorHAnsi" w:eastAsiaTheme="minorEastAsia" w:hAnsiTheme="majorHAnsi"/>
          <w:kern w:val="24"/>
          <w:sz w:val="20"/>
          <w:szCs w:val="20"/>
        </w:rPr>
        <w:t xml:space="preserve"> av yt- och grundvattenbalanser </w:t>
      </w:r>
      <w:r w:rsidR="00775202" w:rsidRPr="000F3F55">
        <w:rPr>
          <w:rFonts w:asciiTheme="majorHAnsi" w:eastAsiaTheme="minorEastAsia" w:hAnsiTheme="majorHAnsi"/>
          <w:kern w:val="24"/>
          <w:sz w:val="20"/>
          <w:szCs w:val="20"/>
        </w:rPr>
        <w:t>kring Rökebo vattenverk</w:t>
      </w:r>
      <w:r w:rsidR="00000DD6">
        <w:rPr>
          <w:rFonts w:asciiTheme="majorHAnsi" w:eastAsiaTheme="minorEastAsia" w:hAnsiTheme="majorHAnsi"/>
          <w:kern w:val="24"/>
          <w:sz w:val="20"/>
          <w:szCs w:val="20"/>
        </w:rPr>
        <w:t xml:space="preserve">, </w:t>
      </w:r>
      <w:r w:rsidR="00775202" w:rsidRPr="000F3F55">
        <w:rPr>
          <w:rFonts w:asciiTheme="majorHAnsi" w:eastAsiaTheme="minorEastAsia" w:hAnsiTheme="majorHAnsi"/>
          <w:kern w:val="24"/>
          <w:sz w:val="20"/>
          <w:szCs w:val="20"/>
        </w:rPr>
        <w:t xml:space="preserve"> vilket tryggar dricksvattenproduktionen ur ett långt tidsperspektiv. Detta innebär ett integrerat molnbaserat system för insamling, modellberäkning, övervakning, visualisering och distribution av data.</w:t>
      </w:r>
      <w:r w:rsidR="004C1DDF">
        <w:rPr>
          <w:rFonts w:asciiTheme="majorHAnsi" w:eastAsiaTheme="minorEastAsia" w:hAnsiTheme="majorHAnsi"/>
          <w:kern w:val="24"/>
          <w:sz w:val="20"/>
          <w:szCs w:val="20"/>
        </w:rPr>
        <w:t xml:space="preserve"> </w:t>
      </w:r>
      <w:r w:rsidR="004C1DDF">
        <w:rPr>
          <w:rFonts w:asciiTheme="majorHAnsi" w:eastAsiaTheme="minorEastAsia" w:hAnsiTheme="majorHAnsi"/>
          <w:kern w:val="24"/>
          <w:sz w:val="20"/>
          <w:szCs w:val="20"/>
          <w:lang w:eastAsia="sv-SE"/>
        </w:rPr>
        <w:t xml:space="preserve">Projektet ska också använda </w:t>
      </w:r>
      <w:r w:rsidR="00775202" w:rsidRPr="000F3F55">
        <w:rPr>
          <w:rFonts w:asciiTheme="majorHAnsi" w:eastAsiaTheme="minorEastAsia" w:hAnsiTheme="majorHAnsi"/>
          <w:kern w:val="24"/>
          <w:sz w:val="20"/>
          <w:szCs w:val="20"/>
          <w:lang w:eastAsia="sv-SE"/>
        </w:rPr>
        <w:t>ny och säker teknik för produktionsprocessen i Rökebo vattenverk som effektiviserar produktionen och minimerar kemikalieförbrukningen.</w:t>
      </w:r>
    </w:p>
    <w:p w:rsidR="00527EBD" w:rsidRPr="00653883" w:rsidRDefault="00015653" w:rsidP="00C60630">
      <w:pPr>
        <w:rPr>
          <w:rFonts w:asciiTheme="majorHAnsi" w:hAnsiTheme="majorHAnsi"/>
          <w:sz w:val="22"/>
        </w:rPr>
      </w:pPr>
      <w:r w:rsidRPr="00653883">
        <w:rPr>
          <w:rFonts w:asciiTheme="majorHAnsi" w:hAnsiTheme="majorHAnsi"/>
          <w:sz w:val="22"/>
        </w:rPr>
        <w:t>P</w:t>
      </w:r>
      <w:r w:rsidR="00B944C0" w:rsidRPr="00653883">
        <w:rPr>
          <w:rFonts w:asciiTheme="majorHAnsi" w:hAnsiTheme="majorHAnsi"/>
          <w:sz w:val="22"/>
        </w:rPr>
        <w:t>rojektet</w:t>
      </w:r>
      <w:r w:rsidR="000F3F55" w:rsidRPr="00653883">
        <w:rPr>
          <w:rFonts w:asciiTheme="majorHAnsi" w:hAnsiTheme="majorHAnsi"/>
          <w:sz w:val="22"/>
        </w:rPr>
        <w:t xml:space="preserve"> </w:t>
      </w:r>
      <w:r w:rsidR="00B56A75" w:rsidRPr="00653883">
        <w:rPr>
          <w:rFonts w:asciiTheme="majorHAnsi" w:hAnsiTheme="majorHAnsi"/>
          <w:sz w:val="22"/>
        </w:rPr>
        <w:t>ge</w:t>
      </w:r>
      <w:r w:rsidR="00E44C9A" w:rsidRPr="00653883">
        <w:rPr>
          <w:rFonts w:asciiTheme="majorHAnsi" w:hAnsiTheme="majorHAnsi"/>
          <w:sz w:val="22"/>
        </w:rPr>
        <w:t xml:space="preserve">nomförs i samarbete mellan </w:t>
      </w:r>
      <w:r w:rsidRPr="00653883">
        <w:rPr>
          <w:rFonts w:asciiTheme="majorHAnsi" w:hAnsiTheme="majorHAnsi"/>
          <w:sz w:val="22"/>
        </w:rPr>
        <w:t xml:space="preserve">IVL </w:t>
      </w:r>
      <w:r w:rsidR="00B56A75" w:rsidRPr="00653883">
        <w:rPr>
          <w:rFonts w:asciiTheme="majorHAnsi" w:hAnsiTheme="majorHAnsi"/>
          <w:sz w:val="22"/>
        </w:rPr>
        <w:t xml:space="preserve">Svenska Miljöinstitutet och </w:t>
      </w:r>
      <w:r w:rsidR="00775202" w:rsidRPr="00653883">
        <w:rPr>
          <w:rFonts w:asciiTheme="majorHAnsi" w:hAnsiTheme="majorHAnsi"/>
          <w:sz w:val="22"/>
        </w:rPr>
        <w:t xml:space="preserve">Sandviken </w:t>
      </w:r>
      <w:r w:rsidR="004C1DDF">
        <w:rPr>
          <w:rFonts w:asciiTheme="majorHAnsi" w:hAnsiTheme="majorHAnsi"/>
          <w:sz w:val="22"/>
        </w:rPr>
        <w:t>E</w:t>
      </w:r>
      <w:r w:rsidR="004C1DDF" w:rsidRPr="00653883">
        <w:rPr>
          <w:rFonts w:asciiTheme="majorHAnsi" w:hAnsiTheme="majorHAnsi"/>
          <w:sz w:val="22"/>
        </w:rPr>
        <w:t xml:space="preserve">nergi </w:t>
      </w:r>
      <w:r w:rsidR="00775202" w:rsidRPr="00653883">
        <w:rPr>
          <w:rFonts w:asciiTheme="majorHAnsi" w:hAnsiTheme="majorHAnsi"/>
          <w:sz w:val="22"/>
        </w:rPr>
        <w:t xml:space="preserve">AB </w:t>
      </w:r>
      <w:r w:rsidR="00B56A75" w:rsidRPr="00653883">
        <w:rPr>
          <w:rFonts w:asciiTheme="majorHAnsi" w:hAnsiTheme="majorHAnsi"/>
          <w:sz w:val="22"/>
        </w:rPr>
        <w:t>med finansiering från</w:t>
      </w:r>
      <w:r w:rsidR="008169D7" w:rsidRPr="00653883">
        <w:rPr>
          <w:rFonts w:asciiTheme="majorHAnsi" w:hAnsiTheme="majorHAnsi"/>
          <w:sz w:val="22"/>
        </w:rPr>
        <w:t xml:space="preserve"> Stift</w:t>
      </w:r>
      <w:r w:rsidR="004C1DDF">
        <w:rPr>
          <w:rFonts w:asciiTheme="majorHAnsi" w:hAnsiTheme="majorHAnsi"/>
          <w:sz w:val="22"/>
        </w:rPr>
        <w:t>elsen</w:t>
      </w:r>
      <w:r w:rsidR="008169D7" w:rsidRPr="00653883">
        <w:rPr>
          <w:rFonts w:asciiTheme="majorHAnsi" w:hAnsiTheme="majorHAnsi"/>
          <w:sz w:val="22"/>
        </w:rPr>
        <w:t xml:space="preserve"> Institutet för </w:t>
      </w:r>
      <w:r w:rsidR="004C1DDF">
        <w:rPr>
          <w:rFonts w:asciiTheme="majorHAnsi" w:hAnsiTheme="majorHAnsi"/>
          <w:sz w:val="22"/>
        </w:rPr>
        <w:t>V</w:t>
      </w:r>
      <w:r w:rsidR="004C1DDF" w:rsidRPr="00653883">
        <w:rPr>
          <w:rFonts w:asciiTheme="majorHAnsi" w:hAnsiTheme="majorHAnsi"/>
          <w:sz w:val="22"/>
        </w:rPr>
        <w:t>atten</w:t>
      </w:r>
      <w:r w:rsidR="008169D7" w:rsidRPr="00653883">
        <w:rPr>
          <w:rFonts w:asciiTheme="majorHAnsi" w:hAnsiTheme="majorHAnsi"/>
          <w:sz w:val="22"/>
        </w:rPr>
        <w:t xml:space="preserve">- och </w:t>
      </w:r>
      <w:r w:rsidR="004C1DDF">
        <w:rPr>
          <w:rFonts w:asciiTheme="majorHAnsi" w:hAnsiTheme="majorHAnsi"/>
          <w:sz w:val="22"/>
        </w:rPr>
        <w:t>L</w:t>
      </w:r>
      <w:r w:rsidR="008169D7" w:rsidRPr="00653883">
        <w:rPr>
          <w:rFonts w:asciiTheme="majorHAnsi" w:hAnsiTheme="majorHAnsi"/>
          <w:sz w:val="22"/>
        </w:rPr>
        <w:t>uftvårdsforskning (SIVL)</w:t>
      </w:r>
      <w:r w:rsidR="00C60630" w:rsidRPr="00653883">
        <w:rPr>
          <w:rFonts w:asciiTheme="majorHAnsi" w:hAnsiTheme="majorHAnsi"/>
          <w:sz w:val="22"/>
        </w:rPr>
        <w:t xml:space="preserve">. </w:t>
      </w:r>
    </w:p>
    <w:p w:rsidR="001C4443" w:rsidRPr="00AE2F6D" w:rsidRDefault="00015653">
      <w:pPr>
        <w:rPr>
          <w:rFonts w:asciiTheme="majorHAnsi" w:hAnsiTheme="majorHAnsi"/>
          <w:sz w:val="22"/>
        </w:rPr>
      </w:pPr>
      <w:r w:rsidRPr="00653883">
        <w:rPr>
          <w:rFonts w:asciiTheme="majorHAnsi" w:hAnsiTheme="majorHAnsi"/>
          <w:b/>
          <w:sz w:val="22"/>
        </w:rPr>
        <w:t>Vid frågor kontakta:</w:t>
      </w:r>
      <w:r w:rsidRPr="00653883">
        <w:rPr>
          <w:rFonts w:asciiTheme="majorHAnsi" w:hAnsiTheme="majorHAnsi"/>
          <w:b/>
          <w:sz w:val="22"/>
        </w:rPr>
        <w:br/>
      </w:r>
      <w:r w:rsidR="00775202" w:rsidRPr="00653883">
        <w:rPr>
          <w:rFonts w:asciiTheme="majorHAnsi" w:hAnsiTheme="majorHAnsi"/>
          <w:sz w:val="22"/>
        </w:rPr>
        <w:t>Johan Strandberg</w:t>
      </w:r>
      <w:r w:rsidR="00217D71" w:rsidRPr="00653883">
        <w:rPr>
          <w:rFonts w:asciiTheme="majorHAnsi" w:hAnsiTheme="majorHAnsi"/>
          <w:color w:val="1F497D"/>
          <w:sz w:val="22"/>
        </w:rPr>
        <w:t>,</w:t>
      </w:r>
      <w:r w:rsidR="00775202" w:rsidRPr="00653883">
        <w:rPr>
          <w:rFonts w:asciiTheme="majorHAnsi" w:hAnsiTheme="majorHAnsi"/>
          <w:color w:val="1F497D"/>
          <w:sz w:val="22"/>
        </w:rPr>
        <w:t xml:space="preserve"> </w:t>
      </w:r>
      <w:hyperlink r:id="rId7" w:history="1">
        <w:r w:rsidR="00775202" w:rsidRPr="00653883">
          <w:rPr>
            <w:rStyle w:val="Hyperlink"/>
            <w:rFonts w:asciiTheme="majorHAnsi" w:hAnsiTheme="majorHAnsi"/>
            <w:sz w:val="22"/>
          </w:rPr>
          <w:t>johan.strandberg@ivl.se</w:t>
        </w:r>
      </w:hyperlink>
      <w:r w:rsidR="00775202" w:rsidRPr="00653883">
        <w:rPr>
          <w:rFonts w:asciiTheme="majorHAnsi" w:hAnsiTheme="majorHAnsi"/>
          <w:color w:val="1F497D"/>
          <w:sz w:val="22"/>
        </w:rPr>
        <w:t xml:space="preserve"> </w:t>
      </w:r>
      <w:r w:rsidR="00217D71" w:rsidRPr="00653883">
        <w:rPr>
          <w:rFonts w:asciiTheme="majorHAnsi" w:hAnsiTheme="majorHAnsi"/>
          <w:color w:val="1F497D"/>
          <w:sz w:val="22"/>
        </w:rPr>
        <w:t xml:space="preserve"> </w:t>
      </w:r>
      <w:r w:rsidR="00217D71" w:rsidRPr="00653883">
        <w:rPr>
          <w:rFonts w:asciiTheme="majorHAnsi" w:hAnsiTheme="majorHAnsi"/>
          <w:sz w:val="22"/>
        </w:rPr>
        <w:t xml:space="preserve">tel. </w:t>
      </w:r>
      <w:r w:rsidR="00653883" w:rsidRPr="00AE2F6D">
        <w:rPr>
          <w:rFonts w:asciiTheme="majorHAnsi" w:hAnsiTheme="majorHAnsi" w:cs="Arial"/>
          <w:color w:val="000000"/>
          <w:sz w:val="22"/>
        </w:rPr>
        <w:t>073-078 96 15 </w:t>
      </w:r>
      <w:r w:rsidR="00217D71" w:rsidRPr="00653883">
        <w:rPr>
          <w:rFonts w:asciiTheme="majorHAnsi" w:hAnsiTheme="majorHAnsi"/>
          <w:color w:val="1F497D"/>
          <w:sz w:val="22"/>
        </w:rPr>
        <w:br/>
      </w:r>
      <w:r w:rsidR="00775202" w:rsidRPr="00653883">
        <w:rPr>
          <w:rFonts w:asciiTheme="majorHAnsi" w:hAnsiTheme="majorHAnsi"/>
          <w:sz w:val="22"/>
        </w:rPr>
        <w:t xml:space="preserve">Ida </w:t>
      </w:r>
      <w:r w:rsidR="00777B05" w:rsidRPr="00653883">
        <w:rPr>
          <w:rFonts w:asciiTheme="majorHAnsi" w:hAnsiTheme="majorHAnsi"/>
          <w:sz w:val="22"/>
        </w:rPr>
        <w:t xml:space="preserve">Lindahl, </w:t>
      </w:r>
      <w:r w:rsidR="00775202" w:rsidRPr="00653883">
        <w:rPr>
          <w:rFonts w:asciiTheme="majorHAnsi" w:hAnsiTheme="majorHAnsi"/>
          <w:sz w:val="22"/>
        </w:rPr>
        <w:t>Sandviken Energi AB</w:t>
      </w:r>
      <w:r w:rsidRPr="00653883">
        <w:rPr>
          <w:rFonts w:asciiTheme="majorHAnsi" w:hAnsiTheme="majorHAnsi"/>
          <w:sz w:val="22"/>
        </w:rPr>
        <w:t xml:space="preserve">, </w:t>
      </w:r>
      <w:hyperlink r:id="rId8" w:history="1">
        <w:r w:rsidR="00777B05" w:rsidRPr="00AE2F6D">
          <w:rPr>
            <w:rStyle w:val="Hyperlink"/>
            <w:rFonts w:asciiTheme="majorHAnsi" w:eastAsia="Times New Roman" w:hAnsiTheme="majorHAnsi"/>
            <w:sz w:val="22"/>
          </w:rPr>
          <w:t>ida.lindahl@sandvikenenergi.se</w:t>
        </w:r>
      </w:hyperlink>
      <w:r w:rsidR="00777B05" w:rsidRPr="00653883">
        <w:rPr>
          <w:rFonts w:asciiTheme="majorHAnsi" w:hAnsiTheme="majorHAnsi"/>
          <w:sz w:val="22"/>
        </w:rPr>
        <w:t>, t</w:t>
      </w:r>
      <w:r w:rsidRPr="00653883">
        <w:rPr>
          <w:rFonts w:asciiTheme="majorHAnsi" w:hAnsiTheme="majorHAnsi"/>
          <w:sz w:val="22"/>
        </w:rPr>
        <w:t xml:space="preserve">el. </w:t>
      </w:r>
      <w:r w:rsidR="00777B05" w:rsidRPr="00AE2F6D">
        <w:rPr>
          <w:rFonts w:asciiTheme="majorHAnsi" w:eastAsia="Times New Roman" w:hAnsiTheme="majorHAnsi"/>
          <w:sz w:val="22"/>
        </w:rPr>
        <w:t>070-246 28 78</w:t>
      </w:r>
    </w:p>
    <w:sectPr w:rsidR="001C4443" w:rsidRPr="00AE2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3pt;height:14.3pt" o:bullet="t">
        <v:imagedata r:id="rId1" o:title="art1A64"/>
      </v:shape>
    </w:pict>
  </w:numPicBullet>
  <w:abstractNum w:abstractNumId="0">
    <w:nsid w:val="0BAB5981"/>
    <w:multiLevelType w:val="hybridMultilevel"/>
    <w:tmpl w:val="F852249C"/>
    <w:lvl w:ilvl="0" w:tplc="2EE2FB7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0E80"/>
    <w:multiLevelType w:val="hybridMultilevel"/>
    <w:tmpl w:val="B6A438BA"/>
    <w:lvl w:ilvl="0" w:tplc="83802C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D612D"/>
    <w:multiLevelType w:val="hybridMultilevel"/>
    <w:tmpl w:val="8166CD80"/>
    <w:lvl w:ilvl="0" w:tplc="7B8AE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46C39"/>
    <w:multiLevelType w:val="hybridMultilevel"/>
    <w:tmpl w:val="44C48FA4"/>
    <w:lvl w:ilvl="0" w:tplc="292E3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09F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E3E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4889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8AD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B4D5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F68B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E9B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2AA8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6D57D7"/>
    <w:multiLevelType w:val="hybridMultilevel"/>
    <w:tmpl w:val="3C480730"/>
    <w:lvl w:ilvl="0" w:tplc="09EAA77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8399E"/>
    <w:multiLevelType w:val="hybridMultilevel"/>
    <w:tmpl w:val="42B2161A"/>
    <w:lvl w:ilvl="0" w:tplc="6096E1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272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7E4A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E6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221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4EBF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3AA1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E6CA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E8A3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9CB1589"/>
    <w:multiLevelType w:val="hybridMultilevel"/>
    <w:tmpl w:val="397CBD74"/>
    <w:lvl w:ilvl="0" w:tplc="C916D98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D1B5F"/>
    <w:multiLevelType w:val="hybridMultilevel"/>
    <w:tmpl w:val="25C0A7A2"/>
    <w:lvl w:ilvl="0" w:tplc="6D1429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BD"/>
    <w:rsid w:val="00000DD6"/>
    <w:rsid w:val="00015653"/>
    <w:rsid w:val="000F3F55"/>
    <w:rsid w:val="001412B8"/>
    <w:rsid w:val="00187404"/>
    <w:rsid w:val="001C4443"/>
    <w:rsid w:val="00217D71"/>
    <w:rsid w:val="002A00B3"/>
    <w:rsid w:val="002E5C43"/>
    <w:rsid w:val="004171DA"/>
    <w:rsid w:val="004C1DDF"/>
    <w:rsid w:val="00527EBD"/>
    <w:rsid w:val="00653883"/>
    <w:rsid w:val="006F18E2"/>
    <w:rsid w:val="007549AC"/>
    <w:rsid w:val="00765DED"/>
    <w:rsid w:val="00775202"/>
    <w:rsid w:val="00777405"/>
    <w:rsid w:val="00777B05"/>
    <w:rsid w:val="008169D7"/>
    <w:rsid w:val="00817AB2"/>
    <w:rsid w:val="008A6724"/>
    <w:rsid w:val="008D3C65"/>
    <w:rsid w:val="0099200E"/>
    <w:rsid w:val="00A67971"/>
    <w:rsid w:val="00AE2F6D"/>
    <w:rsid w:val="00B069F2"/>
    <w:rsid w:val="00B56A75"/>
    <w:rsid w:val="00B73FCC"/>
    <w:rsid w:val="00B944C0"/>
    <w:rsid w:val="00BA47DF"/>
    <w:rsid w:val="00C03DA8"/>
    <w:rsid w:val="00C36531"/>
    <w:rsid w:val="00C57645"/>
    <w:rsid w:val="00C60630"/>
    <w:rsid w:val="00C80E7A"/>
    <w:rsid w:val="00C949EA"/>
    <w:rsid w:val="00CF65D2"/>
    <w:rsid w:val="00D169B3"/>
    <w:rsid w:val="00E44C9A"/>
    <w:rsid w:val="00ED241B"/>
    <w:rsid w:val="00FA7B1E"/>
    <w:rsid w:val="00F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E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C6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1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1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C6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71DA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18E2"/>
    <w:rPr>
      <w:rFonts w:asciiTheme="majorHAnsi" w:eastAsiaTheme="majorEastAsia" w:hAnsiTheme="majorHAnsi" w:cstheme="majorBidi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0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0B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0B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5653"/>
    <w:rPr>
      <w:color w:val="0563C1" w:themeColor="hyperlink"/>
      <w:u w:val="single"/>
    </w:rPr>
  </w:style>
  <w:style w:type="character" w:customStyle="1" w:styleId="normal2">
    <w:name w:val="normal2"/>
    <w:basedOn w:val="DefaultParagraphFont"/>
    <w:rsid w:val="00015653"/>
    <w:rPr>
      <w:rFonts w:ascii="Verdana" w:hAnsi="Verdana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7520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E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C6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1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1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C6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71DA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18E2"/>
    <w:rPr>
      <w:rFonts w:asciiTheme="majorHAnsi" w:eastAsiaTheme="majorEastAsia" w:hAnsiTheme="majorHAnsi" w:cstheme="majorBidi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0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0B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0B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5653"/>
    <w:rPr>
      <w:color w:val="0563C1" w:themeColor="hyperlink"/>
      <w:u w:val="single"/>
    </w:rPr>
  </w:style>
  <w:style w:type="character" w:customStyle="1" w:styleId="normal2">
    <w:name w:val="normal2"/>
    <w:basedOn w:val="DefaultParagraphFont"/>
    <w:rsid w:val="00015653"/>
    <w:rPr>
      <w:rFonts w:ascii="Verdana" w:hAnsi="Verdana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7520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93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5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.lindahl@sandvikenenergi.se" TargetMode="External"/><Relationship Id="rId3" Type="http://schemas.openxmlformats.org/officeDocument/2006/relationships/styles" Target="styles.xml"/><Relationship Id="rId7" Type="http://schemas.openxmlformats.org/officeDocument/2006/relationships/hyperlink" Target="mailto:johan.strandberg@ivl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624B-0ED8-4DEE-AFD6-32D7B3E0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Jönsson</dc:creator>
  <cp:lastModifiedBy>Louise Gauffin</cp:lastModifiedBy>
  <cp:revision>2</cp:revision>
  <dcterms:created xsi:type="dcterms:W3CDTF">2018-09-26T09:18:00Z</dcterms:created>
  <dcterms:modified xsi:type="dcterms:W3CDTF">2018-09-26T09:18:00Z</dcterms:modified>
</cp:coreProperties>
</file>