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D" w:rsidRPr="00EB0FEC" w:rsidRDefault="00C25F9D" w:rsidP="00C25F9D">
      <w:pPr>
        <w:spacing w:line="260" w:lineRule="exact"/>
        <w:ind w:right="709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EB0FEC">
        <w:rPr>
          <w:rFonts w:ascii="Arial" w:hAnsi="Arial" w:cs="Arial"/>
          <w:b/>
          <w:sz w:val="24"/>
          <w:szCs w:val="24"/>
        </w:rPr>
        <w:t>FrauenZimmer</w:t>
      </w:r>
      <w:proofErr w:type="spellEnd"/>
      <w:r w:rsidRPr="00EB0FEC">
        <w:rPr>
          <w:rFonts w:ascii="Arial" w:hAnsi="Arial" w:cs="Arial"/>
          <w:b/>
          <w:sz w:val="24"/>
          <w:szCs w:val="24"/>
        </w:rPr>
        <w:t xml:space="preserve"> zu Gast beim Treffpunkt Handwerk auf der BAU 2019</w:t>
      </w:r>
      <w:r>
        <w:rPr>
          <w:rFonts w:ascii="Arial" w:hAnsi="Arial" w:cs="Arial"/>
          <w:b/>
          <w:sz w:val="24"/>
          <w:szCs w:val="24"/>
        </w:rPr>
        <w:t xml:space="preserve"> in München</w:t>
      </w:r>
    </w:p>
    <w:p w:rsidR="00C25F9D" w:rsidRPr="00B46AC6" w:rsidRDefault="00C25F9D" w:rsidP="00C25F9D">
      <w:pPr>
        <w:spacing w:line="260" w:lineRule="exact"/>
        <w:ind w:right="709"/>
        <w:rPr>
          <w:rFonts w:ascii="Arial" w:hAnsi="Arial" w:cs="Arial"/>
          <w:lang w:eastAsia="en-US"/>
        </w:rPr>
      </w:pPr>
    </w:p>
    <w:p w:rsidR="00C25F9D" w:rsidRDefault="00C25F9D" w:rsidP="00C25F9D">
      <w:pPr>
        <w:pStyle w:val="FachartikelVorspann"/>
        <w:spacing w:line="26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C25568">
        <w:rPr>
          <w:rFonts w:ascii="Arial" w:hAnsi="Arial" w:cs="Arial"/>
          <w:color w:val="auto"/>
          <w:sz w:val="20"/>
          <w:szCs w:val="20"/>
        </w:rPr>
        <w:t>Köln, 12. Dezember 2018 –</w:t>
      </w:r>
      <w:r w:rsidRPr="00C25568">
        <w:rPr>
          <w:color w:val="auto"/>
          <w:sz w:val="20"/>
          <w:szCs w:val="20"/>
        </w:rPr>
        <w:t xml:space="preserve"> 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Der Countdown für das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2019 läuft: Vom 9. bis 11. Mai treffen sich in Berlin wieder Handwerkerinnen, Unternehmerinnen und kaufmännische Mitarbeiterinnen der Dach- und Holzbaubranche zum exklusiven Kongress von Frauen für Frauen. Bevor es soweit ist, gastiert das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beim Treffpunkt Handwerk in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der 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Halle </w:t>
      </w:r>
      <w:r w:rsidRPr="00DC498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C6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auf der BAU 2019 in München. Experten geben hier wertvolle Anregungen und Tipps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– von </w:t>
      </w:r>
      <w:r w:rsidRPr="00DC4983">
        <w:rPr>
          <w:rFonts w:ascii="Arial" w:eastAsia="Times New Roman" w:hAnsi="Arial" w:cs="Arial"/>
          <w:color w:val="auto"/>
          <w:sz w:val="20"/>
          <w:szCs w:val="20"/>
          <w:lang w:eastAsia="de-DE"/>
        </w:rPr>
        <w:t>klassischen Themen bis hin zur Digitalisierung im Handwerkerbereich.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Das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immer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beteiligt sich mit zwei 30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-minütigen Impulsv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orträgen.</w:t>
      </w:r>
    </w:p>
    <w:p w:rsidR="00C25F9D" w:rsidRPr="00C25568" w:rsidRDefault="00C25F9D" w:rsidP="00C25F9D">
      <w:pPr>
        <w:pStyle w:val="FachartikelVorspann"/>
        <w:spacing w:line="26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C25F9D" w:rsidRPr="00C25568" w:rsidRDefault="00C25F9D" w:rsidP="00C25F9D">
      <w:pPr>
        <w:spacing w:line="260" w:lineRule="exact"/>
        <w:ind w:right="709"/>
        <w:rPr>
          <w:rFonts w:ascii="Arial" w:hAnsi="Arial" w:cs="Arial"/>
          <w:lang w:eastAsia="en-US"/>
        </w:rPr>
      </w:pPr>
      <w:r w:rsidRPr="00C25568">
        <w:rPr>
          <w:rFonts w:ascii="Arial" w:hAnsi="Arial" w:cs="Arial"/>
          <w:lang w:eastAsia="en-US"/>
        </w:rPr>
        <w:t xml:space="preserve">Am Dienstag, den 15.Januar, heißt es um 13.30 Uhr „Gemeinsame Stärke statt Einzelkämpferin – Mit gegenseitiger Unterstützung zum beruflichen Erfolg“. Referentin Christina Diehl von der Rudolf Müller Mediengruppe widmet sich dabei dem Thema erfolgreiches Netzwerken unter Frauen. </w:t>
      </w:r>
      <w:r w:rsidRPr="00C25568">
        <w:rPr>
          <w:rFonts w:ascii="Arial" w:hAnsi="Arial" w:cs="Arial"/>
          <w:lang w:eastAsia="en-US"/>
        </w:rPr>
        <w:br/>
        <w:t xml:space="preserve">Die Moderation übernimmt </w:t>
      </w:r>
      <w:r>
        <w:rPr>
          <w:rFonts w:ascii="Arial" w:hAnsi="Arial" w:cs="Arial"/>
          <w:lang w:eastAsia="en-US"/>
        </w:rPr>
        <w:t xml:space="preserve">eine, die es wissen muss: </w:t>
      </w:r>
      <w:r w:rsidRPr="00C25568">
        <w:rPr>
          <w:rFonts w:ascii="Arial" w:hAnsi="Arial" w:cs="Arial"/>
          <w:lang w:eastAsia="en-US"/>
        </w:rPr>
        <w:t>Elke Herbst, langjährige Chefredakteurin des Magazins DDH Das Dachdecker-Handwerk und heute Leiterin des Geschäfts</w:t>
      </w:r>
      <w:r>
        <w:rPr>
          <w:rFonts w:ascii="Arial" w:hAnsi="Arial" w:cs="Arial"/>
          <w:lang w:eastAsia="en-US"/>
        </w:rPr>
        <w:t>bereiches</w:t>
      </w:r>
      <w:r w:rsidRPr="00C25568">
        <w:rPr>
          <w:rFonts w:ascii="Arial" w:hAnsi="Arial" w:cs="Arial"/>
          <w:lang w:eastAsia="en-US"/>
        </w:rPr>
        <w:t xml:space="preserve"> Bauen in der Rudolf Müller Mediengruppe.</w:t>
      </w:r>
    </w:p>
    <w:p w:rsidR="00C25F9D" w:rsidRPr="00C25568" w:rsidRDefault="00C25F9D" w:rsidP="00C25F9D">
      <w:pPr>
        <w:spacing w:line="260" w:lineRule="exact"/>
        <w:ind w:right="709"/>
        <w:rPr>
          <w:rFonts w:ascii="Arial" w:hAnsi="Arial" w:cs="Arial"/>
          <w:lang w:eastAsia="en-US"/>
        </w:rPr>
      </w:pPr>
      <w:r w:rsidRPr="00C25568">
        <w:rPr>
          <w:rFonts w:ascii="Arial" w:hAnsi="Arial" w:cs="Arial"/>
          <w:lang w:eastAsia="en-US"/>
        </w:rPr>
        <w:t> </w:t>
      </w:r>
    </w:p>
    <w:p w:rsidR="00C25F9D" w:rsidRPr="00E61E89" w:rsidRDefault="00C25F9D" w:rsidP="00C25F9D">
      <w:pPr>
        <w:pStyle w:val="FachartikelVorspann"/>
        <w:spacing w:line="260" w:lineRule="exact"/>
        <w:ind w:righ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Anders als beim Kongress selbst, sind auch interessierte Handwerker und Chefs von Handwerksbetrieben zu den Vorträgen eingeladen. So auch beim Thema </w:t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>„Fachkräftemangel ade – Die Zukunft ist weiblich“</w:t>
      </w:r>
      <w:r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 xml:space="preserve"> Dipl.-</w:t>
      </w:r>
      <w:proofErr w:type="spellStart"/>
      <w:r w:rsidRPr="00E61E89">
        <w:rPr>
          <w:rFonts w:ascii="Arial" w:eastAsia="Times New Roman" w:hAnsi="Arial" w:cs="Arial"/>
          <w:color w:val="auto"/>
          <w:sz w:val="20"/>
          <w:szCs w:val="20"/>
        </w:rPr>
        <w:t>Kff</w:t>
      </w:r>
      <w:proofErr w:type="spellEnd"/>
      <w:r w:rsidRPr="00E61E89">
        <w:rPr>
          <w:rFonts w:ascii="Arial" w:eastAsia="Times New Roman" w:hAnsi="Arial" w:cs="Arial"/>
          <w:color w:val="auto"/>
          <w:sz w:val="20"/>
          <w:szCs w:val="20"/>
        </w:rPr>
        <w:t>. Tanja Leis vom RKW Kompetenzzentrum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zeigt auf</w:t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 xml:space="preserve">, wie Betriebe das Know-how von Frauen erfolgreich fördern und einbinden und so dem drohenden Fachkräftemangel entgegenwirken. </w:t>
      </w:r>
      <w:r>
        <w:rPr>
          <w:rFonts w:ascii="Arial" w:eastAsia="Times New Roman" w:hAnsi="Arial" w:cs="Arial"/>
          <w:color w:val="auto"/>
          <w:sz w:val="20"/>
          <w:szCs w:val="20"/>
        </w:rPr>
        <w:t>Der</w:t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 xml:space="preserve"> Vortrag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startet a</w:t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 xml:space="preserve">m Donnerstag, </w:t>
      </w:r>
      <w:r>
        <w:rPr>
          <w:rFonts w:ascii="Arial" w:eastAsia="Times New Roman" w:hAnsi="Arial" w:cs="Arial"/>
          <w:color w:val="auto"/>
          <w:sz w:val="20"/>
          <w:szCs w:val="20"/>
        </w:rPr>
        <w:br/>
      </w:r>
      <w:r w:rsidRPr="00E61E89">
        <w:rPr>
          <w:rFonts w:ascii="Arial" w:eastAsia="Times New Roman" w:hAnsi="Arial" w:cs="Arial"/>
          <w:color w:val="auto"/>
          <w:sz w:val="20"/>
          <w:szCs w:val="20"/>
        </w:rPr>
        <w:t>den 17. Januar</w:t>
      </w:r>
      <w:r>
        <w:rPr>
          <w:rFonts w:ascii="Arial" w:eastAsia="Times New Roman" w:hAnsi="Arial" w:cs="Arial"/>
          <w:color w:val="auto"/>
          <w:sz w:val="20"/>
          <w:szCs w:val="20"/>
        </w:rPr>
        <w:t>, um 13.30 Uhr.</w:t>
      </w:r>
    </w:p>
    <w:p w:rsidR="00C25F9D" w:rsidRDefault="00C25F9D" w:rsidP="00C25F9D">
      <w:pPr>
        <w:pStyle w:val="FachartikelVorspann"/>
        <w:spacing w:line="26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:rsidR="00C25F9D" w:rsidRPr="00002F11" w:rsidRDefault="00C25F9D" w:rsidP="00C25F9D">
      <w:pPr>
        <w:pStyle w:val="FachartikelVorspann"/>
        <w:spacing w:line="260" w:lineRule="exact"/>
        <w:ind w:right="709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Die Position von Frauen in einer traditionellen Männerdomäne zu stärken – das ist das Ziel des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-Kongresses in Berlin. Interessante Workshops, hochkarätige Referentinnen  und ein abwechslungsreiches Rahmenprogramm in attraktiven Berliner Szene-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softHyphen/>
        <w:t>Locations informieren über</w:t>
      </w:r>
      <w:r w:rsidRPr="00C25568">
        <w:rPr>
          <w:rFonts w:ascii="Arial" w:hAnsi="Arial" w:cs="Arial"/>
          <w:color w:val="auto"/>
        </w:rPr>
        <w:t xml:space="preserve"> 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aktuelle Entwicklungen und Themen und bieten Raum für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nachhaltiges Networking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Mit dem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FrauenZimmer</w:t>
      </w:r>
      <w:proofErr w:type="spellEnd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2019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erfüllt der Veranstalter, die 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Rudolf Müller Mediengruppe, in der Branche bekannt durch die Fachzeitschriften DDH Das Dachdecker-Handwerk, </w:t>
      </w:r>
      <w:proofErr w:type="spellStart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>bauen</w:t>
      </w:r>
      <w:proofErr w:type="spellEnd"/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mit Holz und Der Zimmermann, den vielfach geäußerten Wunsch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der Fachfrauen und Mitarbeiterinnen nach </w:t>
      </w:r>
      <w:r w:rsidRPr="00C2556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einem Format speziell für Frauen im Handwerk. </w:t>
      </w:r>
      <w:r w:rsidRPr="00002F11">
        <w:rPr>
          <w:rFonts w:ascii="Arial" w:eastAsia="Times New Roman" w:hAnsi="Arial" w:cs="Arial"/>
          <w:color w:val="auto"/>
          <w:sz w:val="20"/>
          <w:szCs w:val="20"/>
          <w:lang w:eastAsia="de-DE"/>
        </w:rPr>
        <w:t>Weitere Informationen unter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hyperlink r:id="rId7" w:history="1">
        <w:r w:rsidRPr="00002F11">
          <w:rPr>
            <w:rFonts w:ascii="Arial" w:eastAsia="Times New Roman" w:hAnsi="Arial" w:cs="Arial"/>
            <w:color w:val="auto"/>
            <w:sz w:val="20"/>
            <w:szCs w:val="20"/>
            <w:lang w:eastAsia="de-DE"/>
          </w:rPr>
          <w:t>www.frauenzimmer.live</w:t>
        </w:r>
      </w:hyperlink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auf dem Messestand der Rudolf Müller Mediengruppe in </w:t>
      </w:r>
      <w:r w:rsidRPr="00002F11">
        <w:rPr>
          <w:rFonts w:ascii="Arial" w:eastAsia="Times New Roman" w:hAnsi="Arial" w:cs="Arial"/>
          <w:color w:val="auto"/>
          <w:sz w:val="20"/>
          <w:szCs w:val="20"/>
          <w:lang w:eastAsia="de-DE"/>
        </w:rPr>
        <w:t>Halle Eingang West, EWE.02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:rsidR="00C25F9D" w:rsidRDefault="00C25F9D" w:rsidP="00C25F9D">
      <w:pPr>
        <w:pStyle w:val="Textkrper2"/>
        <w:spacing w:after="0" w:line="240" w:lineRule="exact"/>
        <w:ind w:right="709"/>
        <w:rPr>
          <w:rFonts w:ascii="Arial" w:hAnsi="Arial" w:cs="Arial"/>
        </w:rPr>
      </w:pPr>
    </w:p>
    <w:p w:rsidR="00C25F9D" w:rsidRPr="00F50968" w:rsidRDefault="00C25F9D" w:rsidP="00C25F9D">
      <w:pPr>
        <w:pStyle w:val="Textkrper2"/>
        <w:spacing w:after="0" w:line="240" w:lineRule="auto"/>
        <w:ind w:right="709"/>
        <w:rPr>
          <w:rFonts w:ascii="Arial" w:hAnsi="Arial" w:cs="Arial"/>
          <w:sz w:val="16"/>
          <w:szCs w:val="16"/>
        </w:rPr>
      </w:pPr>
      <w:r w:rsidRPr="00F50968">
        <w:rPr>
          <w:rFonts w:ascii="Arial" w:hAnsi="Arial" w:cs="Arial"/>
          <w:sz w:val="16"/>
          <w:szCs w:val="16"/>
        </w:rPr>
        <w:t xml:space="preserve">Pressekontakt: Justina Kroliczek, </w:t>
      </w:r>
      <w:r>
        <w:rPr>
          <w:rFonts w:ascii="Arial" w:hAnsi="Arial" w:cs="Arial"/>
          <w:sz w:val="16"/>
          <w:szCs w:val="16"/>
        </w:rPr>
        <w:t>Management Unternehmenskommunikation</w:t>
      </w:r>
      <w:r w:rsidRPr="00F50968">
        <w:rPr>
          <w:rFonts w:ascii="Arial" w:hAnsi="Arial" w:cs="Arial"/>
          <w:sz w:val="16"/>
          <w:szCs w:val="16"/>
        </w:rPr>
        <w:t xml:space="preserve"> </w:t>
      </w:r>
      <w:r w:rsidRPr="00F50968">
        <w:rPr>
          <w:rFonts w:ascii="Arial" w:hAnsi="Arial" w:cs="Arial"/>
          <w:sz w:val="16"/>
          <w:szCs w:val="16"/>
        </w:rPr>
        <w:br/>
      </w:r>
      <w:bookmarkStart w:id="0" w:name="FirmenBezeichnung"/>
      <w:r w:rsidRPr="00F50968">
        <w:rPr>
          <w:rFonts w:ascii="Arial" w:hAnsi="Arial" w:cs="Arial"/>
          <w:sz w:val="16"/>
          <w:szCs w:val="16"/>
        </w:rPr>
        <w:t>Rudolf Müller Medienholding GmbH &amp; Co. KG</w:t>
      </w:r>
      <w:bookmarkEnd w:id="0"/>
      <w:r w:rsidRPr="00F50968">
        <w:rPr>
          <w:rFonts w:ascii="Arial" w:hAnsi="Arial" w:cs="Arial"/>
          <w:sz w:val="16"/>
          <w:szCs w:val="16"/>
        </w:rPr>
        <w:t>, T</w:t>
      </w:r>
      <w:r>
        <w:rPr>
          <w:rFonts w:ascii="Arial" w:hAnsi="Arial" w:cs="Arial"/>
          <w:sz w:val="16"/>
          <w:szCs w:val="16"/>
        </w:rPr>
        <w:t xml:space="preserve">elefon: 0221 5497-350, </w:t>
      </w:r>
    </w:p>
    <w:p w:rsidR="00BC3444" w:rsidRPr="00C25F9D" w:rsidRDefault="00C25F9D" w:rsidP="00C25F9D">
      <w:pPr>
        <w:pStyle w:val="Textkrper2"/>
        <w:spacing w:after="0" w:line="240" w:lineRule="auto"/>
        <w:ind w:right="709"/>
        <w:rPr>
          <w:rFonts w:ascii="Arial" w:hAnsi="Arial" w:cs="Arial"/>
          <w:sz w:val="16"/>
          <w:szCs w:val="16"/>
        </w:rPr>
      </w:pPr>
      <w:r w:rsidRPr="00F50968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F5096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presse@rudolf-mueller.de</w:t>
        </w:r>
      </w:hyperlink>
      <w:r w:rsidRPr="00F50968">
        <w:rPr>
          <w:rFonts w:ascii="Arial" w:hAnsi="Arial" w:cs="Arial"/>
          <w:sz w:val="16"/>
          <w:szCs w:val="16"/>
        </w:rPr>
        <w:t xml:space="preserve">, Internet: </w:t>
      </w:r>
      <w:hyperlink r:id="rId9" w:history="1">
        <w:r w:rsidRPr="00F5096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www.rudolf-mueller.de</w:t>
        </w:r>
      </w:hyperlink>
      <w:r w:rsidRPr="00F50968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</w:p>
    <w:sectPr w:rsidR="00BC3444" w:rsidRPr="00C25F9D" w:rsidSect="00C25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276" w:left="1134" w:header="652" w:footer="1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9D" w:rsidRDefault="00C25F9D">
      <w:r>
        <w:separator/>
      </w:r>
    </w:p>
  </w:endnote>
  <w:endnote w:type="continuationSeparator" w:id="0">
    <w:p w:rsidR="00C25F9D" w:rsidRDefault="00C2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Cn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9D" w:rsidRDefault="00C25F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5" w:name="EmailRestlicheSeiten"/>
    <w:bookmarkEnd w:id="5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6" w:name="TelefonRestlicheSeiten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10" w:name="EmailErsteSeite"/>
    <w:bookmarkEnd w:id="10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1" w:name="TelefonErsteSeite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9D" w:rsidRDefault="00C25F9D">
      <w:r>
        <w:separator/>
      </w:r>
    </w:p>
  </w:footnote>
  <w:footnote w:type="continuationSeparator" w:id="0">
    <w:p w:rsidR="00C25F9D" w:rsidRDefault="00C2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9D" w:rsidRDefault="00C25F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C25F9D" w:rsidP="00262442">
    <w:pPr>
      <w:pStyle w:val="Kopfzeile"/>
      <w:rPr>
        <w:sz w:val="20"/>
        <w:szCs w:val="20"/>
      </w:rPr>
    </w:pPr>
    <w:bookmarkStart w:id="2" w:name="OhneErsteSeite"/>
    <w:r w:rsidRPr="00C25F9D">
      <w:rPr>
        <w:color w:val="FFFFFF"/>
        <w:sz w:val="20"/>
        <w:szCs w:val="20"/>
      </w:rPr>
      <w:t>@OhneErsteSeite@5004</w:t>
    </w:r>
    <w:bookmarkEnd w:id="2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3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25F9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3"/>
  </w:p>
  <w:bookmarkStart w:id="4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25F9D">
      <w:rPr>
        <w:rStyle w:val="Seitenzahl"/>
        <w:noProof/>
        <w:sz w:val="20"/>
        <w:szCs w:val="20"/>
      </w:rPr>
      <w:t>12. Dezember 2018</w:t>
    </w:r>
    <w:r w:rsidRPr="007166F1">
      <w:rPr>
        <w:rStyle w:val="Seitenzahl"/>
        <w:sz w:val="20"/>
        <w:szCs w:val="20"/>
      </w:rPr>
      <w:fldChar w:fldCharType="end"/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C25F9D" w:rsidP="00186F00">
    <w:pPr>
      <w:pStyle w:val="Kopfzeile"/>
      <w:rPr>
        <w:color w:val="FFFFFF" w:themeColor="background1"/>
        <w:sz w:val="20"/>
        <w:szCs w:val="20"/>
      </w:rPr>
    </w:pPr>
    <w:bookmarkStart w:id="7" w:name="AusgabeArt"/>
    <w:r w:rsidRPr="00C25F9D">
      <w:rPr>
        <w:color w:val="FFFFFF"/>
        <w:sz w:val="20"/>
        <w:szCs w:val="20"/>
      </w:rPr>
      <w:t>@Ausgabeart@1</w:t>
    </w:r>
    <w:bookmarkEnd w:id="7"/>
  </w:p>
  <w:p w:rsidR="009421DC" w:rsidRPr="00BE7F4E" w:rsidRDefault="00C25F9D" w:rsidP="009421DC">
    <w:pPr>
      <w:pStyle w:val="Kopfzeile"/>
      <w:rPr>
        <w:color w:val="FFFFFF" w:themeColor="background1"/>
        <w:sz w:val="20"/>
        <w:szCs w:val="20"/>
      </w:rPr>
    </w:pPr>
    <w:bookmarkStart w:id="8" w:name="PrintCode1"/>
    <w:r w:rsidRPr="00C25F9D">
      <w:rPr>
        <w:color w:val="FFFFFF"/>
        <w:sz w:val="20"/>
        <w:szCs w:val="20"/>
      </w:rPr>
      <w:t>@ErsteSeite@5004</w:t>
    </w:r>
    <w:bookmarkEnd w:id="8"/>
  </w:p>
  <w:p w:rsidR="00CD641C" w:rsidRPr="00BE7F4E" w:rsidRDefault="00C25F9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9" w:name="PrintCode2"/>
    <w:r w:rsidRPr="00C25F9D">
      <w:rPr>
        <w:color w:val="FFFFFF"/>
        <w:sz w:val="20"/>
        <w:szCs w:val="20"/>
      </w:rPr>
      <w:t>@FolgeSeiten@5004</w:t>
    </w:r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D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25F9D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9D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C25F9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25F9D"/>
  </w:style>
  <w:style w:type="paragraph" w:customStyle="1" w:styleId="FachartikelVorspann">
    <w:name w:val="Fachartikel_Vorspann"/>
    <w:basedOn w:val="Standard"/>
    <w:uiPriority w:val="99"/>
    <w:rsid w:val="00C25F9D"/>
    <w:pPr>
      <w:autoSpaceDE w:val="0"/>
      <w:autoSpaceDN w:val="0"/>
      <w:spacing w:line="300" w:lineRule="atLeast"/>
    </w:pPr>
    <w:rPr>
      <w:rFonts w:ascii="Frutiger Neue LT Pro Cn Medium" w:eastAsiaTheme="minorHAnsi" w:hAnsi="Frutiger Neue LT Pro Cn Medium"/>
      <w:color w:val="3D4F5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9D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C25F9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25F9D"/>
  </w:style>
  <w:style w:type="paragraph" w:customStyle="1" w:styleId="FachartikelVorspann">
    <w:name w:val="Fachartikel_Vorspann"/>
    <w:basedOn w:val="Standard"/>
    <w:uiPriority w:val="99"/>
    <w:rsid w:val="00C25F9D"/>
    <w:pPr>
      <w:autoSpaceDE w:val="0"/>
      <w:autoSpaceDN w:val="0"/>
      <w:spacing w:line="300" w:lineRule="atLeast"/>
    </w:pPr>
    <w:rPr>
      <w:rFonts w:ascii="Frutiger Neue LT Pro Cn Medium" w:eastAsiaTheme="minorHAnsi" w:hAnsi="Frutiger Neue LT Pro Cn Medium"/>
      <w:color w:val="3D4F5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udolf-muell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rauenzimmer.l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dolf-mueller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2018-12-12T13:16:00Z</dcterms:created>
  <dcterms:modified xsi:type="dcterms:W3CDTF">2018-12-12T13:17:00Z</dcterms:modified>
</cp:coreProperties>
</file>