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66405E80" w:rsidR="00791D40" w:rsidRDefault="00791D40" w:rsidP="00791D40"/>
    <w:p w14:paraId="4E764D95" w14:textId="2B8B3B5A" w:rsidR="00541961" w:rsidRDefault="00541961" w:rsidP="00791D40"/>
    <w:p w14:paraId="1770A697" w14:textId="77777777" w:rsidR="00541961" w:rsidRDefault="00541961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589E2E4A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D1438">
        <w:rPr>
          <w:rFonts w:ascii="Arial" w:hAnsi="Arial" w:cs="Arial"/>
          <w:b/>
          <w:bCs/>
          <w:sz w:val="44"/>
          <w:szCs w:val="44"/>
        </w:rPr>
        <w:t>Woman</w:t>
      </w:r>
      <w:proofErr w:type="spellEnd"/>
      <w:r w:rsidRPr="009D1438">
        <w:rPr>
          <w:rFonts w:ascii="Arial" w:hAnsi="Arial" w:cs="Arial"/>
          <w:b/>
          <w:bCs/>
          <w:sz w:val="44"/>
          <w:szCs w:val="44"/>
        </w:rPr>
        <w:t xml:space="preserve"> in Red till </w:t>
      </w:r>
      <w:r w:rsidR="00EF2AD9">
        <w:rPr>
          <w:rFonts w:ascii="Arial" w:hAnsi="Arial" w:cs="Arial"/>
          <w:b/>
          <w:bCs/>
          <w:sz w:val="44"/>
          <w:szCs w:val="44"/>
        </w:rPr>
        <w:t>Visby</w:t>
      </w:r>
    </w:p>
    <w:p w14:paraId="6B81C5A2" w14:textId="42AB0455" w:rsidR="005D5679" w:rsidRPr="008D5073" w:rsidRDefault="00EF2AD9" w:rsidP="008D5073">
      <w:pPr>
        <w:pStyle w:val="Rubri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Den 13</w:t>
      </w:r>
      <w:r w:rsidR="00791D40"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mars </w:t>
      </w:r>
      <w:r w:rsidR="009D1438"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bjuder 1,6 &amp; 2,6 miljonerklubben in till</w:t>
      </w:r>
      <w:r w:rsidR="00791D40"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91D40"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Woman</w:t>
      </w:r>
      <w:proofErr w:type="spellEnd"/>
      <w:r w:rsidR="005D5679"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 Red på </w:t>
      </w:r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Clarion Visby Hotell där landshövding Cecilia </w:t>
      </w:r>
      <w:proofErr w:type="spellStart"/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Schedin-Seidegård</w:t>
      </w:r>
      <w:proofErr w:type="spellEnd"/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hälsar välkommen</w:t>
      </w:r>
      <w:r w:rsidR="00120A57"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Woman</w:t>
      </w:r>
      <w:proofErr w:type="spellEnd"/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 Red</w:t>
      </w:r>
      <w:r w:rsidR="005D5679"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sätter kvinnohjärtat i fokus och samlar in pengar till forskning. </w:t>
      </w:r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Professor Karin </w:t>
      </w:r>
      <w:proofErr w:type="spellStart"/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Schenck</w:t>
      </w:r>
      <w:proofErr w:type="spellEnd"/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-Gustafsson informerar om senaste forskningen </w:t>
      </w:r>
      <w:r w:rsid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på</w:t>
      </w:r>
      <w:r w:rsidRPr="008D50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kvinnohjärtat. Överläkare Anna Skoglund talar om händelseförloppet när du får hjärtinfarkt på Gotland. </w:t>
      </w:r>
    </w:p>
    <w:p w14:paraId="7B62495C" w14:textId="3C96EDA5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internationella kvinnodagen i mars anordnar 1,6 &amp; 2,6 miljonerklubben den årliga kampanjen </w:t>
      </w:r>
      <w:proofErr w:type="spellStart"/>
      <w:r w:rsidRPr="005D5679">
        <w:rPr>
          <w:rFonts w:cs="Arial"/>
          <w:bCs/>
          <w:sz w:val="22"/>
          <w:szCs w:val="22"/>
        </w:rPr>
        <w:t>Woman</w:t>
      </w:r>
      <w:proofErr w:type="spellEnd"/>
      <w:r w:rsidRPr="005D5679">
        <w:rPr>
          <w:rFonts w:cs="Arial"/>
          <w:bCs/>
          <w:sz w:val="22"/>
          <w:szCs w:val="22"/>
        </w:rPr>
        <w:t xml:space="preserve"> in Red i 17 städer,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7FACE9" w14:textId="77777777" w:rsidR="00C71073" w:rsidRPr="003D6F15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Färsk statistik visar att svenska kvinnor med hjärtinfarkt inte får rekommenderad behandling och därför har högre dödlighet än män med hjärtinfarkt.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7C1953BD" w14:textId="77777777" w:rsidR="00C71073" w:rsidRPr="003D6F15" w:rsidRDefault="00C71073" w:rsidP="00C71073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2AE657B" w14:textId="44F8EADE" w:rsidR="00C71073" w:rsidRPr="004436F8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1,6</w:t>
      </w:r>
      <w:r w:rsidR="004E416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&amp; 2,6 miljonerklubben samlar in pengar till förmån för forskning på kvinnohjärtat och delar årligen ut de insamlade pengarna som kommer från försäljning av pins, armband och gåvor. </w:t>
      </w:r>
      <w:r w:rsidRPr="003D6F15">
        <w:rPr>
          <w:rFonts w:cs="Arial"/>
          <w:bCs/>
          <w:sz w:val="20"/>
          <w:szCs w:val="20"/>
        </w:rPr>
        <w:t xml:space="preserve">De insamlade medlen från </w:t>
      </w:r>
      <w:proofErr w:type="spellStart"/>
      <w:r w:rsidRPr="003D6F15">
        <w:rPr>
          <w:rFonts w:cs="Arial"/>
          <w:bCs/>
          <w:sz w:val="20"/>
          <w:szCs w:val="20"/>
        </w:rPr>
        <w:t>Woman</w:t>
      </w:r>
      <w:proofErr w:type="spellEnd"/>
      <w:r w:rsidRPr="003D6F15">
        <w:rPr>
          <w:rFonts w:cs="Arial"/>
          <w:bCs/>
          <w:sz w:val="20"/>
          <w:szCs w:val="20"/>
        </w:rPr>
        <w:t xml:space="preserve"> in Red går till </w:t>
      </w:r>
      <w:r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 kvinnliga hjärt- och kärlsjukdomar. </w:t>
      </w:r>
      <w:r>
        <w:rPr>
          <w:rFonts w:cs="Arial"/>
          <w:bCs/>
          <w:sz w:val="22"/>
          <w:szCs w:val="22"/>
        </w:rPr>
        <w:t xml:space="preserve">Bakom </w:t>
      </w:r>
      <w:proofErr w:type="spellStart"/>
      <w:r>
        <w:rPr>
          <w:rFonts w:cs="Arial"/>
          <w:bCs/>
          <w:sz w:val="22"/>
          <w:szCs w:val="22"/>
        </w:rPr>
        <w:t>Woman</w:t>
      </w:r>
      <w:proofErr w:type="spellEnd"/>
      <w:r>
        <w:rPr>
          <w:rFonts w:cs="Arial"/>
          <w:bCs/>
          <w:sz w:val="22"/>
          <w:szCs w:val="22"/>
        </w:rPr>
        <w:t xml:space="preserve">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0916FD4C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proofErr w:type="gramStart"/>
      <w:r w:rsidR="008D5073">
        <w:rPr>
          <w:rFonts w:cstheme="minorHAnsi"/>
          <w:b/>
          <w:bCs/>
          <w:sz w:val="20"/>
          <w:szCs w:val="20"/>
        </w:rPr>
        <w:t>VISBY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  <w:proofErr w:type="gramEnd"/>
    </w:p>
    <w:p w14:paraId="6DFEDE0B" w14:textId="25F8D0EC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8D5073">
        <w:rPr>
          <w:rFonts w:cstheme="minorHAnsi"/>
          <w:bCs/>
          <w:sz w:val="20"/>
          <w:szCs w:val="20"/>
        </w:rPr>
        <w:t xml:space="preserve">13 mars </w:t>
      </w:r>
      <w:proofErr w:type="spellStart"/>
      <w:r w:rsidR="008D5073">
        <w:rPr>
          <w:rFonts w:cstheme="minorHAnsi"/>
          <w:bCs/>
          <w:sz w:val="20"/>
          <w:szCs w:val="20"/>
        </w:rPr>
        <w:t>kl</w:t>
      </w:r>
      <w:proofErr w:type="spellEnd"/>
      <w:r w:rsidR="008D5073">
        <w:rPr>
          <w:rFonts w:cstheme="minorHAnsi"/>
          <w:bCs/>
          <w:sz w:val="20"/>
          <w:szCs w:val="20"/>
        </w:rPr>
        <w:t xml:space="preserve"> 18-21.30</w:t>
      </w:r>
    </w:p>
    <w:p w14:paraId="4335A77C" w14:textId="64976318" w:rsidR="00791D40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r w:rsidR="008D5073">
        <w:rPr>
          <w:rFonts w:cstheme="minorHAnsi"/>
          <w:bCs/>
          <w:sz w:val="20"/>
          <w:szCs w:val="20"/>
        </w:rPr>
        <w:t xml:space="preserve">Clarion Visby </w:t>
      </w:r>
      <w:proofErr w:type="spellStart"/>
      <w:r w:rsidR="008D5073">
        <w:rPr>
          <w:rFonts w:cstheme="minorHAnsi"/>
          <w:bCs/>
          <w:sz w:val="20"/>
          <w:szCs w:val="20"/>
        </w:rPr>
        <w:t>Hotel</w:t>
      </w:r>
      <w:proofErr w:type="spellEnd"/>
      <w:r w:rsidR="008D5073">
        <w:rPr>
          <w:rFonts w:cstheme="minorHAnsi"/>
          <w:bCs/>
          <w:sz w:val="20"/>
          <w:szCs w:val="20"/>
        </w:rPr>
        <w:t>, Strandgatan 6, Visby</w:t>
      </w:r>
    </w:p>
    <w:p w14:paraId="0AAFA0E3" w14:textId="19B9E52A" w:rsidR="00541961" w:rsidRDefault="008D5073" w:rsidP="002F62E7">
      <w:pPr>
        <w:rPr>
          <w:rFonts w:cs="Times New Roman"/>
          <w:sz w:val="22"/>
          <w:szCs w:val="22"/>
          <w:lang w:eastAsia="sv-SE"/>
        </w:rPr>
      </w:pPr>
      <w:r w:rsidRPr="008D5073">
        <w:rPr>
          <w:rFonts w:cstheme="minorHAnsi"/>
          <w:b/>
          <w:bCs/>
          <w:sz w:val="20"/>
          <w:szCs w:val="20"/>
        </w:rPr>
        <w:t xml:space="preserve">Karin </w:t>
      </w:r>
      <w:proofErr w:type="spellStart"/>
      <w:r w:rsidRPr="008D5073">
        <w:rPr>
          <w:rFonts w:cstheme="minorHAnsi"/>
          <w:b/>
          <w:bCs/>
          <w:sz w:val="20"/>
          <w:szCs w:val="20"/>
        </w:rPr>
        <w:t>Schenck</w:t>
      </w:r>
      <w:proofErr w:type="spellEnd"/>
      <w:r w:rsidRPr="008D5073">
        <w:rPr>
          <w:rFonts w:cstheme="minorHAnsi"/>
          <w:b/>
          <w:bCs/>
          <w:sz w:val="20"/>
          <w:szCs w:val="20"/>
        </w:rPr>
        <w:t>-Gustafsson</w:t>
      </w:r>
      <w:r>
        <w:rPr>
          <w:rFonts w:cstheme="minorHAnsi"/>
          <w:bCs/>
          <w:sz w:val="20"/>
          <w:szCs w:val="20"/>
        </w:rPr>
        <w:t>, professor Karolinska Institutet, ”Senaste nytt om forskning på kvinnohjärtat”</w:t>
      </w:r>
    </w:p>
    <w:p w14:paraId="491189D9" w14:textId="77777777" w:rsidR="008D5073" w:rsidRDefault="008D5073" w:rsidP="002F62E7">
      <w:pPr>
        <w:rPr>
          <w:sz w:val="22"/>
          <w:szCs w:val="22"/>
        </w:rPr>
      </w:pPr>
      <w:r w:rsidRPr="008D5073">
        <w:rPr>
          <w:b/>
          <w:sz w:val="22"/>
          <w:szCs w:val="22"/>
        </w:rPr>
        <w:t>Anna Skoglund</w:t>
      </w:r>
      <w:r>
        <w:rPr>
          <w:sz w:val="22"/>
          <w:szCs w:val="22"/>
        </w:rPr>
        <w:t xml:space="preserve">, överläkare medicinska kliniken, Visby lasarett. ”Hjärtinfarkt på Gotland” </w:t>
      </w:r>
    </w:p>
    <w:p w14:paraId="1589AB24" w14:textId="77777777" w:rsidR="008D5073" w:rsidRDefault="008D5073" w:rsidP="002F62E7">
      <w:pPr>
        <w:rPr>
          <w:sz w:val="22"/>
          <w:szCs w:val="22"/>
        </w:rPr>
      </w:pPr>
      <w:r w:rsidRPr="008D5073">
        <w:rPr>
          <w:b/>
          <w:sz w:val="22"/>
          <w:szCs w:val="22"/>
        </w:rPr>
        <w:t>Frida Johansson</w:t>
      </w:r>
      <w:r>
        <w:rPr>
          <w:sz w:val="22"/>
          <w:szCs w:val="22"/>
        </w:rPr>
        <w:t xml:space="preserve">, Hälsan på Gotland, ”Viktigt att hjärtat mår bra” </w:t>
      </w:r>
    </w:p>
    <w:p w14:paraId="41CED1EE" w14:textId="77777777" w:rsidR="008D5073" w:rsidRDefault="008D5073" w:rsidP="002F62E7">
      <w:pPr>
        <w:rPr>
          <w:sz w:val="22"/>
          <w:szCs w:val="22"/>
        </w:rPr>
      </w:pPr>
    </w:p>
    <w:p w14:paraId="545AC580" w14:textId="5D7738E7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</w:t>
      </w:r>
      <w:proofErr w:type="spellStart"/>
      <w:r w:rsidR="003E0F52">
        <w:rPr>
          <w:sz w:val="22"/>
          <w:szCs w:val="22"/>
        </w:rPr>
        <w:t>Woman</w:t>
      </w:r>
      <w:proofErr w:type="spellEnd"/>
      <w:r w:rsidR="003E0F52">
        <w:rPr>
          <w:sz w:val="22"/>
          <w:szCs w:val="22"/>
        </w:rPr>
        <w:t xml:space="preserve">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178579B1" w14:textId="4594956C" w:rsidR="00005D50" w:rsidRDefault="00005D50" w:rsidP="009103C9">
      <w:pPr>
        <w:rPr>
          <w:sz w:val="22"/>
          <w:szCs w:val="22"/>
        </w:rPr>
      </w:pPr>
    </w:p>
    <w:p w14:paraId="050FDC0D" w14:textId="77777777" w:rsidR="006C6289" w:rsidRPr="00A22817" w:rsidRDefault="006C6289" w:rsidP="006C6289">
      <w:pPr>
        <w:rPr>
          <w:b/>
          <w:i/>
        </w:rPr>
      </w:pPr>
    </w:p>
    <w:p w14:paraId="635EEA01" w14:textId="1589E5C4" w:rsidR="00D64408" w:rsidRPr="007965CC" w:rsidRDefault="00D64408" w:rsidP="00CE6E68">
      <w:pPr>
        <w:rPr>
          <w:b/>
          <w:sz w:val="22"/>
          <w:szCs w:val="22"/>
        </w:rPr>
      </w:pPr>
    </w:p>
    <w:p w14:paraId="7A9720A8" w14:textId="77777777" w:rsidR="008F6962" w:rsidRPr="003670BF" w:rsidRDefault="008F6962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proofErr w:type="spellStart"/>
      <w:r>
        <w:rPr>
          <w:b/>
        </w:rPr>
        <w:t>Woman</w:t>
      </w:r>
      <w:proofErr w:type="spellEnd"/>
      <w:r>
        <w:rPr>
          <w:b/>
        </w:rPr>
        <w:t xml:space="preserve">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  <w:bookmarkStart w:id="0" w:name="_GoBack"/>
        <w:bookmarkEnd w:id="0"/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77777777" w:rsidR="002E357B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1F86" w14:textId="77777777" w:rsidR="007A0B07" w:rsidRDefault="007A0B07" w:rsidP="008F6962">
      <w:r>
        <w:separator/>
      </w:r>
    </w:p>
  </w:endnote>
  <w:endnote w:type="continuationSeparator" w:id="0">
    <w:p w14:paraId="0E7635EA" w14:textId="77777777" w:rsidR="007A0B07" w:rsidRDefault="007A0B07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7BC8" w14:textId="77777777" w:rsidR="007A0B07" w:rsidRDefault="007A0B07" w:rsidP="008F6962">
      <w:r>
        <w:separator/>
      </w:r>
    </w:p>
  </w:footnote>
  <w:footnote w:type="continuationSeparator" w:id="0">
    <w:p w14:paraId="060CDE2F" w14:textId="77777777" w:rsidR="007A0B07" w:rsidRDefault="007A0B07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376FA"/>
    <w:rsid w:val="0005568C"/>
    <w:rsid w:val="000A6648"/>
    <w:rsid w:val="000B2B78"/>
    <w:rsid w:val="000E2E2D"/>
    <w:rsid w:val="001030F2"/>
    <w:rsid w:val="00120A57"/>
    <w:rsid w:val="00133772"/>
    <w:rsid w:val="00155A2C"/>
    <w:rsid w:val="001755A4"/>
    <w:rsid w:val="001768F6"/>
    <w:rsid w:val="00194730"/>
    <w:rsid w:val="001976C0"/>
    <w:rsid w:val="001A6121"/>
    <w:rsid w:val="001A624B"/>
    <w:rsid w:val="001C52BC"/>
    <w:rsid w:val="001E7245"/>
    <w:rsid w:val="001F2BAE"/>
    <w:rsid w:val="00203158"/>
    <w:rsid w:val="002226DC"/>
    <w:rsid w:val="00267064"/>
    <w:rsid w:val="002B7D50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91B80"/>
    <w:rsid w:val="003B18D5"/>
    <w:rsid w:val="003E0F52"/>
    <w:rsid w:val="003E60AF"/>
    <w:rsid w:val="003E7A8E"/>
    <w:rsid w:val="00402148"/>
    <w:rsid w:val="00413389"/>
    <w:rsid w:val="00441A23"/>
    <w:rsid w:val="004C06E4"/>
    <w:rsid w:val="004C29D2"/>
    <w:rsid w:val="004E4165"/>
    <w:rsid w:val="004E7E43"/>
    <w:rsid w:val="004F5F53"/>
    <w:rsid w:val="00514060"/>
    <w:rsid w:val="0052370A"/>
    <w:rsid w:val="00532C79"/>
    <w:rsid w:val="00541961"/>
    <w:rsid w:val="00547228"/>
    <w:rsid w:val="0059284A"/>
    <w:rsid w:val="005B0878"/>
    <w:rsid w:val="005C09A0"/>
    <w:rsid w:val="005C240A"/>
    <w:rsid w:val="005D5679"/>
    <w:rsid w:val="005D7DBB"/>
    <w:rsid w:val="006178A4"/>
    <w:rsid w:val="00627E0D"/>
    <w:rsid w:val="00627EA8"/>
    <w:rsid w:val="006456D6"/>
    <w:rsid w:val="006C6289"/>
    <w:rsid w:val="006F5622"/>
    <w:rsid w:val="0071754C"/>
    <w:rsid w:val="00731A11"/>
    <w:rsid w:val="007348C9"/>
    <w:rsid w:val="007468DA"/>
    <w:rsid w:val="00791D40"/>
    <w:rsid w:val="007965CC"/>
    <w:rsid w:val="007A0484"/>
    <w:rsid w:val="007A0B07"/>
    <w:rsid w:val="007A4794"/>
    <w:rsid w:val="007A60C7"/>
    <w:rsid w:val="007B3DD0"/>
    <w:rsid w:val="007D5532"/>
    <w:rsid w:val="007F529F"/>
    <w:rsid w:val="008149A2"/>
    <w:rsid w:val="00824BFE"/>
    <w:rsid w:val="008470B4"/>
    <w:rsid w:val="00854A61"/>
    <w:rsid w:val="008906A2"/>
    <w:rsid w:val="008930CF"/>
    <w:rsid w:val="008A31FD"/>
    <w:rsid w:val="008D5073"/>
    <w:rsid w:val="008F6962"/>
    <w:rsid w:val="0090219F"/>
    <w:rsid w:val="00902EB2"/>
    <w:rsid w:val="009103C9"/>
    <w:rsid w:val="00925910"/>
    <w:rsid w:val="00926D5B"/>
    <w:rsid w:val="009D1438"/>
    <w:rsid w:val="009F1F14"/>
    <w:rsid w:val="00A1370C"/>
    <w:rsid w:val="00A22817"/>
    <w:rsid w:val="00A34D69"/>
    <w:rsid w:val="00A77C70"/>
    <w:rsid w:val="00AA5AF7"/>
    <w:rsid w:val="00AB41DD"/>
    <w:rsid w:val="00AC7D67"/>
    <w:rsid w:val="00AE019E"/>
    <w:rsid w:val="00AF08A6"/>
    <w:rsid w:val="00AF4959"/>
    <w:rsid w:val="00B23DBC"/>
    <w:rsid w:val="00B76B1E"/>
    <w:rsid w:val="00B8418A"/>
    <w:rsid w:val="00BA533D"/>
    <w:rsid w:val="00BD6522"/>
    <w:rsid w:val="00BE52B8"/>
    <w:rsid w:val="00BE5BBA"/>
    <w:rsid w:val="00C24D1F"/>
    <w:rsid w:val="00C475B4"/>
    <w:rsid w:val="00C62262"/>
    <w:rsid w:val="00C64FE5"/>
    <w:rsid w:val="00C71073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57A20"/>
    <w:rsid w:val="00EB1BD0"/>
    <w:rsid w:val="00EC3E07"/>
    <w:rsid w:val="00EC4561"/>
    <w:rsid w:val="00EF2AD9"/>
    <w:rsid w:val="00F224C9"/>
    <w:rsid w:val="00F33FEE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5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  <w:style w:type="character" w:customStyle="1" w:styleId="Rubrik1Char">
    <w:name w:val="Rubrik 1 Char"/>
    <w:basedOn w:val="Standardstycketeckensnitt"/>
    <w:link w:val="Rubrik1"/>
    <w:uiPriority w:val="9"/>
    <w:rsid w:val="008D5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inger söderholm</cp:lastModifiedBy>
  <cp:revision>2</cp:revision>
  <cp:lastPrinted>2018-02-01T12:52:00Z</cp:lastPrinted>
  <dcterms:created xsi:type="dcterms:W3CDTF">2018-02-01T12:53:00Z</dcterms:created>
  <dcterms:modified xsi:type="dcterms:W3CDTF">2018-02-01T12:53:00Z</dcterms:modified>
</cp:coreProperties>
</file>