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AE2F616" w14:textId="03855C6D" w:rsidR="00AB0B8D" w:rsidRDefault="0064689E" w:rsidP="00543A22">
      <w:pPr>
        <w:autoSpaceDE w:val="0"/>
        <w:autoSpaceDN w:val="0"/>
        <w:adjustRightInd w:val="0"/>
        <w:spacing w:line="276" w:lineRule="auto"/>
        <w:jc w:val="both"/>
        <w:rPr>
          <w:rFonts w:ascii="Zurich Sans Light" w:hAnsi="Zurich Sans Light" w:cs="Arial"/>
          <w:b/>
          <w:bCs/>
          <w:sz w:val="32"/>
          <w:szCs w:val="32"/>
          <w:lang w:val="de-DE"/>
        </w:rPr>
      </w:pPr>
      <w:r w:rsidRPr="0064689E">
        <w:rPr>
          <w:rFonts w:ascii="Zurich Sans Light" w:hAnsi="Zurich Sans Light" w:cs="Arial"/>
          <w:b/>
          <w:bCs/>
          <w:sz w:val="32"/>
          <w:szCs w:val="32"/>
          <w:lang w:val="de-DE"/>
        </w:rPr>
        <w:t>Tatjana Helbing wird Chief Investment Officer der Zurich Gruppe Deutschland</w:t>
      </w:r>
    </w:p>
    <w:p w14:paraId="043E3642" w14:textId="77777777" w:rsidR="00A55CC9" w:rsidRDefault="00A55CC9" w:rsidP="002B16C7">
      <w:pPr>
        <w:pStyle w:val="paragraph"/>
        <w:shd w:val="clear" w:color="auto" w:fill="FFFFFF" w:themeFill="background1"/>
        <w:spacing w:line="276" w:lineRule="auto"/>
        <w:textAlignment w:val="baseline"/>
        <w:rPr>
          <w:rStyle w:val="normaltextrun"/>
          <w:rFonts w:ascii="Zurich Sans" w:hAnsi="Zurich Sans"/>
        </w:rPr>
      </w:pPr>
    </w:p>
    <w:p w14:paraId="73281699" w14:textId="159B5CA7" w:rsidR="002B16C7" w:rsidRPr="002B16C7" w:rsidRDefault="002B16C7" w:rsidP="002B16C7">
      <w:pPr>
        <w:pStyle w:val="paragraph"/>
        <w:shd w:val="clear" w:color="auto" w:fill="FFFFFF" w:themeFill="background1"/>
        <w:spacing w:line="276" w:lineRule="auto"/>
        <w:textAlignment w:val="baseline"/>
        <w:rPr>
          <w:rStyle w:val="normaltextrun"/>
          <w:rFonts w:ascii="Zurich Sans" w:hAnsi="Zurich Sans"/>
        </w:rPr>
      </w:pPr>
      <w:r w:rsidRPr="002B16C7">
        <w:rPr>
          <w:rStyle w:val="normaltextrun"/>
          <w:rFonts w:ascii="Zurich Sans" w:hAnsi="Zurich Sans"/>
        </w:rPr>
        <w:t>Köln, 8. Dezember 2022. Tatjana Helbing wird zum 1. Januar 2023 Chief Investment Officer (CIO) der Zurich Gruppe Deutschland. Sie folgt damit auf Lutz Honstetter, der im September die Zurich Gruppe Deutschland verließ und seinen Lebensmittelpunkt zurück in die Schweiz verlegte. Seither hat Tatjana Helbing diese Funktion ad interim verantwortet.</w:t>
      </w:r>
    </w:p>
    <w:p w14:paraId="63F7EE2E" w14:textId="77777777" w:rsidR="002B16C7" w:rsidRPr="002B16C7" w:rsidRDefault="002B16C7" w:rsidP="002B16C7">
      <w:pPr>
        <w:pStyle w:val="paragraph"/>
        <w:shd w:val="clear" w:color="auto" w:fill="FFFFFF" w:themeFill="background1"/>
        <w:spacing w:line="276" w:lineRule="auto"/>
        <w:textAlignment w:val="baseline"/>
        <w:rPr>
          <w:rStyle w:val="normaltextrun"/>
          <w:rFonts w:ascii="Zurich Sans" w:hAnsi="Zurich Sans"/>
        </w:rPr>
      </w:pPr>
      <w:r w:rsidRPr="002B16C7">
        <w:rPr>
          <w:rStyle w:val="normaltextrun"/>
          <w:rFonts w:ascii="Zurich Sans" w:hAnsi="Zurich Sans"/>
        </w:rPr>
        <w:t>Tatjana Helbing (45 Jahre) war von 1998 bis 2005 bei der Deutschen Bank in verschiedenen Positionen tätig. In den folgenden fünf Jahren war sie als Senior Portfolio Manager bei der Gothaer Asset Management tätig. 2010 wechselte sie zur Zurich Gruppe Deutschland, wo sie u.a. für die Entwicklung der Investmentstrategie und deren Implementierung zuständig war. Mitte 2018 übernahm Tatjana Helbing als Deputy Chief Investment Officer die Verantwortung für die Schweizer Bilanz, bevor sie im Dezember 2021 in gleicher Funktion zur Zurich Gruppe Deutschland zurückkehrte.</w:t>
      </w:r>
    </w:p>
    <w:p w14:paraId="73588F61" w14:textId="65685CE6" w:rsidR="007A2279" w:rsidRPr="007A2279" w:rsidRDefault="002B16C7" w:rsidP="002B16C7">
      <w:pPr>
        <w:pStyle w:val="paragraph"/>
        <w:shd w:val="clear" w:color="auto" w:fill="FFFFFF" w:themeFill="background1"/>
        <w:spacing w:line="276" w:lineRule="auto"/>
        <w:textAlignment w:val="baseline"/>
        <w:rPr>
          <w:rStyle w:val="normaltextrun"/>
          <w:rFonts w:ascii="Zurich Sans" w:hAnsi="Zurich Sans" w:cs="Segoe UI"/>
        </w:rPr>
      </w:pPr>
      <w:r w:rsidRPr="002B16C7">
        <w:rPr>
          <w:rStyle w:val="normaltextrun"/>
          <w:rFonts w:ascii="Zurich Sans" w:hAnsi="Zurich Sans"/>
        </w:rPr>
        <w:t>„Wir haben mit Tatjana eine äußerst erfahrene Führungskraft und Investmentmanagerin in unseren Reihen“, so Dr. Carsten Schildknecht, Vorstandsvorsitzender der Zurich Gruppe Deutschland. „Wir freuen uns, dass sie die Aufgaben als CIO der Zurich Gruppe Deutschland künftig verantwortet und wünschen ihr alles Gute und viel Erfolg in ihrer neuen Funktion.“</w:t>
      </w:r>
    </w:p>
    <w:p w14:paraId="2D747937" w14:textId="5C017905" w:rsidR="002F3B5D" w:rsidRPr="00B37BBF" w:rsidRDefault="002F3B5D" w:rsidP="002F3B5D">
      <w:pPr>
        <w:rPr>
          <w:rFonts w:ascii="Zurich Sans Light" w:hAnsi="Zurich Sans Light"/>
          <w:sz w:val="32"/>
          <w:szCs w:val="32"/>
          <w:lang w:val="de-DE"/>
        </w:rPr>
      </w:pPr>
    </w:p>
    <w:sectPr w:rsidR="002F3B5D" w:rsidRPr="00B37BBF">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9EA4" w14:textId="77777777" w:rsidR="006A1519" w:rsidRDefault="006A1519">
      <w:r>
        <w:separator/>
      </w:r>
    </w:p>
  </w:endnote>
  <w:endnote w:type="continuationSeparator" w:id="0">
    <w:p w14:paraId="47DEA5F1" w14:textId="77777777" w:rsidR="006A1519" w:rsidRDefault="006A1519">
      <w:r>
        <w:continuationSeparator/>
      </w:r>
    </w:p>
  </w:endnote>
  <w:endnote w:type="continuationNotice" w:id="1">
    <w:p w14:paraId="2A3B69F9" w14:textId="77777777" w:rsidR="006A1519" w:rsidRDefault="006A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color w:val="2B579A"/>
            <w:shd w:val="clear" w:color="auto" w:fill="E6E6E6"/>
          </w:rPr>
          <w:fldChar w:fldCharType="begin"/>
        </w:r>
        <w:r w:rsidRPr="00734128">
          <w:rPr>
            <w:rFonts w:ascii="Zurich Sans" w:hAnsi="Zurich Sans"/>
          </w:rPr>
          <w:instrText>PAGE   \* MERGEFORMAT</w:instrText>
        </w:r>
        <w:r w:rsidRPr="00734128">
          <w:rPr>
            <w:rFonts w:ascii="Zurich Sans" w:hAnsi="Zurich Sans"/>
            <w:color w:val="2B579A"/>
            <w:shd w:val="clear" w:color="auto" w:fill="E6E6E6"/>
          </w:rPr>
          <w:fldChar w:fldCharType="separate"/>
        </w:r>
        <w:r w:rsidRPr="00734128">
          <w:rPr>
            <w:rFonts w:ascii="Zurich Sans" w:hAnsi="Zurich Sans"/>
            <w:lang w:val="de-DE"/>
          </w:rPr>
          <w:t>2</w:t>
        </w:r>
        <w:r w:rsidRPr="00734128">
          <w:rPr>
            <w:rFonts w:ascii="Zurich Sans" w:hAnsi="Zurich Sans"/>
            <w:color w:val="2B579A"/>
            <w:shd w:val="clear" w:color="auto" w:fill="E6E6E6"/>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D229" w14:textId="77777777" w:rsidR="006A1519" w:rsidRDefault="006A1519">
      <w:r>
        <w:separator/>
      </w:r>
    </w:p>
  </w:footnote>
  <w:footnote w:type="continuationSeparator" w:id="0">
    <w:p w14:paraId="60143465" w14:textId="77777777" w:rsidR="006A1519" w:rsidRDefault="006A1519">
      <w:r>
        <w:continuationSeparator/>
      </w:r>
    </w:p>
  </w:footnote>
  <w:footnote w:type="continuationNotice" w:id="1">
    <w:p w14:paraId="45220E7B" w14:textId="77777777" w:rsidR="006A1519" w:rsidRDefault="006A1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color w:val="2B579A"/>
        <w:shd w:val="clear" w:color="auto" w:fill="E6E6E6"/>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color w:val="2B579A"/>
        <w:shd w:val="clear" w:color="auto" w:fill="E6E6E6"/>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25AD5"/>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82AB8"/>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2705"/>
    <w:rsid w:val="00274032"/>
    <w:rsid w:val="0028009C"/>
    <w:rsid w:val="002808FD"/>
    <w:rsid w:val="00284F19"/>
    <w:rsid w:val="00285471"/>
    <w:rsid w:val="00287D62"/>
    <w:rsid w:val="00290421"/>
    <w:rsid w:val="00292919"/>
    <w:rsid w:val="00293123"/>
    <w:rsid w:val="00297801"/>
    <w:rsid w:val="002A0CAA"/>
    <w:rsid w:val="002A1403"/>
    <w:rsid w:val="002A2050"/>
    <w:rsid w:val="002A3AA7"/>
    <w:rsid w:val="002A633C"/>
    <w:rsid w:val="002A7CE4"/>
    <w:rsid w:val="002B16C7"/>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6DA"/>
    <w:rsid w:val="0039082E"/>
    <w:rsid w:val="00391D93"/>
    <w:rsid w:val="003951FB"/>
    <w:rsid w:val="003A10F5"/>
    <w:rsid w:val="003A27DF"/>
    <w:rsid w:val="003A2C38"/>
    <w:rsid w:val="003B5D47"/>
    <w:rsid w:val="003C241A"/>
    <w:rsid w:val="003C5911"/>
    <w:rsid w:val="003C6AAA"/>
    <w:rsid w:val="003D67D0"/>
    <w:rsid w:val="003E134A"/>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2650"/>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4689E"/>
    <w:rsid w:val="00654F73"/>
    <w:rsid w:val="00657070"/>
    <w:rsid w:val="006579EC"/>
    <w:rsid w:val="006651D5"/>
    <w:rsid w:val="006658A0"/>
    <w:rsid w:val="006671B4"/>
    <w:rsid w:val="006671E6"/>
    <w:rsid w:val="006749AB"/>
    <w:rsid w:val="0067550E"/>
    <w:rsid w:val="00675565"/>
    <w:rsid w:val="00685FD5"/>
    <w:rsid w:val="00687B0D"/>
    <w:rsid w:val="00687C05"/>
    <w:rsid w:val="00691EB2"/>
    <w:rsid w:val="006942C6"/>
    <w:rsid w:val="006950C9"/>
    <w:rsid w:val="006A151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057A5"/>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45B4"/>
    <w:rsid w:val="00755DF1"/>
    <w:rsid w:val="0075613B"/>
    <w:rsid w:val="007637BF"/>
    <w:rsid w:val="007641A8"/>
    <w:rsid w:val="0077429D"/>
    <w:rsid w:val="0078360E"/>
    <w:rsid w:val="0079416D"/>
    <w:rsid w:val="00794F0F"/>
    <w:rsid w:val="00796375"/>
    <w:rsid w:val="00796D6F"/>
    <w:rsid w:val="00797A1B"/>
    <w:rsid w:val="007A141C"/>
    <w:rsid w:val="007A2279"/>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3DAE"/>
    <w:rsid w:val="0086739F"/>
    <w:rsid w:val="0086741E"/>
    <w:rsid w:val="00871CA7"/>
    <w:rsid w:val="00873EC9"/>
    <w:rsid w:val="008770DA"/>
    <w:rsid w:val="008832D3"/>
    <w:rsid w:val="00884659"/>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3DD5"/>
    <w:rsid w:val="00935102"/>
    <w:rsid w:val="009376BF"/>
    <w:rsid w:val="00940393"/>
    <w:rsid w:val="0095026D"/>
    <w:rsid w:val="00950EC2"/>
    <w:rsid w:val="009533E4"/>
    <w:rsid w:val="0095562A"/>
    <w:rsid w:val="0095684B"/>
    <w:rsid w:val="00964B60"/>
    <w:rsid w:val="00970205"/>
    <w:rsid w:val="009740CB"/>
    <w:rsid w:val="00974A32"/>
    <w:rsid w:val="00977316"/>
    <w:rsid w:val="009803BF"/>
    <w:rsid w:val="00982EDA"/>
    <w:rsid w:val="00985345"/>
    <w:rsid w:val="00991F61"/>
    <w:rsid w:val="0099322E"/>
    <w:rsid w:val="00994194"/>
    <w:rsid w:val="009945D4"/>
    <w:rsid w:val="009A5C8D"/>
    <w:rsid w:val="009B113C"/>
    <w:rsid w:val="009B3AA5"/>
    <w:rsid w:val="009B6E7F"/>
    <w:rsid w:val="009C0D28"/>
    <w:rsid w:val="009C384E"/>
    <w:rsid w:val="009D2B58"/>
    <w:rsid w:val="009D44F5"/>
    <w:rsid w:val="009D4EAC"/>
    <w:rsid w:val="009F2EC3"/>
    <w:rsid w:val="009F3E81"/>
    <w:rsid w:val="009F64C2"/>
    <w:rsid w:val="00A04EC5"/>
    <w:rsid w:val="00A053B1"/>
    <w:rsid w:val="00A11AD7"/>
    <w:rsid w:val="00A11C3F"/>
    <w:rsid w:val="00A13897"/>
    <w:rsid w:val="00A209F0"/>
    <w:rsid w:val="00A31C23"/>
    <w:rsid w:val="00A3766A"/>
    <w:rsid w:val="00A42645"/>
    <w:rsid w:val="00A4324C"/>
    <w:rsid w:val="00A43B5D"/>
    <w:rsid w:val="00A443DD"/>
    <w:rsid w:val="00A55CC9"/>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B00E02"/>
    <w:rsid w:val="00B0685B"/>
    <w:rsid w:val="00B0750A"/>
    <w:rsid w:val="00B07ECB"/>
    <w:rsid w:val="00B11005"/>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05162"/>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79EE"/>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408E"/>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F75"/>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 w:val="18E866AD"/>
    <w:rsid w:val="1AA44FD7"/>
    <w:rsid w:val="1F0BC0D6"/>
    <w:rsid w:val="29A6FD87"/>
    <w:rsid w:val="37677571"/>
    <w:rsid w:val="4550B381"/>
    <w:rsid w:val="4DCDB9D7"/>
    <w:rsid w:val="58C587E8"/>
    <w:rsid w:val="6374C5E9"/>
    <w:rsid w:val="638AE5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699A4666-AF45-4F6C-991A-8D8695B5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AC9787D1-118F-422A-A36D-540F762B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299</Words>
  <Characters>1886</Characters>
  <Application>Microsoft Office Word</Application>
  <DocSecurity>0</DocSecurity>
  <Lines>15</Lines>
  <Paragraphs>4</Paragraphs>
  <ScaleCrop>false</ScaleCrop>
  <Company>Zurich Insurance Company Ltd.</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15</cp:revision>
  <cp:lastPrinted>2019-03-07T21:20:00Z</cp:lastPrinted>
  <dcterms:created xsi:type="dcterms:W3CDTF">2022-10-06T11:15:00Z</dcterms:created>
  <dcterms:modified xsi:type="dcterms:W3CDTF">2022-12-08T08:42:00Z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