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6B3" w14:textId="4C6EA24B" w:rsidR="00C27EFD" w:rsidRPr="008875FB" w:rsidRDefault="001708C6" w:rsidP="00C27EFD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6"/>
          <w:szCs w:val="26"/>
        </w:rPr>
      </w:pPr>
      <w:r w:rsidRPr="008875FB">
        <w:rPr>
          <w:rFonts w:asciiTheme="minorHAnsi" w:eastAsia="Times New Roman" w:hAnsiTheme="minorHAnsi"/>
          <w:b/>
          <w:bCs/>
          <w:sz w:val="26"/>
          <w:szCs w:val="26"/>
        </w:rPr>
        <w:t>Förbundsstyrelsen godkände förslage</w:t>
      </w:r>
      <w:r w:rsidR="008875FB" w:rsidRPr="008875FB">
        <w:rPr>
          <w:rFonts w:asciiTheme="minorHAnsi" w:eastAsia="Times New Roman" w:hAnsiTheme="minorHAnsi"/>
          <w:b/>
          <w:bCs/>
          <w:sz w:val="26"/>
          <w:szCs w:val="26"/>
        </w:rPr>
        <w:t>t</w:t>
      </w:r>
      <w:r w:rsidRPr="008875FB">
        <w:rPr>
          <w:rFonts w:asciiTheme="minorHAnsi" w:eastAsia="Times New Roman" w:hAnsiTheme="minorHAnsi"/>
          <w:b/>
          <w:bCs/>
          <w:sz w:val="26"/>
          <w:szCs w:val="26"/>
        </w:rPr>
        <w:t xml:space="preserve"> till nya Kretsloppsplaner</w:t>
      </w:r>
    </w:p>
    <w:p w14:paraId="1480E53E" w14:textId="0444579A" w:rsidR="00C27EFD" w:rsidRPr="008875FB" w:rsidRDefault="00C27EFD" w:rsidP="00C27EFD">
      <w:pPr>
        <w:spacing w:before="100" w:beforeAutospacing="1" w:after="100" w:afterAutospacing="1"/>
        <w:rPr>
          <w:rFonts w:asciiTheme="minorHAnsi" w:eastAsia="Times New Roman" w:hAnsiTheme="minorHAnsi"/>
          <w:b/>
          <w:bCs/>
        </w:rPr>
      </w:pPr>
      <w:r w:rsidRPr="008875FB">
        <w:rPr>
          <w:rFonts w:asciiTheme="minorHAnsi" w:eastAsia="Times New Roman" w:hAnsiTheme="minorHAnsi"/>
          <w:b/>
          <w:bCs/>
        </w:rPr>
        <w:t>Gästriklands kommuner tillsammans med Älvkarleby kommun har kommit fram till en rad nya mål som ska leda oss vidare i klimat- och miljöarbetet. Målen har sammanställts i ett förslag till nya Kretsloppsplaner för Gävle-, Sandviken-, Hofors-, Ockelbo- och Älvkarleby kommun</w:t>
      </w:r>
      <w:r w:rsidR="008875FB" w:rsidRPr="008875FB">
        <w:rPr>
          <w:rFonts w:asciiTheme="minorHAnsi" w:eastAsia="Times New Roman" w:hAnsiTheme="minorHAnsi"/>
          <w:b/>
          <w:bCs/>
        </w:rPr>
        <w:t>. Ett förslag som o</w:t>
      </w:r>
      <w:r w:rsidRPr="008875FB">
        <w:rPr>
          <w:rFonts w:asciiTheme="minorHAnsi" w:eastAsia="Times New Roman" w:hAnsiTheme="minorHAnsi"/>
          <w:b/>
          <w:bCs/>
        </w:rPr>
        <w:t>nsdagen 26 maj godkän</w:t>
      </w:r>
      <w:r w:rsidR="001708C6" w:rsidRPr="008875FB">
        <w:rPr>
          <w:rFonts w:asciiTheme="minorHAnsi" w:eastAsia="Times New Roman" w:hAnsiTheme="minorHAnsi"/>
          <w:b/>
          <w:bCs/>
        </w:rPr>
        <w:t xml:space="preserve">des förslaget av Gästrike återvinnares </w:t>
      </w:r>
      <w:r w:rsidR="008875FB" w:rsidRPr="008875FB">
        <w:rPr>
          <w:rFonts w:asciiTheme="minorHAnsi" w:eastAsia="Times New Roman" w:hAnsiTheme="minorHAnsi"/>
          <w:b/>
          <w:bCs/>
        </w:rPr>
        <w:t>f</w:t>
      </w:r>
      <w:r w:rsidR="001708C6" w:rsidRPr="008875FB">
        <w:rPr>
          <w:rFonts w:asciiTheme="minorHAnsi" w:eastAsia="Times New Roman" w:hAnsiTheme="minorHAnsi"/>
          <w:b/>
          <w:bCs/>
        </w:rPr>
        <w:t>örbundsstyrelse.</w:t>
      </w:r>
    </w:p>
    <w:p w14:paraId="2FE74AE0" w14:textId="52611C05" w:rsidR="00C27EFD" w:rsidRPr="008875FB" w:rsidRDefault="00C27EFD" w:rsidP="00C27EFD">
      <w:pPr>
        <w:spacing w:before="100" w:beforeAutospacing="1" w:after="100" w:afterAutospacing="1"/>
        <w:rPr>
          <w:rFonts w:asciiTheme="minorHAnsi" w:hAnsiTheme="minorHAnsi"/>
        </w:rPr>
      </w:pPr>
      <w:r w:rsidRPr="008875FB">
        <w:rPr>
          <w:rFonts w:asciiTheme="minorHAnsi" w:hAnsiTheme="minorHAnsi" w:cs="Calibri"/>
        </w:rPr>
        <w:t xml:space="preserve">Vi förbrukar idag resurser långt över vad jorden hållbart kan hantera. Vi påverkar klimatet, sprider skräp på land och i vatten, slänger för mycket mat och prylar för att köpa nya i onödan. </w:t>
      </w:r>
      <w:r w:rsidRPr="008875FB">
        <w:rPr>
          <w:rFonts w:asciiTheme="minorHAnsi" w:hAnsiTheme="minorHAnsi"/>
        </w:rPr>
        <w:t xml:space="preserve">Det behöver vi ändra på – tillsammans. Det tas redan nu initiativ och arbetas för en hållbar hantering av jordens resurser på många håll och viljan till en förändring växer och får ett ökat genomslag i våra liv. </w:t>
      </w:r>
      <w:r w:rsidRPr="008875FB">
        <w:rPr>
          <w:rFonts w:asciiTheme="minorHAnsi" w:hAnsiTheme="minorHAnsi"/>
        </w:rPr>
        <w:br/>
      </w:r>
      <w:r w:rsidRPr="008875FB">
        <w:rPr>
          <w:rFonts w:asciiTheme="minorHAnsi" w:hAnsiTheme="minorHAnsi"/>
        </w:rPr>
        <w:br/>
      </w:r>
      <w:r w:rsidR="00237DB9">
        <w:rPr>
          <w:rFonts w:asciiTheme="minorHAnsi" w:eastAsia="Times New Roman" w:hAnsiTheme="minorHAnsi"/>
        </w:rPr>
        <w:t>Gästrike återvinnares f</w:t>
      </w:r>
      <w:r w:rsidRPr="008875FB">
        <w:rPr>
          <w:rFonts w:asciiTheme="minorHAnsi" w:eastAsia="Times New Roman" w:hAnsiTheme="minorHAnsi"/>
        </w:rPr>
        <w:t xml:space="preserve">örbundsstyrelse </w:t>
      </w:r>
      <w:r w:rsidR="00237DB9">
        <w:rPr>
          <w:rFonts w:asciiTheme="minorHAnsi" w:eastAsia="Times New Roman" w:hAnsiTheme="minorHAnsi"/>
        </w:rPr>
        <w:t xml:space="preserve">har nu godkänt det förslag till nya Kretsloppsplaner som arbetats fram de senaste två åren genom ett gediget samarbete </w:t>
      </w:r>
      <w:r w:rsidR="00237DB9" w:rsidRPr="008875FB">
        <w:rPr>
          <w:rFonts w:asciiTheme="minorHAnsi" w:eastAsia="Times New Roman" w:hAnsiTheme="minorHAnsi"/>
        </w:rPr>
        <w:t>mellan Gästriklands kommuner och Älvkarleby kommun</w:t>
      </w:r>
      <w:r w:rsidR="00237DB9">
        <w:rPr>
          <w:rFonts w:asciiTheme="minorHAnsi" w:eastAsia="Times New Roman" w:hAnsiTheme="minorHAnsi"/>
        </w:rPr>
        <w:t>. Förslaget sammanställer de</w:t>
      </w:r>
      <w:r w:rsidRPr="008875FB">
        <w:rPr>
          <w:rFonts w:asciiTheme="minorHAnsi" w:hAnsiTheme="minorHAnsi"/>
        </w:rPr>
        <w:t xml:space="preserve"> fem utvalda målen: Förebygga avfall, minska gifter i kretsloppet, återanvända, återvinna samt hålla rent och sny</w:t>
      </w:r>
      <w:r w:rsidR="00237DB9">
        <w:rPr>
          <w:rFonts w:asciiTheme="minorHAnsi" w:hAnsiTheme="minorHAnsi"/>
        </w:rPr>
        <w:t xml:space="preserve">ggt i </w:t>
      </w:r>
      <w:r w:rsidRPr="008875FB">
        <w:rPr>
          <w:rFonts w:asciiTheme="minorHAnsi" w:eastAsia="Times New Roman" w:hAnsiTheme="minorHAnsi"/>
        </w:rPr>
        <w:t>ett huvuddokument, ett antal bilagor och en digital inspirationsbank. Tillsammans</w:t>
      </w:r>
      <w:r w:rsidRPr="008875FB">
        <w:rPr>
          <w:rFonts w:asciiTheme="minorHAnsi" w:hAnsiTheme="minorHAnsi"/>
        </w:rPr>
        <w:t xml:space="preserve"> ger de en inriktning och </w:t>
      </w:r>
      <w:r w:rsidR="0041041E" w:rsidRPr="008875FB">
        <w:rPr>
          <w:rFonts w:asciiTheme="minorHAnsi" w:hAnsiTheme="minorHAnsi"/>
        </w:rPr>
        <w:t>visar på</w:t>
      </w:r>
      <w:r w:rsidRPr="008875FB">
        <w:rPr>
          <w:rFonts w:asciiTheme="minorHAnsi" w:hAnsiTheme="minorHAnsi"/>
        </w:rPr>
        <w:t xml:space="preserve"> hur man i respektive kommun kan arbeta för en resurssmart framtid med cirkulär ekonomi. Den ger också fokus och prioriteringar för vad verksamheter och vad vi i olika sammanhang behöver ta sikte på. </w:t>
      </w:r>
    </w:p>
    <w:p w14:paraId="6F5D5333" w14:textId="4DC0DA65" w:rsidR="00C27EFD" w:rsidRPr="008875FB" w:rsidRDefault="00C27EFD" w:rsidP="00C27EFD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</w:rPr>
      </w:pPr>
      <w:r w:rsidRPr="008875FB">
        <w:rPr>
          <w:rFonts w:asciiTheme="minorHAnsi" w:eastAsia="Times New Roman" w:hAnsiTheme="minorHAnsi"/>
          <w:i/>
          <w:iCs/>
        </w:rPr>
        <w:t>Vi fortsätter att visa hur klimatomställningen ska gå till och en avgörande del kommer vara att vi ökar takten i arbetet med återbruk och återvinning. Här är kommunerna viktiga. Jag vill se betydligt förbättrade möjligheter för människor att återbruka och återvinna, och för kreativa företag att utveckla nya tjänster i en mer cirkulär ekonomi, det skapar både jobb och ett hållbart klimat, s</w:t>
      </w:r>
      <w:r w:rsidRPr="008875FB">
        <w:rPr>
          <w:rFonts w:asciiTheme="minorHAnsi" w:eastAsia="Times New Roman" w:hAnsiTheme="minorHAnsi"/>
        </w:rPr>
        <w:t>äger Therese Metz, styrelseordförande för Gästrike återvinnare.</w:t>
      </w:r>
    </w:p>
    <w:p w14:paraId="7A872C94" w14:textId="77777777" w:rsidR="00C27EFD" w:rsidRPr="008875FB" w:rsidRDefault="00C27EFD" w:rsidP="00C27EFD">
      <w:pPr>
        <w:pStyle w:val="Liststycke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</w:rPr>
      </w:pPr>
    </w:p>
    <w:p w14:paraId="237FB134" w14:textId="23501107" w:rsidR="00C27EFD" w:rsidRPr="008875FB" w:rsidRDefault="00C27EFD" w:rsidP="00C27EFD">
      <w:pPr>
        <w:spacing w:before="100" w:beforeAutospacing="1" w:after="100" w:afterAutospacing="1"/>
        <w:rPr>
          <w:rFonts w:asciiTheme="minorHAnsi" w:hAnsiTheme="minorHAnsi"/>
        </w:rPr>
      </w:pPr>
      <w:r w:rsidRPr="008875FB">
        <w:rPr>
          <w:rFonts w:asciiTheme="minorHAnsi" w:hAnsiTheme="minorHAnsi"/>
          <w:b/>
          <w:bCs/>
        </w:rPr>
        <w:t>Beslut tas i kommunerna under hösten</w:t>
      </w:r>
      <w:r w:rsidRPr="008875FB">
        <w:rPr>
          <w:rFonts w:asciiTheme="minorHAnsi" w:hAnsiTheme="minorHAnsi"/>
          <w:b/>
          <w:bCs/>
        </w:rPr>
        <w:br/>
      </w:r>
      <w:r w:rsidRPr="008875FB">
        <w:rPr>
          <w:rFonts w:asciiTheme="minorHAnsi" w:hAnsiTheme="minorHAnsi"/>
        </w:rPr>
        <w:t xml:space="preserve">Nästa steg i arbetet sker den 17 juni då Gästrike återvinnares förbundsfullmäktige kommer fatta beslut om att lämna förslaget vidare till </w:t>
      </w:r>
      <w:r w:rsidRPr="008875FB">
        <w:rPr>
          <w:rFonts w:asciiTheme="minorHAnsi" w:eastAsia="Times New Roman" w:hAnsiTheme="minorHAnsi"/>
        </w:rPr>
        <w:t>Gävle-, Sandviken-, Hofors-, Ockelbo- och Älvkarleby</w:t>
      </w:r>
      <w:r w:rsidRPr="008875FB">
        <w:rPr>
          <w:rFonts w:asciiTheme="minorHAnsi" w:eastAsia="Times New Roman" w:hAnsiTheme="minorHAnsi"/>
          <w:b/>
          <w:bCs/>
        </w:rPr>
        <w:t xml:space="preserve"> </w:t>
      </w:r>
      <w:r w:rsidRPr="008875FB">
        <w:rPr>
          <w:rFonts w:asciiTheme="minorHAnsi" w:eastAsia="Times New Roman" w:hAnsiTheme="minorHAnsi"/>
        </w:rPr>
        <w:t>kommun. Ett slutgiltigt beslut väntas därefter tas i respektive kommun under hösten 2021. Därefter kan</w:t>
      </w:r>
      <w:r w:rsidRPr="008875FB">
        <w:rPr>
          <w:rFonts w:asciiTheme="minorHAnsi" w:hAnsiTheme="minorHAnsi"/>
        </w:rPr>
        <w:t xml:space="preserve"> det stora arbetet börja – att gå från ord till handling och bidra till de fem målen. För en värld som räcker längre.</w:t>
      </w:r>
    </w:p>
    <w:p w14:paraId="74BDD8B3" w14:textId="77777777" w:rsidR="00C27EFD" w:rsidRPr="008875FB" w:rsidRDefault="00C27EFD" w:rsidP="00C27EFD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8875FB">
        <w:rPr>
          <w:rFonts w:asciiTheme="minorHAnsi" w:hAnsiTheme="minorHAnsi"/>
          <w:b/>
          <w:bCs/>
        </w:rPr>
        <w:t>För frågor vänligen kontakta</w:t>
      </w:r>
    </w:p>
    <w:p w14:paraId="322F4FCD" w14:textId="0A39CBC2" w:rsidR="00C27EFD" w:rsidRPr="008875FB" w:rsidRDefault="00C27EFD" w:rsidP="00C27EFD">
      <w:pPr>
        <w:spacing w:before="100" w:beforeAutospacing="1" w:after="100" w:afterAutospacing="1"/>
        <w:rPr>
          <w:rFonts w:asciiTheme="minorHAnsi" w:hAnsiTheme="minorHAnsi"/>
        </w:rPr>
      </w:pPr>
      <w:r w:rsidRPr="008875FB">
        <w:rPr>
          <w:rFonts w:asciiTheme="minorHAnsi" w:hAnsiTheme="minorHAnsi"/>
        </w:rPr>
        <w:t xml:space="preserve">Therese Metz, ordförande Gästrike återvinnare. </w:t>
      </w:r>
      <w:r w:rsidRPr="008875FB">
        <w:rPr>
          <w:rFonts w:asciiTheme="minorHAnsi" w:hAnsiTheme="minorHAnsi"/>
        </w:rPr>
        <w:br/>
        <w:t>Tel: 026-17 81 27</w:t>
      </w:r>
      <w:r w:rsidRPr="008875FB">
        <w:rPr>
          <w:rFonts w:asciiTheme="minorHAnsi" w:hAnsiTheme="minorHAnsi"/>
        </w:rPr>
        <w:br/>
        <w:t>E-post: therese.metz@politiker.gavle.se</w:t>
      </w:r>
    </w:p>
    <w:sectPr w:rsidR="00C27EFD" w:rsidRPr="008875FB" w:rsidSect="00BF28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2D3B" w14:textId="77777777" w:rsidR="00437DED" w:rsidRDefault="00437DED" w:rsidP="009B236D">
      <w:pPr>
        <w:spacing w:line="240" w:lineRule="auto"/>
      </w:pPr>
      <w:r>
        <w:separator/>
      </w:r>
    </w:p>
  </w:endnote>
  <w:endnote w:type="continuationSeparator" w:id="0">
    <w:p w14:paraId="5FFE8114" w14:textId="77777777" w:rsidR="00437DED" w:rsidRDefault="00437DE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0FB1AD7F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683E985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DA26FDA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0BA9E48D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2E59A46C" w14:textId="77777777" w:rsidR="00424D02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E460B19" wp14:editId="502499F2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33BF" w14:textId="3A3F7115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45979">
                            <w:fldChar w:fldCharType="begin"/>
                          </w:r>
                          <w:r w:rsidR="00245979">
                            <w:instrText xml:space="preserve"> DOCPROPERTY  Dok_ID  \* MERGEFORMAT </w:instrText>
                          </w:r>
                          <w:r w:rsidR="00245979">
                            <w:fldChar w:fldCharType="separate"/>
                          </w:r>
                          <w:proofErr w:type="spellStart"/>
                          <w:r w:rsidR="00237DB9" w:rsidRPr="00237DB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459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237DB9" w:rsidRPr="00237DB9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0B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568333BF" w14:textId="3A3F7115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45979">
                      <w:fldChar w:fldCharType="begin"/>
                    </w:r>
                    <w:r w:rsidR="00245979">
                      <w:instrText xml:space="preserve"> DOCPROPERTY  Dok_ID  \* MERGEFORMAT </w:instrText>
                    </w:r>
                    <w:r w:rsidR="00245979">
                      <w:fldChar w:fldCharType="separate"/>
                    </w:r>
                    <w:proofErr w:type="spellStart"/>
                    <w:r w:rsidR="00237DB9" w:rsidRPr="00237DB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459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237DB9" w:rsidRPr="00237DB9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2732A6EB" wp14:editId="5D3A3C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2CF6CADC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2F350BC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B6CFB9D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3EFD7C2B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1D915810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BEC1A81" w14:textId="77777777" w:rsidR="00D306DC" w:rsidRPr="00DA5CF0" w:rsidRDefault="0041041E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rPr>
                  <w:rStyle w:val="SidfotChar"/>
                </w:rPr>
                <w:t xml:space="preserve">Tel: </w:t>
              </w:r>
              <w:r w:rsidR="00D20C15">
                <w:t>020 – 63 00 63</w:t>
              </w:r>
              <w:r w:rsidR="00D20C15">
                <w:rPr>
                  <w:rStyle w:val="SidfotChar"/>
                </w:rPr>
                <w:t xml:space="preserve"> </w:t>
              </w:r>
            </w:sdtContent>
          </w:sdt>
        </w:p>
        <w:p w14:paraId="5BC1A5A5" w14:textId="77777777" w:rsidR="00D306DC" w:rsidRPr="00DA5CF0" w:rsidRDefault="0041041E" w:rsidP="00D20C15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EFCA29A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AE7A66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AE7A66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12D11664" w14:textId="77777777" w:rsidR="00BC19C0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FEF8F7" wp14:editId="33A1E277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2E006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F8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7802E006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6479B4B0" wp14:editId="2C15AC6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6B8A" w14:textId="77777777" w:rsidR="00437DED" w:rsidRDefault="00437DED" w:rsidP="009B236D">
      <w:pPr>
        <w:spacing w:line="240" w:lineRule="auto"/>
      </w:pPr>
      <w:r>
        <w:separator/>
      </w:r>
    </w:p>
  </w:footnote>
  <w:footnote w:type="continuationSeparator" w:id="0">
    <w:p w14:paraId="16DF5340" w14:textId="77777777" w:rsidR="00437DED" w:rsidRDefault="00437DE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3BD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6591C6FF" wp14:editId="248C1D20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6C13" w14:textId="2D569CD5"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1E2508B0" wp14:editId="0DCB0156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DED">
      <w:t xml:space="preserve">Gävle, </w:t>
    </w:r>
    <w:r w:rsidR="009B5BF1">
      <w:t>20</w:t>
    </w:r>
    <w:r w:rsidR="0015775F">
      <w:t>2</w:t>
    </w:r>
    <w:r w:rsidR="00473EAE">
      <w:t>1</w:t>
    </w:r>
    <w:r w:rsidR="0015775F">
      <w:t>-</w:t>
    </w:r>
    <w:r w:rsidR="00524622">
      <w:t>0</w:t>
    </w:r>
    <w:r w:rsidR="00C27EFD">
      <w:t>5</w:t>
    </w:r>
    <w:r w:rsidR="00524622">
      <w:t>-</w:t>
    </w:r>
    <w:r w:rsidR="00F325D8">
      <w:t>2</w:t>
    </w:r>
    <w:r w:rsidR="00C27EFD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CF3601"/>
    <w:multiLevelType w:val="hybridMultilevel"/>
    <w:tmpl w:val="5288ABEE"/>
    <w:lvl w:ilvl="0" w:tplc="590228C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ED"/>
    <w:rsid w:val="0001481E"/>
    <w:rsid w:val="000223D5"/>
    <w:rsid w:val="00033F20"/>
    <w:rsid w:val="00041FC4"/>
    <w:rsid w:val="00051FC4"/>
    <w:rsid w:val="00055670"/>
    <w:rsid w:val="00081EC8"/>
    <w:rsid w:val="00093740"/>
    <w:rsid w:val="000A66CD"/>
    <w:rsid w:val="000A7349"/>
    <w:rsid w:val="000B0511"/>
    <w:rsid w:val="000B5D5D"/>
    <w:rsid w:val="000C053B"/>
    <w:rsid w:val="000D5D51"/>
    <w:rsid w:val="000E6ADA"/>
    <w:rsid w:val="000F1E67"/>
    <w:rsid w:val="00102686"/>
    <w:rsid w:val="00103F3B"/>
    <w:rsid w:val="00104E20"/>
    <w:rsid w:val="00110EEA"/>
    <w:rsid w:val="00112989"/>
    <w:rsid w:val="00112C6D"/>
    <w:rsid w:val="00114D89"/>
    <w:rsid w:val="00150B10"/>
    <w:rsid w:val="0015775F"/>
    <w:rsid w:val="00166D18"/>
    <w:rsid w:val="001708C6"/>
    <w:rsid w:val="00175F46"/>
    <w:rsid w:val="001A2829"/>
    <w:rsid w:val="001A4986"/>
    <w:rsid w:val="001A601D"/>
    <w:rsid w:val="001B077B"/>
    <w:rsid w:val="001B293C"/>
    <w:rsid w:val="001C7496"/>
    <w:rsid w:val="001D72DD"/>
    <w:rsid w:val="00204907"/>
    <w:rsid w:val="0022061D"/>
    <w:rsid w:val="00224A39"/>
    <w:rsid w:val="00233A33"/>
    <w:rsid w:val="002349AF"/>
    <w:rsid w:val="00235C7B"/>
    <w:rsid w:val="00237DB9"/>
    <w:rsid w:val="002425B6"/>
    <w:rsid w:val="00245979"/>
    <w:rsid w:val="00257FF4"/>
    <w:rsid w:val="0026478C"/>
    <w:rsid w:val="00281EB8"/>
    <w:rsid w:val="00293176"/>
    <w:rsid w:val="0029379F"/>
    <w:rsid w:val="00297CD2"/>
    <w:rsid w:val="002A00D1"/>
    <w:rsid w:val="002B44FC"/>
    <w:rsid w:val="002C1B78"/>
    <w:rsid w:val="002C5CC6"/>
    <w:rsid w:val="002D307F"/>
    <w:rsid w:val="002D5E45"/>
    <w:rsid w:val="002E1ACA"/>
    <w:rsid w:val="002E43C6"/>
    <w:rsid w:val="002E4819"/>
    <w:rsid w:val="002F578B"/>
    <w:rsid w:val="00311F6B"/>
    <w:rsid w:val="00313E4E"/>
    <w:rsid w:val="003262AF"/>
    <w:rsid w:val="003264A1"/>
    <w:rsid w:val="00333787"/>
    <w:rsid w:val="003576BF"/>
    <w:rsid w:val="003630D7"/>
    <w:rsid w:val="0038592A"/>
    <w:rsid w:val="003A10A1"/>
    <w:rsid w:val="003B0D8F"/>
    <w:rsid w:val="003D050C"/>
    <w:rsid w:val="003F1B57"/>
    <w:rsid w:val="004018D3"/>
    <w:rsid w:val="0041041E"/>
    <w:rsid w:val="00424D02"/>
    <w:rsid w:val="00424EBF"/>
    <w:rsid w:val="0043372D"/>
    <w:rsid w:val="00437DED"/>
    <w:rsid w:val="00446958"/>
    <w:rsid w:val="0045291A"/>
    <w:rsid w:val="004572B5"/>
    <w:rsid w:val="004612EA"/>
    <w:rsid w:val="004631BF"/>
    <w:rsid w:val="00473EAE"/>
    <w:rsid w:val="00475EB6"/>
    <w:rsid w:val="00475F0C"/>
    <w:rsid w:val="004807C8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00557"/>
    <w:rsid w:val="00506C29"/>
    <w:rsid w:val="00510FB1"/>
    <w:rsid w:val="0051546C"/>
    <w:rsid w:val="00517A19"/>
    <w:rsid w:val="00524622"/>
    <w:rsid w:val="005251FF"/>
    <w:rsid w:val="00531E34"/>
    <w:rsid w:val="00537D45"/>
    <w:rsid w:val="0054203A"/>
    <w:rsid w:val="00547944"/>
    <w:rsid w:val="00581F88"/>
    <w:rsid w:val="00584802"/>
    <w:rsid w:val="005941C1"/>
    <w:rsid w:val="00594F24"/>
    <w:rsid w:val="005A5B0A"/>
    <w:rsid w:val="005C1002"/>
    <w:rsid w:val="005C3023"/>
    <w:rsid w:val="005F41A3"/>
    <w:rsid w:val="006079F3"/>
    <w:rsid w:val="00625349"/>
    <w:rsid w:val="00660EB2"/>
    <w:rsid w:val="00667E47"/>
    <w:rsid w:val="00693EC0"/>
    <w:rsid w:val="006B17A8"/>
    <w:rsid w:val="006B4A1D"/>
    <w:rsid w:val="006B6812"/>
    <w:rsid w:val="006C59FB"/>
    <w:rsid w:val="006E0415"/>
    <w:rsid w:val="006F31EF"/>
    <w:rsid w:val="00741896"/>
    <w:rsid w:val="0074526F"/>
    <w:rsid w:val="007555B9"/>
    <w:rsid w:val="00755659"/>
    <w:rsid w:val="00757C98"/>
    <w:rsid w:val="007723FB"/>
    <w:rsid w:val="00790938"/>
    <w:rsid w:val="00797D27"/>
    <w:rsid w:val="007C6B73"/>
    <w:rsid w:val="00816E82"/>
    <w:rsid w:val="008252C0"/>
    <w:rsid w:val="0083444A"/>
    <w:rsid w:val="00842245"/>
    <w:rsid w:val="00852848"/>
    <w:rsid w:val="00853561"/>
    <w:rsid w:val="008562AA"/>
    <w:rsid w:val="008632F4"/>
    <w:rsid w:val="00867FD0"/>
    <w:rsid w:val="008717EA"/>
    <w:rsid w:val="00876BCC"/>
    <w:rsid w:val="008875FB"/>
    <w:rsid w:val="008B4878"/>
    <w:rsid w:val="008C2B0A"/>
    <w:rsid w:val="008C4984"/>
    <w:rsid w:val="008D60C2"/>
    <w:rsid w:val="008F7A36"/>
    <w:rsid w:val="00935349"/>
    <w:rsid w:val="00954468"/>
    <w:rsid w:val="00960CA9"/>
    <w:rsid w:val="00962027"/>
    <w:rsid w:val="009815DA"/>
    <w:rsid w:val="00984DF4"/>
    <w:rsid w:val="00985A56"/>
    <w:rsid w:val="00996B64"/>
    <w:rsid w:val="009B236D"/>
    <w:rsid w:val="009B5BF1"/>
    <w:rsid w:val="009B638E"/>
    <w:rsid w:val="009D4B21"/>
    <w:rsid w:val="009F6078"/>
    <w:rsid w:val="00A0536B"/>
    <w:rsid w:val="00A27FBA"/>
    <w:rsid w:val="00A30274"/>
    <w:rsid w:val="00A44224"/>
    <w:rsid w:val="00A46F1B"/>
    <w:rsid w:val="00A62DD2"/>
    <w:rsid w:val="00A73CF2"/>
    <w:rsid w:val="00A81CF5"/>
    <w:rsid w:val="00A83314"/>
    <w:rsid w:val="00AC1D74"/>
    <w:rsid w:val="00AE66CA"/>
    <w:rsid w:val="00AE7A66"/>
    <w:rsid w:val="00AF31E1"/>
    <w:rsid w:val="00AF5FAA"/>
    <w:rsid w:val="00B2390A"/>
    <w:rsid w:val="00B370A6"/>
    <w:rsid w:val="00B53FA6"/>
    <w:rsid w:val="00B664F9"/>
    <w:rsid w:val="00B67B86"/>
    <w:rsid w:val="00B73521"/>
    <w:rsid w:val="00B84C7E"/>
    <w:rsid w:val="00BB0022"/>
    <w:rsid w:val="00BC0629"/>
    <w:rsid w:val="00BC19C0"/>
    <w:rsid w:val="00BE0D6F"/>
    <w:rsid w:val="00BE0EAC"/>
    <w:rsid w:val="00BE3B97"/>
    <w:rsid w:val="00BF2884"/>
    <w:rsid w:val="00C27A1F"/>
    <w:rsid w:val="00C27EFD"/>
    <w:rsid w:val="00C378C4"/>
    <w:rsid w:val="00C405C1"/>
    <w:rsid w:val="00C542CF"/>
    <w:rsid w:val="00C657D2"/>
    <w:rsid w:val="00C6705A"/>
    <w:rsid w:val="00C7539B"/>
    <w:rsid w:val="00C80177"/>
    <w:rsid w:val="00C83D96"/>
    <w:rsid w:val="00CA68C1"/>
    <w:rsid w:val="00CB6797"/>
    <w:rsid w:val="00CB72F1"/>
    <w:rsid w:val="00CC0360"/>
    <w:rsid w:val="00CC31F3"/>
    <w:rsid w:val="00CD1372"/>
    <w:rsid w:val="00CF4CE0"/>
    <w:rsid w:val="00D07F01"/>
    <w:rsid w:val="00D14E08"/>
    <w:rsid w:val="00D20C15"/>
    <w:rsid w:val="00D23CE5"/>
    <w:rsid w:val="00D27EFB"/>
    <w:rsid w:val="00D306DC"/>
    <w:rsid w:val="00D311DF"/>
    <w:rsid w:val="00D345D5"/>
    <w:rsid w:val="00D46A91"/>
    <w:rsid w:val="00D47418"/>
    <w:rsid w:val="00D5500E"/>
    <w:rsid w:val="00D6019B"/>
    <w:rsid w:val="00D64F08"/>
    <w:rsid w:val="00D81B75"/>
    <w:rsid w:val="00D86DBE"/>
    <w:rsid w:val="00DA165B"/>
    <w:rsid w:val="00DA5CF0"/>
    <w:rsid w:val="00DC787D"/>
    <w:rsid w:val="00DE3313"/>
    <w:rsid w:val="00DE5BB5"/>
    <w:rsid w:val="00E16332"/>
    <w:rsid w:val="00E37252"/>
    <w:rsid w:val="00E37F6F"/>
    <w:rsid w:val="00E76498"/>
    <w:rsid w:val="00E853B5"/>
    <w:rsid w:val="00E914EE"/>
    <w:rsid w:val="00EA4719"/>
    <w:rsid w:val="00EA64C9"/>
    <w:rsid w:val="00ED4418"/>
    <w:rsid w:val="00ED6FB0"/>
    <w:rsid w:val="00EE2289"/>
    <w:rsid w:val="00EE3267"/>
    <w:rsid w:val="00EF59EA"/>
    <w:rsid w:val="00F0119F"/>
    <w:rsid w:val="00F0143C"/>
    <w:rsid w:val="00F01E65"/>
    <w:rsid w:val="00F02ED7"/>
    <w:rsid w:val="00F136BD"/>
    <w:rsid w:val="00F325D8"/>
    <w:rsid w:val="00F347EE"/>
    <w:rsid w:val="00F74F17"/>
    <w:rsid w:val="00FB6B4C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A3A2E"/>
  <w15:docId w15:val="{8614E0DE-270B-4D1A-BC74-57D814A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character" w:styleId="Kommentarsreferens">
    <w:name w:val="annotation reference"/>
    <w:basedOn w:val="Standardstycketeckensnitt"/>
    <w:uiPriority w:val="99"/>
    <w:semiHidden/>
    <w:unhideWhenUsed/>
    <w:rsid w:val="00D20C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C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C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C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C1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5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C288-00B6-4171-B90A-3B40865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Åhlström, Madelene</cp:lastModifiedBy>
  <cp:revision>3</cp:revision>
  <cp:lastPrinted>2021-05-28T06:25:00Z</cp:lastPrinted>
  <dcterms:created xsi:type="dcterms:W3CDTF">2021-05-28T06:34:00Z</dcterms:created>
  <dcterms:modified xsi:type="dcterms:W3CDTF">2021-05-28T06:34:00Z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