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62" w:rsidRPr="00540562" w:rsidRDefault="00540562" w:rsidP="00A2358E">
      <w:pPr>
        <w:ind w:right="707"/>
        <w:rPr>
          <w:rFonts w:ascii="Arial" w:hAnsi="Arial" w:cs="Arial"/>
          <w:u w:val="single"/>
        </w:rPr>
      </w:pPr>
      <w:r w:rsidRPr="00540562">
        <w:rPr>
          <w:rFonts w:ascii="Arial" w:hAnsi="Arial" w:cs="Arial"/>
          <w:u w:val="single"/>
        </w:rPr>
        <w:t>immobilienmanager-Award 2019</w:t>
      </w:r>
    </w:p>
    <w:p w:rsidR="00540562" w:rsidRDefault="00540562" w:rsidP="00A2358E">
      <w:pPr>
        <w:ind w:right="707"/>
        <w:rPr>
          <w:rFonts w:ascii="Arial" w:hAnsi="Arial" w:cs="Arial"/>
          <w:b/>
        </w:rPr>
      </w:pPr>
    </w:p>
    <w:p w:rsidR="00A2358E" w:rsidRPr="00A2358E" w:rsidRDefault="00A2358E" w:rsidP="00A2358E">
      <w:pPr>
        <w:ind w:right="707"/>
        <w:rPr>
          <w:rFonts w:ascii="Arial" w:hAnsi="Arial" w:cs="Arial"/>
          <w:b/>
        </w:rPr>
      </w:pPr>
      <w:r w:rsidRPr="00A2358E">
        <w:rPr>
          <w:rFonts w:ascii="Arial" w:hAnsi="Arial" w:cs="Arial"/>
          <w:b/>
        </w:rPr>
        <w:t>Preisverdächtige Projekte</w:t>
      </w:r>
      <w:r w:rsidR="00540562">
        <w:rPr>
          <w:rFonts w:ascii="Arial" w:hAnsi="Arial" w:cs="Arial"/>
          <w:b/>
        </w:rPr>
        <w:t xml:space="preserve"> gesucht</w:t>
      </w:r>
    </w:p>
    <w:p w:rsidR="00A2358E" w:rsidRPr="00A2358E" w:rsidRDefault="00A2358E" w:rsidP="00A2358E">
      <w:pPr>
        <w:ind w:right="707"/>
        <w:rPr>
          <w:rFonts w:ascii="Arial" w:hAnsi="Arial" w:cs="Arial"/>
          <w:sz w:val="22"/>
          <w:szCs w:val="22"/>
        </w:rPr>
      </w:pPr>
    </w:p>
    <w:p w:rsidR="00A2358E" w:rsidRPr="00540562" w:rsidRDefault="00A2358E" w:rsidP="00A2358E">
      <w:pPr>
        <w:ind w:right="707"/>
        <w:rPr>
          <w:rFonts w:ascii="Arial" w:hAnsi="Arial" w:cs="Arial"/>
          <w:i/>
          <w:sz w:val="22"/>
          <w:szCs w:val="22"/>
        </w:rPr>
      </w:pPr>
      <w:r w:rsidRPr="00540562">
        <w:rPr>
          <w:rFonts w:ascii="Arial" w:hAnsi="Arial" w:cs="Arial"/>
          <w:i/>
          <w:sz w:val="22"/>
          <w:szCs w:val="22"/>
        </w:rPr>
        <w:t xml:space="preserve">Fachmagazin immobilienmanager eröffnet die Bewerbungsrunde für den Award 2019 </w:t>
      </w:r>
    </w:p>
    <w:p w:rsidR="00A2358E" w:rsidRPr="00A2358E" w:rsidRDefault="00A2358E" w:rsidP="00A2358E">
      <w:pPr>
        <w:ind w:right="707"/>
        <w:rPr>
          <w:rFonts w:ascii="Arial" w:hAnsi="Arial" w:cs="Arial"/>
          <w:b/>
          <w:sz w:val="22"/>
          <w:szCs w:val="22"/>
        </w:rPr>
      </w:pPr>
    </w:p>
    <w:p w:rsidR="00A2358E" w:rsidRPr="00756173" w:rsidRDefault="00A2358E" w:rsidP="00A2358E">
      <w:pPr>
        <w:ind w:right="707"/>
        <w:rPr>
          <w:rFonts w:ascii="Arial" w:hAnsi="Arial" w:cs="Arial"/>
          <w:sz w:val="22"/>
          <w:szCs w:val="22"/>
        </w:rPr>
      </w:pPr>
      <w:r w:rsidRPr="00756173">
        <w:rPr>
          <w:rFonts w:ascii="Arial" w:hAnsi="Arial" w:cs="Arial"/>
          <w:sz w:val="22"/>
          <w:szCs w:val="22"/>
        </w:rPr>
        <w:t xml:space="preserve">Köln, 25. Oktober 2018 – </w:t>
      </w:r>
      <w:r w:rsidRPr="00756173">
        <w:rPr>
          <w:rFonts w:ascii="Arial" w:hAnsi="Arial" w:cs="Arial"/>
          <w:sz w:val="22"/>
          <w:szCs w:val="22"/>
        </w:rPr>
        <w:t>Ab sofort können Bewerbungen für den immobilienmanager-Award 2019 eingereicht werden. In diesem renommierten Wettbewerb misst sich die Immobilienbranche nun schon zum elften Mal. Ausgezeichnet werden innovative, kreative und beispielgebende Projekte und Personen in 14 Kategorien. Für folgende zwölf Kategorien werden Bewerbungen entgegengenommen:</w:t>
      </w:r>
    </w:p>
    <w:p w:rsidR="00A2358E" w:rsidRPr="00756173" w:rsidRDefault="00A2358E" w:rsidP="00A2358E">
      <w:pPr>
        <w:ind w:right="707"/>
        <w:rPr>
          <w:rFonts w:ascii="Arial" w:hAnsi="Arial" w:cs="Arial"/>
          <w:sz w:val="22"/>
          <w:szCs w:val="22"/>
        </w:rPr>
      </w:pP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Digitalisierung</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Finanzierung</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Investment</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Kom</w:t>
      </w:r>
      <w:r w:rsidRPr="00756173">
        <w:rPr>
          <w:rFonts w:ascii="Arial" w:hAnsi="Arial" w:cs="Arial"/>
          <w:sz w:val="22"/>
          <w:szCs w:val="22"/>
        </w:rPr>
        <w:t>munikation</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Management</w:t>
      </w:r>
      <w:bookmarkStart w:id="0" w:name="_GoBack"/>
      <w:bookmarkEnd w:id="0"/>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Nachhaltigkeit</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Projektentwicklung Bestand</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Projektentwicklung Neubau</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Social Responsibility</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Stadtentwicklung</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Vermittlung &amp; Beratung</w:t>
      </w:r>
    </w:p>
    <w:p w:rsidR="00A2358E" w:rsidRPr="00756173" w:rsidRDefault="00A2358E" w:rsidP="00A2358E">
      <w:pPr>
        <w:pStyle w:val="Listenabsatz"/>
        <w:numPr>
          <w:ilvl w:val="0"/>
          <w:numId w:val="1"/>
        </w:numPr>
        <w:ind w:right="707"/>
        <w:rPr>
          <w:rFonts w:ascii="Arial" w:hAnsi="Arial" w:cs="Arial"/>
          <w:sz w:val="22"/>
          <w:szCs w:val="22"/>
        </w:rPr>
      </w:pPr>
      <w:r w:rsidRPr="00756173">
        <w:rPr>
          <w:rFonts w:ascii="Arial" w:hAnsi="Arial" w:cs="Arial"/>
          <w:sz w:val="22"/>
          <w:szCs w:val="22"/>
        </w:rPr>
        <w:t>Student/in des Jahres</w:t>
      </w:r>
    </w:p>
    <w:p w:rsidR="00A2358E" w:rsidRPr="00756173" w:rsidRDefault="00A2358E" w:rsidP="00A2358E">
      <w:pPr>
        <w:pStyle w:val="Listenabsatz"/>
        <w:ind w:right="707"/>
        <w:rPr>
          <w:rFonts w:ascii="Arial" w:hAnsi="Arial" w:cs="Arial"/>
          <w:sz w:val="22"/>
          <w:szCs w:val="22"/>
        </w:rPr>
      </w:pPr>
    </w:p>
    <w:p w:rsidR="0082491B" w:rsidRPr="00756173" w:rsidRDefault="00A2358E" w:rsidP="00A2358E">
      <w:pPr>
        <w:ind w:right="707"/>
        <w:rPr>
          <w:rFonts w:ascii="Arial" w:hAnsi="Arial" w:cs="Arial"/>
          <w:sz w:val="22"/>
          <w:szCs w:val="22"/>
        </w:rPr>
      </w:pPr>
      <w:r w:rsidRPr="00756173">
        <w:rPr>
          <w:rFonts w:ascii="Arial" w:hAnsi="Arial" w:cs="Arial"/>
          <w:sz w:val="22"/>
          <w:szCs w:val="22"/>
        </w:rPr>
        <w:t xml:space="preserve">Bewerbungen können online unter </w:t>
      </w:r>
      <w:hyperlink r:id="rId8" w:history="1">
        <w:r w:rsidRPr="00756173">
          <w:rPr>
            <w:rStyle w:val="Hyperlink"/>
            <w:rFonts w:ascii="Arial" w:hAnsi="Arial" w:cs="Arial"/>
            <w:color w:val="auto"/>
            <w:sz w:val="22"/>
            <w:szCs w:val="22"/>
            <w:u w:val="none"/>
          </w:rPr>
          <w:t>www.immobilienmanager.de/award</w:t>
        </w:r>
      </w:hyperlink>
      <w:r w:rsidRPr="00756173">
        <w:rPr>
          <w:rFonts w:ascii="Arial" w:hAnsi="Arial" w:cs="Arial"/>
          <w:sz w:val="22"/>
          <w:szCs w:val="22"/>
        </w:rPr>
        <w:t xml:space="preserve"> </w:t>
      </w:r>
      <w:r w:rsidRPr="00756173">
        <w:rPr>
          <w:rFonts w:ascii="Arial" w:hAnsi="Arial" w:cs="Arial"/>
          <w:sz w:val="22"/>
          <w:szCs w:val="22"/>
        </w:rPr>
        <w:t>eingereicht werden</w:t>
      </w:r>
      <w:r w:rsidR="0082491B" w:rsidRPr="00756173">
        <w:rPr>
          <w:rFonts w:ascii="Arial" w:hAnsi="Arial" w:cs="Arial"/>
          <w:sz w:val="22"/>
          <w:szCs w:val="22"/>
        </w:rPr>
        <w:t>.</w:t>
      </w:r>
      <w:r w:rsidRPr="00756173">
        <w:rPr>
          <w:rFonts w:ascii="Arial" w:hAnsi="Arial" w:cs="Arial"/>
          <w:sz w:val="22"/>
          <w:szCs w:val="22"/>
        </w:rPr>
        <w:t xml:space="preserve"> Dort sind auch die Kriterien für alle Kategorien und Tipps für die Bewerbung zu finden.</w:t>
      </w:r>
      <w:r w:rsidR="0082491B" w:rsidRPr="00756173">
        <w:rPr>
          <w:rFonts w:ascii="Arial" w:hAnsi="Arial" w:cs="Arial"/>
          <w:sz w:val="22"/>
          <w:szCs w:val="22"/>
        </w:rPr>
        <w:t xml:space="preserve"> </w:t>
      </w:r>
    </w:p>
    <w:p w:rsidR="00A2358E" w:rsidRPr="00756173" w:rsidRDefault="00A2358E" w:rsidP="00A2358E">
      <w:pPr>
        <w:ind w:right="707"/>
        <w:rPr>
          <w:rFonts w:ascii="Arial" w:hAnsi="Arial" w:cs="Arial"/>
          <w:sz w:val="22"/>
          <w:szCs w:val="22"/>
        </w:rPr>
      </w:pPr>
      <w:r w:rsidRPr="00756173">
        <w:rPr>
          <w:rFonts w:ascii="Arial" w:hAnsi="Arial" w:cs="Arial"/>
          <w:sz w:val="22"/>
          <w:szCs w:val="22"/>
        </w:rPr>
        <w:t xml:space="preserve">Bewerber/innen für die Kategorie Student/in des Jahres schicken ihre Bewerbungsunterlagen per E-Mail an </w:t>
      </w:r>
      <w:hyperlink r:id="rId9" w:history="1">
        <w:r w:rsidRPr="00756173">
          <w:rPr>
            <w:rStyle w:val="Hyperlink"/>
            <w:rFonts w:ascii="Arial" w:hAnsi="Arial" w:cs="Arial"/>
            <w:color w:val="auto"/>
            <w:sz w:val="22"/>
            <w:szCs w:val="22"/>
            <w:u w:val="none"/>
          </w:rPr>
          <w:t>award@immobilienmanager.de</w:t>
        </w:r>
      </w:hyperlink>
      <w:r w:rsidR="003A4799" w:rsidRPr="00756173">
        <w:rPr>
          <w:rStyle w:val="Hyperlink"/>
          <w:rFonts w:ascii="Arial" w:hAnsi="Arial" w:cs="Arial"/>
          <w:color w:val="auto"/>
          <w:sz w:val="22"/>
          <w:szCs w:val="22"/>
          <w:u w:val="none"/>
        </w:rPr>
        <w:t>.</w:t>
      </w:r>
    </w:p>
    <w:p w:rsidR="00FB7449" w:rsidRDefault="00A2358E" w:rsidP="00A2358E">
      <w:pPr>
        <w:ind w:right="707"/>
        <w:rPr>
          <w:rFonts w:ascii="Arial" w:hAnsi="Arial" w:cs="Arial"/>
          <w:sz w:val="22"/>
          <w:szCs w:val="22"/>
        </w:rPr>
      </w:pPr>
      <w:r w:rsidRPr="00756173">
        <w:rPr>
          <w:rFonts w:ascii="Arial" w:hAnsi="Arial" w:cs="Arial"/>
          <w:sz w:val="22"/>
          <w:szCs w:val="22"/>
        </w:rPr>
        <w:t xml:space="preserve">Für </w:t>
      </w:r>
      <w:r w:rsidR="00DF7018">
        <w:rPr>
          <w:rFonts w:ascii="Arial" w:hAnsi="Arial" w:cs="Arial"/>
          <w:sz w:val="22"/>
          <w:szCs w:val="22"/>
        </w:rPr>
        <w:t xml:space="preserve">die </w:t>
      </w:r>
      <w:r w:rsidRPr="00756173">
        <w:rPr>
          <w:rFonts w:ascii="Arial" w:hAnsi="Arial" w:cs="Arial"/>
          <w:sz w:val="22"/>
          <w:szCs w:val="22"/>
        </w:rPr>
        <w:t xml:space="preserve">Kategorien Kopf des Jahres und Lifetime kann man sich nicht selbst bewerben, es können aber Vorschläge eingereicht werden </w:t>
      </w:r>
      <w:r w:rsidR="00FB7449">
        <w:rPr>
          <w:rFonts w:ascii="Arial" w:hAnsi="Arial" w:cs="Arial"/>
          <w:sz w:val="22"/>
          <w:szCs w:val="22"/>
        </w:rPr>
        <w:t xml:space="preserve">– </w:t>
      </w:r>
    </w:p>
    <w:p w:rsidR="00A2358E" w:rsidRPr="00756173" w:rsidRDefault="00FB7449" w:rsidP="00A2358E">
      <w:pPr>
        <w:ind w:right="707"/>
        <w:rPr>
          <w:rStyle w:val="Hyperlink"/>
          <w:rFonts w:ascii="Arial" w:hAnsi="Arial" w:cs="Arial"/>
          <w:color w:val="auto"/>
          <w:sz w:val="22"/>
          <w:szCs w:val="22"/>
          <w:u w:val="none"/>
        </w:rPr>
      </w:pPr>
      <w:r>
        <w:rPr>
          <w:rFonts w:ascii="Arial" w:hAnsi="Arial" w:cs="Arial"/>
          <w:sz w:val="22"/>
          <w:szCs w:val="22"/>
        </w:rPr>
        <w:t xml:space="preserve">ebenfalls </w:t>
      </w:r>
      <w:r w:rsidR="00A2358E" w:rsidRPr="00756173">
        <w:rPr>
          <w:rFonts w:ascii="Arial" w:hAnsi="Arial" w:cs="Arial"/>
          <w:sz w:val="22"/>
          <w:szCs w:val="22"/>
        </w:rPr>
        <w:t xml:space="preserve">unter </w:t>
      </w:r>
      <w:hyperlink r:id="rId10" w:history="1">
        <w:r w:rsidR="00A2358E" w:rsidRPr="00756173">
          <w:rPr>
            <w:rStyle w:val="Hyperlink"/>
            <w:rFonts w:ascii="Arial" w:hAnsi="Arial" w:cs="Arial"/>
            <w:color w:val="auto"/>
            <w:sz w:val="22"/>
            <w:szCs w:val="22"/>
            <w:u w:val="none"/>
          </w:rPr>
          <w:t>award@immobilienmanager.de</w:t>
        </w:r>
      </w:hyperlink>
      <w:r w:rsidR="003A4799" w:rsidRPr="00756173">
        <w:rPr>
          <w:rStyle w:val="Hyperlink"/>
          <w:rFonts w:ascii="Arial" w:hAnsi="Arial" w:cs="Arial"/>
          <w:color w:val="auto"/>
          <w:sz w:val="22"/>
          <w:szCs w:val="22"/>
          <w:u w:val="none"/>
        </w:rPr>
        <w:t>.</w:t>
      </w:r>
    </w:p>
    <w:p w:rsidR="00A2358E" w:rsidRPr="00756173" w:rsidRDefault="00A2358E" w:rsidP="00A2358E">
      <w:pPr>
        <w:ind w:right="707"/>
        <w:rPr>
          <w:rFonts w:ascii="Arial" w:hAnsi="Arial" w:cs="Arial"/>
          <w:sz w:val="22"/>
          <w:szCs w:val="22"/>
        </w:rPr>
      </w:pPr>
    </w:p>
    <w:p w:rsidR="00A2358E" w:rsidRPr="00756173" w:rsidRDefault="00A2358E" w:rsidP="00A2358E">
      <w:pPr>
        <w:ind w:right="707"/>
        <w:rPr>
          <w:rFonts w:ascii="Arial" w:hAnsi="Arial" w:cs="Arial"/>
          <w:sz w:val="22"/>
          <w:szCs w:val="22"/>
        </w:rPr>
      </w:pPr>
      <w:r w:rsidRPr="00756173">
        <w:rPr>
          <w:rFonts w:ascii="Arial" w:hAnsi="Arial" w:cs="Arial"/>
          <w:sz w:val="22"/>
          <w:szCs w:val="22"/>
        </w:rPr>
        <w:t xml:space="preserve">Nach der Jurysitzung am 10. Januar 2019 wird </w:t>
      </w:r>
      <w:proofErr w:type="spellStart"/>
      <w:r w:rsidR="0082491B" w:rsidRPr="00756173">
        <w:rPr>
          <w:rFonts w:ascii="Arial" w:hAnsi="Arial" w:cs="Arial"/>
          <w:sz w:val="22"/>
          <w:szCs w:val="22"/>
        </w:rPr>
        <w:t>immobilienmanager</w:t>
      </w:r>
      <w:proofErr w:type="spellEnd"/>
      <w:r w:rsidR="0082491B" w:rsidRPr="00756173">
        <w:rPr>
          <w:rFonts w:ascii="Arial" w:hAnsi="Arial" w:cs="Arial"/>
          <w:sz w:val="22"/>
          <w:szCs w:val="22"/>
        </w:rPr>
        <w:t xml:space="preserve"> </w:t>
      </w:r>
      <w:r w:rsidRPr="00756173">
        <w:rPr>
          <w:rFonts w:ascii="Arial" w:hAnsi="Arial" w:cs="Arial"/>
          <w:sz w:val="22"/>
          <w:szCs w:val="22"/>
        </w:rPr>
        <w:t xml:space="preserve">die Shortlist mit den Nominierten </w:t>
      </w:r>
      <w:r w:rsidR="0082491B" w:rsidRPr="00756173">
        <w:rPr>
          <w:rFonts w:ascii="Arial" w:hAnsi="Arial" w:cs="Arial"/>
          <w:sz w:val="22"/>
          <w:szCs w:val="22"/>
        </w:rPr>
        <w:t xml:space="preserve">für die 14 Kategorien bekannt </w:t>
      </w:r>
      <w:r w:rsidRPr="00756173">
        <w:rPr>
          <w:rFonts w:ascii="Arial" w:hAnsi="Arial" w:cs="Arial"/>
          <w:sz w:val="22"/>
          <w:szCs w:val="22"/>
        </w:rPr>
        <w:t xml:space="preserve">geben.  Am </w:t>
      </w:r>
      <w:r w:rsidR="00756173">
        <w:rPr>
          <w:rFonts w:ascii="Arial" w:hAnsi="Arial" w:cs="Arial"/>
          <w:sz w:val="22"/>
          <w:szCs w:val="22"/>
        </w:rPr>
        <w:t xml:space="preserve"> </w:t>
      </w:r>
      <w:r w:rsidRPr="00756173">
        <w:rPr>
          <w:rFonts w:ascii="Arial" w:hAnsi="Arial" w:cs="Arial"/>
          <w:sz w:val="22"/>
          <w:szCs w:val="22"/>
        </w:rPr>
        <w:t xml:space="preserve">21. Februar 2019 findet </w:t>
      </w:r>
      <w:r w:rsidR="00DF7018">
        <w:rPr>
          <w:rFonts w:ascii="Arial" w:hAnsi="Arial" w:cs="Arial"/>
          <w:sz w:val="22"/>
          <w:szCs w:val="22"/>
        </w:rPr>
        <w:t>die Preisverleihung bei einem</w:t>
      </w:r>
      <w:r w:rsidRPr="00756173">
        <w:rPr>
          <w:rFonts w:ascii="Arial" w:hAnsi="Arial" w:cs="Arial"/>
          <w:sz w:val="22"/>
          <w:szCs w:val="22"/>
        </w:rPr>
        <w:t xml:space="preserve"> große</w:t>
      </w:r>
      <w:r w:rsidR="00DF7018">
        <w:rPr>
          <w:rFonts w:ascii="Arial" w:hAnsi="Arial" w:cs="Arial"/>
          <w:sz w:val="22"/>
          <w:szCs w:val="22"/>
        </w:rPr>
        <w:t>n</w:t>
      </w:r>
      <w:r w:rsidRPr="00756173">
        <w:rPr>
          <w:rFonts w:ascii="Arial" w:hAnsi="Arial" w:cs="Arial"/>
          <w:sz w:val="22"/>
          <w:szCs w:val="22"/>
        </w:rPr>
        <w:t xml:space="preserve"> Gal</w:t>
      </w:r>
      <w:r w:rsidR="00DF7018">
        <w:rPr>
          <w:rFonts w:ascii="Arial" w:hAnsi="Arial" w:cs="Arial"/>
          <w:sz w:val="22"/>
          <w:szCs w:val="22"/>
        </w:rPr>
        <w:t xml:space="preserve">a-Abend </w:t>
      </w:r>
      <w:r w:rsidRPr="00756173">
        <w:rPr>
          <w:rFonts w:ascii="Arial" w:hAnsi="Arial" w:cs="Arial"/>
          <w:sz w:val="22"/>
          <w:szCs w:val="22"/>
        </w:rPr>
        <w:t>in Köln statt.</w:t>
      </w:r>
    </w:p>
    <w:p w:rsidR="00756173" w:rsidRDefault="00756173" w:rsidP="00090ABC">
      <w:pPr>
        <w:ind w:right="707"/>
        <w:rPr>
          <w:rFonts w:ascii="Arial" w:hAnsi="Arial" w:cs="Arial"/>
          <w:sz w:val="22"/>
          <w:szCs w:val="22"/>
        </w:rPr>
      </w:pPr>
    </w:p>
    <w:p w:rsidR="00BC3444" w:rsidRPr="00756173" w:rsidRDefault="00A2358E" w:rsidP="00090ABC">
      <w:pPr>
        <w:ind w:right="707"/>
        <w:rPr>
          <w:sz w:val="22"/>
          <w:szCs w:val="22"/>
        </w:rPr>
      </w:pPr>
      <w:r w:rsidRPr="00756173">
        <w:rPr>
          <w:rFonts w:ascii="Arial" w:hAnsi="Arial" w:cs="Arial"/>
          <w:sz w:val="22"/>
          <w:szCs w:val="22"/>
        </w:rPr>
        <w:t>Kontakt für Fragen zum Award, zur Bewerbung oder zur Reservierung von Karten für die Gala:</w:t>
      </w:r>
      <w:r w:rsidRPr="00756173">
        <w:rPr>
          <w:rFonts w:ascii="Arial" w:hAnsi="Arial" w:cs="Arial"/>
          <w:sz w:val="22"/>
          <w:szCs w:val="22"/>
        </w:rPr>
        <w:t xml:space="preserve"> </w:t>
      </w:r>
      <w:r w:rsidRPr="00756173">
        <w:rPr>
          <w:rFonts w:ascii="Arial" w:hAnsi="Arial" w:cs="Arial"/>
          <w:sz w:val="22"/>
          <w:szCs w:val="22"/>
        </w:rPr>
        <w:t xml:space="preserve">award@immobilienmanager.de oder </w:t>
      </w:r>
      <w:r w:rsidR="00AD3B71" w:rsidRPr="00756173">
        <w:rPr>
          <w:rFonts w:ascii="Arial" w:hAnsi="Arial" w:cs="Arial"/>
          <w:sz w:val="22"/>
          <w:szCs w:val="22"/>
        </w:rPr>
        <w:br/>
      </w:r>
      <w:r w:rsidRPr="00756173">
        <w:rPr>
          <w:rFonts w:ascii="Arial" w:hAnsi="Arial" w:cs="Arial"/>
          <w:sz w:val="22"/>
          <w:szCs w:val="22"/>
        </w:rPr>
        <w:t>Telefon +49 (0)221-5497-131</w:t>
      </w:r>
      <w:r w:rsidRPr="00756173">
        <w:rPr>
          <w:rFonts w:ascii="Arial" w:hAnsi="Arial" w:cs="Arial"/>
          <w:sz w:val="22"/>
          <w:szCs w:val="22"/>
        </w:rPr>
        <w:t>.</w:t>
      </w:r>
    </w:p>
    <w:sectPr w:rsidR="00BC3444" w:rsidRPr="00756173" w:rsidSect="00756173">
      <w:headerReference w:type="default" r:id="rId11"/>
      <w:footerReference w:type="default" r:id="rId12"/>
      <w:headerReference w:type="first" r:id="rId13"/>
      <w:footerReference w:type="first" r:id="rId14"/>
      <w:pgSz w:w="11906" w:h="16838" w:code="9"/>
      <w:pgMar w:top="1985" w:right="3119" w:bottom="1843" w:left="1134" w:header="652" w:footer="1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BC" w:rsidRDefault="00090ABC">
      <w:r>
        <w:separator/>
      </w:r>
    </w:p>
  </w:endnote>
  <w:endnote w:type="continuationSeparator" w:id="0">
    <w:p w:rsidR="00090ABC" w:rsidRDefault="0009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BC" w:rsidRDefault="00090ABC">
      <w:r>
        <w:separator/>
      </w:r>
    </w:p>
  </w:footnote>
  <w:footnote w:type="continuationSeparator" w:id="0">
    <w:p w:rsidR="00090ABC" w:rsidRDefault="0009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090ABC" w:rsidP="00262442">
    <w:pPr>
      <w:pStyle w:val="Kopfzeile"/>
      <w:rPr>
        <w:sz w:val="20"/>
        <w:szCs w:val="20"/>
      </w:rPr>
    </w:pPr>
    <w:bookmarkStart w:id="1" w:name="OhneErsteSeite"/>
    <w:r w:rsidRPr="00090ABC">
      <w:rPr>
        <w:color w:val="FFFFFF"/>
        <w:sz w:val="20"/>
        <w:szCs w:val="20"/>
      </w:rPr>
      <w:t>@OhneErsteSeite@8113</w:t>
    </w:r>
    <w:bookmarkEnd w:id="1"/>
  </w:p>
  <w:p w:rsidR="00CD641C" w:rsidRDefault="00CD641C" w:rsidP="00EA60B5">
    <w:pPr>
      <w:pStyle w:val="Kopfzeile"/>
      <w:spacing w:after="1700"/>
      <w:rPr>
        <w:sz w:val="20"/>
        <w:szCs w:val="20"/>
      </w:rPr>
    </w:pPr>
  </w:p>
  <w:bookmarkStart w:id="2" w:name="SeiteNummerFolgeSeite"/>
  <w:p w:rsidR="00CD641C" w:rsidRPr="00B32013" w:rsidRDefault="00CD641C" w:rsidP="005D1F20">
    <w:pPr>
      <w:pStyle w:val="Kopfzeile"/>
      <w:tabs>
        <w:tab w:val="left" w:pos="0"/>
      </w:tabs>
      <w:rPr>
        <w:rStyle w:val="Seitenzahl"/>
        <w:rFonts w:ascii="Arial" w:hAnsi="Arial" w:cs="Arial"/>
        <w:sz w:val="20"/>
        <w:szCs w:val="20"/>
      </w:rPr>
    </w:pPr>
    <w:r w:rsidRPr="00B32013">
      <w:rPr>
        <w:rStyle w:val="Seitenzahl"/>
        <w:rFonts w:ascii="Arial" w:hAnsi="Arial" w:cs="Arial"/>
        <w:sz w:val="20"/>
        <w:szCs w:val="20"/>
      </w:rPr>
      <w:fldChar w:fldCharType="begin"/>
    </w:r>
    <w:r w:rsidRPr="00B32013">
      <w:rPr>
        <w:rStyle w:val="Seitenzahl"/>
        <w:rFonts w:ascii="Arial" w:hAnsi="Arial" w:cs="Arial"/>
        <w:sz w:val="20"/>
        <w:szCs w:val="20"/>
      </w:rPr>
      <w:instrText xml:space="preserve"> PAGE </w:instrText>
    </w:r>
    <w:r w:rsidRPr="00B32013">
      <w:rPr>
        <w:rStyle w:val="Seitenzahl"/>
        <w:rFonts w:ascii="Arial" w:hAnsi="Arial" w:cs="Arial"/>
        <w:sz w:val="20"/>
        <w:szCs w:val="20"/>
      </w:rPr>
      <w:fldChar w:fldCharType="separate"/>
    </w:r>
    <w:r w:rsidR="00756173">
      <w:rPr>
        <w:rStyle w:val="Seitenzahl"/>
        <w:rFonts w:ascii="Arial" w:hAnsi="Arial" w:cs="Arial"/>
        <w:noProof/>
        <w:sz w:val="20"/>
        <w:szCs w:val="20"/>
      </w:rPr>
      <w:t>2</w:t>
    </w:r>
    <w:r w:rsidRPr="00B32013">
      <w:rPr>
        <w:rStyle w:val="Seitenzahl"/>
        <w:rFonts w:ascii="Arial" w:hAnsi="Arial" w:cs="Arial"/>
        <w:sz w:val="20"/>
        <w:szCs w:val="20"/>
      </w:rPr>
      <w:fldChar w:fldCharType="end"/>
    </w:r>
    <w:bookmarkEnd w:id="2"/>
  </w:p>
  <w:p w:rsidR="00CD641C" w:rsidRPr="00B32013" w:rsidRDefault="00B32013"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7. September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090ABC" w:rsidP="00186F00">
    <w:pPr>
      <w:pStyle w:val="Kopfzeile"/>
      <w:rPr>
        <w:color w:val="FFFFFF" w:themeColor="background1"/>
        <w:sz w:val="20"/>
        <w:szCs w:val="20"/>
      </w:rPr>
    </w:pPr>
    <w:bookmarkStart w:id="5" w:name="AusgabeArt"/>
    <w:r w:rsidRPr="00090ABC">
      <w:rPr>
        <w:color w:val="FFFFFF"/>
        <w:sz w:val="20"/>
        <w:szCs w:val="20"/>
      </w:rPr>
      <w:t>@Ausgabeart@1</w:t>
    </w:r>
    <w:bookmarkEnd w:id="5"/>
  </w:p>
  <w:p w:rsidR="009421DC" w:rsidRPr="00BE7F4E" w:rsidRDefault="00090ABC" w:rsidP="009421DC">
    <w:pPr>
      <w:pStyle w:val="Kopfzeile"/>
      <w:rPr>
        <w:color w:val="FFFFFF" w:themeColor="background1"/>
        <w:sz w:val="20"/>
        <w:szCs w:val="20"/>
      </w:rPr>
    </w:pPr>
    <w:bookmarkStart w:id="6" w:name="PrintCode1"/>
    <w:r w:rsidRPr="00090ABC">
      <w:rPr>
        <w:color w:val="FFFFFF"/>
        <w:sz w:val="20"/>
        <w:szCs w:val="20"/>
      </w:rPr>
      <w:t>@ErsteSeite@8023</w:t>
    </w:r>
    <w:bookmarkEnd w:id="6"/>
  </w:p>
  <w:p w:rsidR="00CD641C" w:rsidRPr="00BE7F4E" w:rsidRDefault="00090ABC" w:rsidP="00AA0FB5">
    <w:pPr>
      <w:pStyle w:val="Kopfzeile"/>
      <w:spacing w:after="1760"/>
      <w:rPr>
        <w:color w:val="FFFFFF" w:themeColor="background1"/>
        <w:sz w:val="20"/>
        <w:szCs w:val="20"/>
      </w:rPr>
    </w:pPr>
    <w:bookmarkStart w:id="7" w:name="PrintCode2"/>
    <w:r w:rsidRPr="00090ABC">
      <w:rPr>
        <w:color w:val="FFFFFF"/>
        <w:sz w:val="20"/>
        <w:szCs w:val="20"/>
      </w:rPr>
      <w:t>@FolgeSeiten@8113</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B0A"/>
    <w:multiLevelType w:val="hybridMultilevel"/>
    <w:tmpl w:val="14FC6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BC"/>
    <w:rsid w:val="00002E96"/>
    <w:rsid w:val="00004D6A"/>
    <w:rsid w:val="000300D7"/>
    <w:rsid w:val="00030E40"/>
    <w:rsid w:val="00030F5D"/>
    <w:rsid w:val="00043C76"/>
    <w:rsid w:val="00057623"/>
    <w:rsid w:val="00062A1D"/>
    <w:rsid w:val="00062F0D"/>
    <w:rsid w:val="00063805"/>
    <w:rsid w:val="00071DFA"/>
    <w:rsid w:val="00087E2C"/>
    <w:rsid w:val="00090ABC"/>
    <w:rsid w:val="00092ADE"/>
    <w:rsid w:val="0009794B"/>
    <w:rsid w:val="000A3F3A"/>
    <w:rsid w:val="000A5500"/>
    <w:rsid w:val="000A642A"/>
    <w:rsid w:val="000B4790"/>
    <w:rsid w:val="000B799E"/>
    <w:rsid w:val="000C5459"/>
    <w:rsid w:val="000C696C"/>
    <w:rsid w:val="000F51ED"/>
    <w:rsid w:val="000F6438"/>
    <w:rsid w:val="000F6BF1"/>
    <w:rsid w:val="00115E63"/>
    <w:rsid w:val="00126C4F"/>
    <w:rsid w:val="0012797F"/>
    <w:rsid w:val="00141653"/>
    <w:rsid w:val="00152B62"/>
    <w:rsid w:val="00167FCF"/>
    <w:rsid w:val="001727BF"/>
    <w:rsid w:val="00172EFC"/>
    <w:rsid w:val="001752A0"/>
    <w:rsid w:val="00181A2C"/>
    <w:rsid w:val="00183F3F"/>
    <w:rsid w:val="00186A36"/>
    <w:rsid w:val="00186F00"/>
    <w:rsid w:val="00187764"/>
    <w:rsid w:val="00194E54"/>
    <w:rsid w:val="001A6FB0"/>
    <w:rsid w:val="001A7E87"/>
    <w:rsid w:val="001B6178"/>
    <w:rsid w:val="001C5F81"/>
    <w:rsid w:val="001C6F23"/>
    <w:rsid w:val="001D508E"/>
    <w:rsid w:val="001E0B69"/>
    <w:rsid w:val="001E3055"/>
    <w:rsid w:val="001F3D8B"/>
    <w:rsid w:val="001F3EC3"/>
    <w:rsid w:val="001F57F2"/>
    <w:rsid w:val="00204574"/>
    <w:rsid w:val="0021464A"/>
    <w:rsid w:val="00217259"/>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4799"/>
    <w:rsid w:val="003A5068"/>
    <w:rsid w:val="003A773F"/>
    <w:rsid w:val="003C1F13"/>
    <w:rsid w:val="003C374B"/>
    <w:rsid w:val="003C6890"/>
    <w:rsid w:val="003D7740"/>
    <w:rsid w:val="003F2F81"/>
    <w:rsid w:val="00412F17"/>
    <w:rsid w:val="0042793A"/>
    <w:rsid w:val="00456EBF"/>
    <w:rsid w:val="004C0EF8"/>
    <w:rsid w:val="004D0735"/>
    <w:rsid w:val="004D1764"/>
    <w:rsid w:val="004E05E6"/>
    <w:rsid w:val="004E408A"/>
    <w:rsid w:val="00506FD3"/>
    <w:rsid w:val="00517005"/>
    <w:rsid w:val="00540562"/>
    <w:rsid w:val="005469B0"/>
    <w:rsid w:val="00547163"/>
    <w:rsid w:val="00550631"/>
    <w:rsid w:val="00567576"/>
    <w:rsid w:val="00570498"/>
    <w:rsid w:val="005747B8"/>
    <w:rsid w:val="005826E2"/>
    <w:rsid w:val="005841E3"/>
    <w:rsid w:val="005A54E5"/>
    <w:rsid w:val="005A7821"/>
    <w:rsid w:val="005B6D71"/>
    <w:rsid w:val="005B7AEB"/>
    <w:rsid w:val="005C1A82"/>
    <w:rsid w:val="005D1F20"/>
    <w:rsid w:val="005F4062"/>
    <w:rsid w:val="00604C56"/>
    <w:rsid w:val="006068D8"/>
    <w:rsid w:val="00621DEC"/>
    <w:rsid w:val="006323B6"/>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43250"/>
    <w:rsid w:val="0075216D"/>
    <w:rsid w:val="00756173"/>
    <w:rsid w:val="00767465"/>
    <w:rsid w:val="0079480F"/>
    <w:rsid w:val="007A18E9"/>
    <w:rsid w:val="007A283C"/>
    <w:rsid w:val="007A2D25"/>
    <w:rsid w:val="007B047B"/>
    <w:rsid w:val="007B09BF"/>
    <w:rsid w:val="007B09FA"/>
    <w:rsid w:val="007D0A9A"/>
    <w:rsid w:val="007F65D2"/>
    <w:rsid w:val="008139B9"/>
    <w:rsid w:val="0082344B"/>
    <w:rsid w:val="0082491B"/>
    <w:rsid w:val="0084341A"/>
    <w:rsid w:val="008A7FB6"/>
    <w:rsid w:val="008B3C13"/>
    <w:rsid w:val="008B5052"/>
    <w:rsid w:val="008B6261"/>
    <w:rsid w:val="008B7D3B"/>
    <w:rsid w:val="008E2873"/>
    <w:rsid w:val="008E6B07"/>
    <w:rsid w:val="008F088D"/>
    <w:rsid w:val="008F1316"/>
    <w:rsid w:val="00910905"/>
    <w:rsid w:val="00924636"/>
    <w:rsid w:val="00941441"/>
    <w:rsid w:val="009421DC"/>
    <w:rsid w:val="0094737D"/>
    <w:rsid w:val="00947EB1"/>
    <w:rsid w:val="00947FE8"/>
    <w:rsid w:val="0095159B"/>
    <w:rsid w:val="0095277E"/>
    <w:rsid w:val="009579AB"/>
    <w:rsid w:val="00970777"/>
    <w:rsid w:val="0098084E"/>
    <w:rsid w:val="009D4F57"/>
    <w:rsid w:val="009E5159"/>
    <w:rsid w:val="009F5707"/>
    <w:rsid w:val="00A2358E"/>
    <w:rsid w:val="00A5354D"/>
    <w:rsid w:val="00A537C1"/>
    <w:rsid w:val="00A61D0E"/>
    <w:rsid w:val="00A77551"/>
    <w:rsid w:val="00A862EF"/>
    <w:rsid w:val="00A86773"/>
    <w:rsid w:val="00AA04AB"/>
    <w:rsid w:val="00AA0FB5"/>
    <w:rsid w:val="00AA48EF"/>
    <w:rsid w:val="00AB1756"/>
    <w:rsid w:val="00AD1CBA"/>
    <w:rsid w:val="00AD3B71"/>
    <w:rsid w:val="00B25492"/>
    <w:rsid w:val="00B32013"/>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E2FB3"/>
    <w:rsid w:val="00CF2169"/>
    <w:rsid w:val="00D04046"/>
    <w:rsid w:val="00D30700"/>
    <w:rsid w:val="00D35298"/>
    <w:rsid w:val="00D54509"/>
    <w:rsid w:val="00D65240"/>
    <w:rsid w:val="00D71C09"/>
    <w:rsid w:val="00D87882"/>
    <w:rsid w:val="00D91E06"/>
    <w:rsid w:val="00D9705A"/>
    <w:rsid w:val="00DA7952"/>
    <w:rsid w:val="00DB39B4"/>
    <w:rsid w:val="00DE736D"/>
    <w:rsid w:val="00DF7018"/>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B7449"/>
    <w:rsid w:val="00FC208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A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090ABC"/>
    <w:pPr>
      <w:spacing w:line="320" w:lineRule="atLeast"/>
    </w:pPr>
    <w:rPr>
      <w:rFonts w:ascii="Arial" w:hAnsi="Arial" w:cs="Arial"/>
    </w:rPr>
  </w:style>
  <w:style w:type="paragraph" w:styleId="Listenabsatz">
    <w:name w:val="List Paragraph"/>
    <w:basedOn w:val="Standard"/>
    <w:uiPriority w:val="34"/>
    <w:qFormat/>
    <w:rsid w:val="00A23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A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090ABC"/>
    <w:pPr>
      <w:spacing w:line="320" w:lineRule="atLeast"/>
    </w:pPr>
    <w:rPr>
      <w:rFonts w:ascii="Arial" w:hAnsi="Arial" w:cs="Arial"/>
    </w:rPr>
  </w:style>
  <w:style w:type="paragraph" w:styleId="Listenabsatz">
    <w:name w:val="List Paragraph"/>
    <w:basedOn w:val="Standard"/>
    <w:uiPriority w:val="34"/>
    <w:qFormat/>
    <w:rsid w:val="00A2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obilienmanager.de/award"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immobilienmanager.de" TargetMode="External"/><Relationship Id="rId4" Type="http://schemas.openxmlformats.org/officeDocument/2006/relationships/settings" Target="settings.xml"/><Relationship Id="rId9" Type="http://schemas.openxmlformats.org/officeDocument/2006/relationships/hyperlink" Target="mailto:award@immobilienmanager.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192</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2018-09-24T14:33:00Z</dcterms:created>
  <dcterms:modified xsi:type="dcterms:W3CDTF">2018-09-24T14:33:00Z</dcterms:modified>
</cp:coreProperties>
</file>