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EC" w:rsidRDefault="00734F88" w:rsidP="002931E2">
      <w:pPr>
        <w:ind w:right="707"/>
        <w:rPr>
          <w:b/>
          <w:bCs/>
          <w:sz w:val="22"/>
          <w:szCs w:val="22"/>
          <w:u w:val="single"/>
        </w:rPr>
      </w:pPr>
      <w:r w:rsidRPr="00734F88">
        <w:rPr>
          <w:b/>
          <w:bCs/>
          <w:sz w:val="22"/>
          <w:szCs w:val="22"/>
          <w:u w:val="single"/>
        </w:rPr>
        <w:t>Baustoffe für Dach und Wand</w:t>
      </w:r>
    </w:p>
    <w:p w:rsidR="00734F88" w:rsidRPr="00734F88" w:rsidRDefault="00734F88" w:rsidP="002931E2">
      <w:pPr>
        <w:autoSpaceDE w:val="0"/>
        <w:autoSpaceDN w:val="0"/>
        <w:adjustRightInd w:val="0"/>
        <w:spacing w:line="240" w:lineRule="auto"/>
        <w:ind w:right="707"/>
        <w:rPr>
          <w:b/>
          <w:bCs/>
          <w:u w:val="single"/>
        </w:rPr>
      </w:pPr>
      <w:r w:rsidRPr="00734F88">
        <w:rPr>
          <w:rFonts w:eastAsia="FrutigerNeueLTPro-CnBook"/>
          <w:b/>
        </w:rPr>
        <w:t>Herstellung, Eigenschaften und Anwendungsmöglichkeiten</w:t>
      </w:r>
    </w:p>
    <w:p w:rsidR="00734F88" w:rsidRPr="001C1C91" w:rsidRDefault="00734F88" w:rsidP="002931E2">
      <w:pPr>
        <w:ind w:right="707"/>
      </w:pPr>
    </w:p>
    <w:tbl>
      <w:tblPr>
        <w:tblW w:w="70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04"/>
      </w:tblGrid>
      <w:tr w:rsidR="00734F88" w:rsidTr="00242002">
        <w:trPr>
          <w:trHeight w:val="787"/>
        </w:trPr>
        <w:tc>
          <w:tcPr>
            <w:tcW w:w="1488" w:type="dxa"/>
          </w:tcPr>
          <w:p w:rsidR="00734F88" w:rsidRDefault="002D273E" w:rsidP="002931E2">
            <w:pPr>
              <w:tabs>
                <w:tab w:val="left" w:pos="6946"/>
              </w:tabs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16C7B4F0" wp14:editId="0675193B">
                  <wp:extent cx="826935" cy="11830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8380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786" cy="120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:rsidR="00734F88" w:rsidRPr="000127E1" w:rsidRDefault="00734F88" w:rsidP="00242002">
            <w:pPr>
              <w:tabs>
                <w:tab w:val="left" w:pos="6946"/>
              </w:tabs>
              <w:ind w:right="148"/>
            </w:pPr>
            <w:r>
              <w:rPr>
                <w:iCs/>
              </w:rPr>
              <w:t>Von Dipl.-Ing Walter Holzapfel.</w:t>
            </w:r>
          </w:p>
          <w:p w:rsidR="002D273E" w:rsidRDefault="002D273E" w:rsidP="00242002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148"/>
              <w:rPr>
                <w:iCs/>
              </w:rPr>
            </w:pPr>
          </w:p>
          <w:p w:rsidR="00734F88" w:rsidRPr="00734F88" w:rsidRDefault="00734F88" w:rsidP="00242002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148"/>
              <w:rPr>
                <w:iCs/>
              </w:rPr>
            </w:pPr>
            <w:r>
              <w:rPr>
                <w:iCs/>
              </w:rPr>
              <w:t xml:space="preserve">14., überarbeitete Auflage </w:t>
            </w:r>
            <w:r w:rsidRPr="00186242">
              <w:rPr>
                <w:iCs/>
              </w:rPr>
              <w:t>20</w:t>
            </w:r>
            <w:r>
              <w:rPr>
                <w:iCs/>
              </w:rPr>
              <w:t>18</w:t>
            </w:r>
            <w:r w:rsidRPr="00186242">
              <w:rPr>
                <w:iCs/>
              </w:rPr>
              <w:t xml:space="preserve">. </w:t>
            </w:r>
            <w:r>
              <w:rPr>
                <w:iCs/>
              </w:rPr>
              <w:t xml:space="preserve">Kartoniert. </w:t>
            </w:r>
            <w:r>
              <w:t>16,8 x 24,0 cm</w:t>
            </w:r>
            <w:r>
              <w:rPr>
                <w:iCs/>
              </w:rPr>
              <w:t xml:space="preserve">. </w:t>
            </w:r>
            <w:r w:rsidR="002D273E">
              <w:rPr>
                <w:iCs/>
              </w:rPr>
              <w:br/>
            </w:r>
            <w:r>
              <w:rPr>
                <w:iCs/>
              </w:rPr>
              <w:t>380</w:t>
            </w:r>
            <w:r>
              <w:t xml:space="preserve"> Seiten.</w:t>
            </w:r>
          </w:p>
          <w:p w:rsidR="00734F88" w:rsidRDefault="00734F88" w:rsidP="00242002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148"/>
              <w:rPr>
                <w:iCs/>
              </w:rPr>
            </w:pPr>
            <w:r>
              <w:rPr>
                <w:iCs/>
              </w:rPr>
              <w:t>EURO 49,–.</w:t>
            </w:r>
          </w:p>
          <w:p w:rsidR="003C626B" w:rsidRDefault="003C626B" w:rsidP="00242002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148"/>
              <w:rPr>
                <w:iCs/>
              </w:rPr>
            </w:pPr>
          </w:p>
          <w:p w:rsidR="00734F88" w:rsidRDefault="003C626B" w:rsidP="00242002">
            <w:pPr>
              <w:tabs>
                <w:tab w:val="left" w:pos="2835"/>
                <w:tab w:val="left" w:pos="3969"/>
                <w:tab w:val="left" w:pos="6946"/>
              </w:tabs>
              <w:ind w:right="148"/>
              <w:outlineLvl w:val="0"/>
            </w:pPr>
            <w:r>
              <w:rPr>
                <w:iCs/>
              </w:rPr>
              <w:t>I</w:t>
            </w:r>
            <w:r w:rsidR="00734F88" w:rsidRPr="00186242">
              <w:rPr>
                <w:iCs/>
              </w:rPr>
              <w:t>SB</w:t>
            </w:r>
            <w:r w:rsidR="00734F88">
              <w:rPr>
                <w:iCs/>
              </w:rPr>
              <w:t>N</w:t>
            </w:r>
            <w:r>
              <w:rPr>
                <w:iCs/>
              </w:rPr>
              <w:t xml:space="preserve"> Buch:</w:t>
            </w:r>
            <w:r w:rsidR="00734F88">
              <w:rPr>
                <w:iCs/>
              </w:rPr>
              <w:t xml:space="preserve"> </w:t>
            </w:r>
            <w:r w:rsidR="00734F88">
              <w:t>978-3-481-03838-0</w:t>
            </w:r>
          </w:p>
          <w:p w:rsidR="00734F88" w:rsidRPr="005A00E0" w:rsidRDefault="003C626B" w:rsidP="00242002">
            <w:pPr>
              <w:tabs>
                <w:tab w:val="left" w:pos="2835"/>
                <w:tab w:val="left" w:pos="3969"/>
              </w:tabs>
              <w:ind w:right="148"/>
              <w:outlineLvl w:val="0"/>
            </w:pPr>
            <w:r>
              <w:t>ISBN E-Book: 978-3-481-03839-7</w:t>
            </w:r>
            <w:r w:rsidR="00F37BFD">
              <w:tab/>
            </w:r>
            <w:r w:rsidR="00F37BFD">
              <w:tab/>
            </w:r>
          </w:p>
        </w:tc>
      </w:tr>
    </w:tbl>
    <w:p w:rsidR="00F37BFD" w:rsidRDefault="00F37BFD" w:rsidP="002931E2">
      <w:pPr>
        <w:ind w:right="707"/>
      </w:pPr>
    </w:p>
    <w:p w:rsidR="00E43CEC" w:rsidRPr="001C1C91" w:rsidRDefault="00734F88" w:rsidP="002931E2">
      <w:pPr>
        <w:ind w:right="707"/>
      </w:pPr>
      <w:r>
        <w:t>V</w:t>
      </w:r>
      <w:r w:rsidR="00772941" w:rsidRPr="001C1C91">
        <w:t xml:space="preserve">erlagsgesellschaft Rudolf Müller </w:t>
      </w:r>
      <w:r w:rsidR="00E43CEC" w:rsidRPr="001C1C91">
        <w:t>GmbH &amp; Co. KG</w:t>
      </w:r>
    </w:p>
    <w:p w:rsidR="00E43CEC" w:rsidRPr="001C1C91" w:rsidRDefault="00E43CEC" w:rsidP="002931E2">
      <w:pPr>
        <w:spacing w:line="240" w:lineRule="auto"/>
        <w:ind w:right="707"/>
      </w:pPr>
      <w:r w:rsidRPr="001C1C91">
        <w:t>Kundenservice: 65341 Eltville</w:t>
      </w:r>
    </w:p>
    <w:p w:rsidR="00E43CEC" w:rsidRPr="001C1C91" w:rsidRDefault="00E43CEC" w:rsidP="002931E2">
      <w:pPr>
        <w:pStyle w:val="berschrift1"/>
        <w:ind w:right="707"/>
        <w:jc w:val="both"/>
        <w:rPr>
          <w:u w:val="none"/>
        </w:rPr>
      </w:pPr>
      <w:r w:rsidRPr="001C1C91">
        <w:rPr>
          <w:u w:val="none"/>
        </w:rPr>
        <w:t>Telefon: 06123 9238-258</w:t>
      </w:r>
      <w:r w:rsidRPr="001C1C91">
        <w:rPr>
          <w:u w:val="none"/>
        </w:rPr>
        <w:tab/>
      </w:r>
      <w:r w:rsidRPr="001C1C91">
        <w:rPr>
          <w:u w:val="none"/>
        </w:rPr>
        <w:tab/>
        <w:t xml:space="preserve">                                        Telefax: 06123 9238-244</w:t>
      </w:r>
    </w:p>
    <w:p w:rsidR="00E43CEC" w:rsidRPr="001C1C91" w:rsidRDefault="00E43CEC" w:rsidP="002931E2">
      <w:pPr>
        <w:ind w:right="707"/>
        <w:rPr>
          <w:u w:val="single"/>
        </w:rPr>
      </w:pPr>
      <w:r w:rsidRPr="001C1C91">
        <w:rPr>
          <w:u w:val="single"/>
        </w:rPr>
        <w:t>rudolf-mueller@vuservice.de</w:t>
      </w:r>
      <w:r w:rsidRPr="001C1C91">
        <w:rPr>
          <w:u w:val="single"/>
        </w:rPr>
        <w:tab/>
      </w:r>
      <w:r w:rsidRPr="001C1C91">
        <w:rPr>
          <w:u w:val="single"/>
        </w:rPr>
        <w:tab/>
      </w:r>
      <w:r w:rsidRPr="001C1C91">
        <w:rPr>
          <w:u w:val="single"/>
        </w:rPr>
        <w:tab/>
      </w:r>
      <w:r w:rsidRPr="001C1C91">
        <w:rPr>
          <w:u w:val="single"/>
        </w:rPr>
        <w:tab/>
        <w:t>www.baufachmedien.de</w:t>
      </w:r>
    </w:p>
    <w:p w:rsidR="00E43CEC" w:rsidRPr="001C1C91" w:rsidRDefault="00E43CEC" w:rsidP="002931E2">
      <w:pPr>
        <w:spacing w:line="300" w:lineRule="exact"/>
        <w:ind w:right="707"/>
      </w:pPr>
    </w:p>
    <w:p w:rsidR="001C1C91" w:rsidRPr="00BB6D47" w:rsidRDefault="006925D9" w:rsidP="002931E2">
      <w:pPr>
        <w:autoSpaceDE w:val="0"/>
        <w:autoSpaceDN w:val="0"/>
        <w:adjustRightInd w:val="0"/>
        <w:spacing w:line="300" w:lineRule="exact"/>
        <w:ind w:right="707"/>
        <w:rPr>
          <w:bCs/>
        </w:rPr>
      </w:pPr>
      <w:r>
        <w:rPr>
          <w:bCs/>
        </w:rPr>
        <w:t>„</w:t>
      </w:r>
      <w:r w:rsidRPr="00BB6D47">
        <w:rPr>
          <w:bCs/>
        </w:rPr>
        <w:t xml:space="preserve">Baustoffe für Dach und Wand“ </w:t>
      </w:r>
      <w:r w:rsidR="001C1C91" w:rsidRPr="00BB6D47">
        <w:rPr>
          <w:bCs/>
        </w:rPr>
        <w:t>behandelt Herkunft, Herstellung und Anwendungsmöglichkeiten der zahlreichen Werkstoffe für Dach und Wand.</w:t>
      </w:r>
    </w:p>
    <w:p w:rsidR="001C1C91" w:rsidRPr="00BB6D47" w:rsidRDefault="00AC3FD9" w:rsidP="00AC3FD9">
      <w:pPr>
        <w:tabs>
          <w:tab w:val="left" w:pos="4671"/>
        </w:tabs>
        <w:autoSpaceDE w:val="0"/>
        <w:autoSpaceDN w:val="0"/>
        <w:adjustRightInd w:val="0"/>
        <w:spacing w:line="300" w:lineRule="exact"/>
        <w:ind w:right="707"/>
        <w:rPr>
          <w:bCs/>
        </w:rPr>
      </w:pPr>
      <w:r>
        <w:rPr>
          <w:bCs/>
        </w:rPr>
        <w:tab/>
      </w:r>
    </w:p>
    <w:p w:rsidR="001C1C91" w:rsidRPr="00BB6D47" w:rsidRDefault="006925D9" w:rsidP="002931E2">
      <w:pPr>
        <w:autoSpaceDE w:val="0"/>
        <w:autoSpaceDN w:val="0"/>
        <w:adjustRightInd w:val="0"/>
        <w:spacing w:line="300" w:lineRule="exact"/>
        <w:ind w:right="707"/>
      </w:pPr>
      <w:r>
        <w:rPr>
          <w:bCs/>
        </w:rPr>
        <w:t xml:space="preserve">Das </w:t>
      </w:r>
      <w:r w:rsidRPr="00BB6D47">
        <w:rPr>
          <w:bCs/>
        </w:rPr>
        <w:t>eingeführte Standardwerk</w:t>
      </w:r>
      <w:r w:rsidR="001C1C91" w:rsidRPr="00BB6D47">
        <w:rPr>
          <w:bCs/>
        </w:rPr>
        <w:t xml:space="preserve"> </w:t>
      </w:r>
      <w:r w:rsidR="001C1C91" w:rsidRPr="00BB6D47">
        <w:t>ist eine einzigartige Zusammenstellung sämtlicher</w:t>
      </w:r>
    </w:p>
    <w:p w:rsidR="001C1C91" w:rsidRPr="00BB6D47" w:rsidRDefault="001C1C91" w:rsidP="002931E2">
      <w:pPr>
        <w:autoSpaceDE w:val="0"/>
        <w:autoSpaceDN w:val="0"/>
        <w:adjustRightInd w:val="0"/>
        <w:spacing w:line="300" w:lineRule="exact"/>
        <w:ind w:right="707"/>
      </w:pPr>
      <w:r w:rsidRPr="00BB6D47">
        <w:t>relevanter Werkstoffe für Dach-, Wand- und Abdichtungsarbeiten. Somit dient es als</w:t>
      </w:r>
    </w:p>
    <w:p w:rsidR="001C1C91" w:rsidRPr="00BB6D47" w:rsidRDefault="001C1C91" w:rsidP="002931E2">
      <w:pPr>
        <w:autoSpaceDE w:val="0"/>
        <w:autoSpaceDN w:val="0"/>
        <w:adjustRightInd w:val="0"/>
        <w:spacing w:line="300" w:lineRule="exact"/>
        <w:ind w:right="707"/>
      </w:pPr>
      <w:r w:rsidRPr="00BB6D47">
        <w:t>praktisches Nachschlagewerk in der Ausbildung und gleichzeitig als Entscheidungshilfe</w:t>
      </w:r>
      <w:r w:rsidR="002931E2">
        <w:t xml:space="preserve"> </w:t>
      </w:r>
      <w:r w:rsidRPr="00BB6D47">
        <w:t>für die Auswahl der richtigen Werkstoffe und deren fachgerechte Verarbeitung.</w:t>
      </w:r>
    </w:p>
    <w:p w:rsidR="006925D9" w:rsidRDefault="006925D9" w:rsidP="002931E2">
      <w:pPr>
        <w:autoSpaceDE w:val="0"/>
        <w:autoSpaceDN w:val="0"/>
        <w:adjustRightInd w:val="0"/>
        <w:spacing w:line="300" w:lineRule="exact"/>
        <w:ind w:right="707"/>
      </w:pPr>
    </w:p>
    <w:p w:rsidR="001C1C91" w:rsidRDefault="001C1C91" w:rsidP="002931E2">
      <w:pPr>
        <w:autoSpaceDE w:val="0"/>
        <w:autoSpaceDN w:val="0"/>
        <w:adjustRightInd w:val="0"/>
        <w:spacing w:line="300" w:lineRule="exact"/>
        <w:ind w:right="707"/>
      </w:pPr>
      <w:r w:rsidRPr="00BB6D47">
        <w:t>Die vorliegende 14. Auflage ergänzt</w:t>
      </w:r>
      <w:r w:rsidR="006925D9">
        <w:t xml:space="preserve"> die Vorauflagen </w:t>
      </w:r>
      <w:r w:rsidRPr="001C1C91">
        <w:t>u.a. um neu auf den Markt gekommene</w:t>
      </w:r>
      <w:r>
        <w:t xml:space="preserve"> </w:t>
      </w:r>
      <w:r w:rsidRPr="001C1C91">
        <w:t>Bau- und Hilfsstoffe. Außerdem berücksichtigt</w:t>
      </w:r>
      <w:r w:rsidR="006925D9">
        <w:t xml:space="preserve"> sie</w:t>
      </w:r>
      <w:r w:rsidRPr="001C1C91">
        <w:t xml:space="preserve"> den aktuellen Stand</w:t>
      </w:r>
      <w:r>
        <w:t xml:space="preserve"> </w:t>
      </w:r>
      <w:r w:rsidRPr="001C1C91">
        <w:t xml:space="preserve">der Technik und der </w:t>
      </w:r>
      <w:proofErr w:type="spellStart"/>
      <w:r w:rsidRPr="001C1C91">
        <w:t>Normgebung</w:t>
      </w:r>
      <w:proofErr w:type="spellEnd"/>
      <w:r w:rsidRPr="001C1C91">
        <w:t xml:space="preserve"> sowie</w:t>
      </w:r>
      <w:r>
        <w:t xml:space="preserve"> </w:t>
      </w:r>
      <w:r w:rsidRPr="001C1C91">
        <w:t>zwischenzeitlich gewonnene Erkenntnisse</w:t>
      </w:r>
      <w:r>
        <w:t xml:space="preserve"> </w:t>
      </w:r>
      <w:r w:rsidRPr="001C1C91">
        <w:t>zu Art</w:t>
      </w:r>
      <w:r w:rsidR="000178B4">
        <w:t>en</w:t>
      </w:r>
      <w:r w:rsidRPr="001C1C91">
        <w:t>, Verhalten und Anwendungen der</w:t>
      </w:r>
      <w:r>
        <w:t xml:space="preserve"> </w:t>
      </w:r>
      <w:r w:rsidRPr="001C1C91">
        <w:t>Baustoffe für Dach und Wand. Dies betrifft</w:t>
      </w:r>
      <w:r>
        <w:t xml:space="preserve"> </w:t>
      </w:r>
      <w:r w:rsidRPr="001C1C91">
        <w:t>insbesondere die Bereiche Holz, Metall und</w:t>
      </w:r>
      <w:r>
        <w:t xml:space="preserve"> </w:t>
      </w:r>
      <w:r w:rsidRPr="001C1C91">
        <w:t>Brandschutz im Dachdeckerhandwerk sowie</w:t>
      </w:r>
      <w:r>
        <w:t xml:space="preserve"> </w:t>
      </w:r>
      <w:r w:rsidRPr="001C1C91">
        <w:t>die neuesten Kunst- und Abdichtungsstoffe.</w:t>
      </w:r>
    </w:p>
    <w:p w:rsidR="000178B4" w:rsidRDefault="000178B4" w:rsidP="002931E2">
      <w:pPr>
        <w:autoSpaceDE w:val="0"/>
        <w:autoSpaceDN w:val="0"/>
        <w:adjustRightInd w:val="0"/>
        <w:spacing w:line="300" w:lineRule="exact"/>
        <w:ind w:right="707"/>
        <w:rPr>
          <w:bCs/>
        </w:rPr>
      </w:pPr>
    </w:p>
    <w:p w:rsidR="001C1C91" w:rsidRPr="001C1C91" w:rsidRDefault="006925D9" w:rsidP="002931E2">
      <w:pPr>
        <w:autoSpaceDE w:val="0"/>
        <w:autoSpaceDN w:val="0"/>
        <w:adjustRightInd w:val="0"/>
        <w:spacing w:line="300" w:lineRule="exact"/>
        <w:ind w:right="707"/>
      </w:pPr>
      <w:r>
        <w:rPr>
          <w:bCs/>
        </w:rPr>
        <w:t xml:space="preserve">Der Autor </w:t>
      </w:r>
      <w:r w:rsidR="001C1C91" w:rsidRPr="00BB6D47">
        <w:rPr>
          <w:bCs/>
        </w:rPr>
        <w:t>Dipl.-Ing. Walter Holzapfel</w:t>
      </w:r>
      <w:r w:rsidR="001C1C91" w:rsidRPr="001C1C91">
        <w:rPr>
          <w:b/>
          <w:bCs/>
        </w:rPr>
        <w:t xml:space="preserve"> </w:t>
      </w:r>
      <w:r w:rsidR="001C1C91" w:rsidRPr="001C1C91">
        <w:t>ist bis heute als</w:t>
      </w:r>
      <w:r w:rsidR="001C1C91">
        <w:t xml:space="preserve"> </w:t>
      </w:r>
      <w:r w:rsidR="001C1C91" w:rsidRPr="001C1C91">
        <w:t>Sachverständiger tätig. Außerdem war er</w:t>
      </w:r>
      <w:r>
        <w:t xml:space="preserve"> </w:t>
      </w:r>
      <w:r w:rsidR="001C1C91" w:rsidRPr="001C1C91">
        <w:t>viele Jahre Dozen</w:t>
      </w:r>
      <w:r w:rsidR="001C1C91">
        <w:t xml:space="preserve">t in der Aus- und Weiterbildung </w:t>
      </w:r>
      <w:r w:rsidR="001C1C91" w:rsidRPr="001C1C91">
        <w:t>und gefragter Referent auf Fachtagungen</w:t>
      </w:r>
      <w:r w:rsidR="002931E2">
        <w:t xml:space="preserve"> </w:t>
      </w:r>
      <w:r w:rsidR="001C1C91" w:rsidRPr="001C1C91">
        <w:t>und -veranstaltungen. Sein Wissen</w:t>
      </w:r>
      <w:r w:rsidR="001C1C91">
        <w:t xml:space="preserve"> </w:t>
      </w:r>
      <w:r w:rsidR="001C1C91" w:rsidRPr="001C1C91">
        <w:t>hat er in zahlreichen Fachpublikationen veröffentlicht.</w:t>
      </w:r>
    </w:p>
    <w:p w:rsidR="001C1C91" w:rsidRPr="001C1C91" w:rsidRDefault="001C1C91" w:rsidP="002931E2">
      <w:pPr>
        <w:autoSpaceDE w:val="0"/>
        <w:autoSpaceDN w:val="0"/>
        <w:adjustRightInd w:val="0"/>
        <w:spacing w:line="300" w:lineRule="exact"/>
        <w:ind w:right="707"/>
      </w:pPr>
    </w:p>
    <w:p w:rsidR="00E43CEC" w:rsidRPr="001C1C91" w:rsidRDefault="00E43CEC" w:rsidP="002931E2">
      <w:pPr>
        <w:autoSpaceDE w:val="0"/>
        <w:autoSpaceDN w:val="0"/>
        <w:adjustRightInd w:val="0"/>
        <w:spacing w:line="300" w:lineRule="exact"/>
        <w:ind w:right="707"/>
      </w:pPr>
      <w:r w:rsidRPr="001C1C91">
        <w:t>1.</w:t>
      </w:r>
      <w:r w:rsidR="006925D9">
        <w:t>6</w:t>
      </w:r>
      <w:r w:rsidR="00F37BFD">
        <w:t>4</w:t>
      </w:r>
      <w:r w:rsidR="00071465">
        <w:t>6</w:t>
      </w:r>
      <w:bookmarkStart w:id="0" w:name="_GoBack"/>
      <w:bookmarkEnd w:id="0"/>
      <w:r w:rsidR="00FE2C21" w:rsidRPr="001C1C91">
        <w:t xml:space="preserve"> </w:t>
      </w:r>
      <w:r w:rsidRPr="001C1C91">
        <w:t xml:space="preserve">Zeichen / </w:t>
      </w:r>
      <w:r w:rsidR="006925D9">
        <w:t>September</w:t>
      </w:r>
      <w:r w:rsidRPr="001C1C91">
        <w:t xml:space="preserve"> 2018</w:t>
      </w:r>
    </w:p>
    <w:p w:rsidR="00557B7F" w:rsidRPr="001C1C91" w:rsidRDefault="00557B7F" w:rsidP="002931E2">
      <w:pPr>
        <w:ind w:right="707"/>
      </w:pPr>
    </w:p>
    <w:sectPr w:rsidR="00557B7F" w:rsidRPr="001C1C91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D8" w:rsidRDefault="00A644D8">
      <w:r>
        <w:separator/>
      </w:r>
    </w:p>
  </w:endnote>
  <w:endnote w:type="continuationSeparator" w:id="0">
    <w:p w:rsidR="00A644D8" w:rsidRDefault="00A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ueLTPro-Cn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D8" w:rsidRDefault="00A644D8">
      <w:r>
        <w:separator/>
      </w:r>
    </w:p>
  </w:footnote>
  <w:footnote w:type="continuationSeparator" w:id="0">
    <w:p w:rsidR="00A644D8" w:rsidRDefault="00A6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1C1C91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AC3FD9">
      <w:rPr>
        <w:rStyle w:val="Seitenzahl"/>
        <w:noProof/>
      </w:rPr>
      <w:t>29. August 2018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178B4"/>
    <w:rsid w:val="000300D7"/>
    <w:rsid w:val="00030B26"/>
    <w:rsid w:val="00030E40"/>
    <w:rsid w:val="00043C76"/>
    <w:rsid w:val="00057623"/>
    <w:rsid w:val="00062A1D"/>
    <w:rsid w:val="00062F0D"/>
    <w:rsid w:val="00063805"/>
    <w:rsid w:val="00071465"/>
    <w:rsid w:val="00071DFA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1C91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42002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31E2"/>
    <w:rsid w:val="00294D58"/>
    <w:rsid w:val="002A2685"/>
    <w:rsid w:val="002A57F1"/>
    <w:rsid w:val="002B07BB"/>
    <w:rsid w:val="002B6868"/>
    <w:rsid w:val="002B7B7E"/>
    <w:rsid w:val="002C6314"/>
    <w:rsid w:val="002D273E"/>
    <w:rsid w:val="002E533C"/>
    <w:rsid w:val="002E6313"/>
    <w:rsid w:val="002F52C4"/>
    <w:rsid w:val="00303A36"/>
    <w:rsid w:val="00306B8D"/>
    <w:rsid w:val="00310D5D"/>
    <w:rsid w:val="00310D69"/>
    <w:rsid w:val="00323383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26B"/>
    <w:rsid w:val="003C6890"/>
    <w:rsid w:val="003D7740"/>
    <w:rsid w:val="003F2F81"/>
    <w:rsid w:val="00412F17"/>
    <w:rsid w:val="0042793A"/>
    <w:rsid w:val="00450570"/>
    <w:rsid w:val="00460038"/>
    <w:rsid w:val="004C0EF8"/>
    <w:rsid w:val="004D0735"/>
    <w:rsid w:val="004D1764"/>
    <w:rsid w:val="004E05E6"/>
    <w:rsid w:val="004E408A"/>
    <w:rsid w:val="00506FD3"/>
    <w:rsid w:val="00517005"/>
    <w:rsid w:val="005232A1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590E"/>
    <w:rsid w:val="006068D8"/>
    <w:rsid w:val="00621DEC"/>
    <w:rsid w:val="00635601"/>
    <w:rsid w:val="00636972"/>
    <w:rsid w:val="0065651E"/>
    <w:rsid w:val="00670744"/>
    <w:rsid w:val="00672395"/>
    <w:rsid w:val="0068297B"/>
    <w:rsid w:val="0068625E"/>
    <w:rsid w:val="006925D9"/>
    <w:rsid w:val="006C05CE"/>
    <w:rsid w:val="006C22BC"/>
    <w:rsid w:val="006C503C"/>
    <w:rsid w:val="006D2467"/>
    <w:rsid w:val="006D263C"/>
    <w:rsid w:val="006F37E8"/>
    <w:rsid w:val="0070114C"/>
    <w:rsid w:val="0070688F"/>
    <w:rsid w:val="007166F1"/>
    <w:rsid w:val="00723E82"/>
    <w:rsid w:val="00727819"/>
    <w:rsid w:val="00734E40"/>
    <w:rsid w:val="00734F88"/>
    <w:rsid w:val="0075216D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C47DC"/>
    <w:rsid w:val="007D0A9A"/>
    <w:rsid w:val="007F65D2"/>
    <w:rsid w:val="008041DF"/>
    <w:rsid w:val="008139B9"/>
    <w:rsid w:val="0082344B"/>
    <w:rsid w:val="00840F47"/>
    <w:rsid w:val="0084341A"/>
    <w:rsid w:val="00843AE8"/>
    <w:rsid w:val="008A0B2C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3CCE"/>
    <w:rsid w:val="009D4F57"/>
    <w:rsid w:val="009E5159"/>
    <w:rsid w:val="009F5707"/>
    <w:rsid w:val="00A5354D"/>
    <w:rsid w:val="00A537C1"/>
    <w:rsid w:val="00A61D0E"/>
    <w:rsid w:val="00A644D8"/>
    <w:rsid w:val="00A77551"/>
    <w:rsid w:val="00A862EF"/>
    <w:rsid w:val="00A86773"/>
    <w:rsid w:val="00AA04AB"/>
    <w:rsid w:val="00AA0FB5"/>
    <w:rsid w:val="00AA48EF"/>
    <w:rsid w:val="00AB1756"/>
    <w:rsid w:val="00AC3FD9"/>
    <w:rsid w:val="00B23B67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B181B"/>
    <w:rsid w:val="00BB6D47"/>
    <w:rsid w:val="00BC3444"/>
    <w:rsid w:val="00BC4CD5"/>
    <w:rsid w:val="00BE055A"/>
    <w:rsid w:val="00BE2EF4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41C"/>
    <w:rsid w:val="00CF2169"/>
    <w:rsid w:val="00D04046"/>
    <w:rsid w:val="00D30700"/>
    <w:rsid w:val="00D54509"/>
    <w:rsid w:val="00D65240"/>
    <w:rsid w:val="00D70EF8"/>
    <w:rsid w:val="00D71C09"/>
    <w:rsid w:val="00D87882"/>
    <w:rsid w:val="00D91E06"/>
    <w:rsid w:val="00D9705A"/>
    <w:rsid w:val="00DA7952"/>
    <w:rsid w:val="00DE736D"/>
    <w:rsid w:val="00DF486E"/>
    <w:rsid w:val="00E01D72"/>
    <w:rsid w:val="00E1611B"/>
    <w:rsid w:val="00E209CD"/>
    <w:rsid w:val="00E35216"/>
    <w:rsid w:val="00E43CEC"/>
    <w:rsid w:val="00E5370C"/>
    <w:rsid w:val="00E570A1"/>
    <w:rsid w:val="00E603C0"/>
    <w:rsid w:val="00E6122A"/>
    <w:rsid w:val="00E718BA"/>
    <w:rsid w:val="00E73CF5"/>
    <w:rsid w:val="00E8087F"/>
    <w:rsid w:val="00E945C1"/>
    <w:rsid w:val="00EA0738"/>
    <w:rsid w:val="00EA5D85"/>
    <w:rsid w:val="00EA60B5"/>
    <w:rsid w:val="00EC252C"/>
    <w:rsid w:val="00EC55F2"/>
    <w:rsid w:val="00ED1C78"/>
    <w:rsid w:val="00ED2317"/>
    <w:rsid w:val="00ED4D1B"/>
    <w:rsid w:val="00EE3FF9"/>
    <w:rsid w:val="00EE4B87"/>
    <w:rsid w:val="00F04D6D"/>
    <w:rsid w:val="00F36B5F"/>
    <w:rsid w:val="00F37BFD"/>
    <w:rsid w:val="00F5512D"/>
    <w:rsid w:val="00F62CF1"/>
    <w:rsid w:val="00F86239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6</cp:revision>
  <cp:lastPrinted>2018-07-19T14:09:00Z</cp:lastPrinted>
  <dcterms:created xsi:type="dcterms:W3CDTF">2018-08-29T11:46:00Z</dcterms:created>
  <dcterms:modified xsi:type="dcterms:W3CDTF">2018-08-29T12:14:00Z</dcterms:modified>
</cp:coreProperties>
</file>