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7C" w:rsidRDefault="005A7807">
      <w:r w:rsidRPr="005A7807">
        <w:rPr>
          <w:noProof/>
          <w:lang w:eastAsia="en-GB"/>
        </w:rPr>
        <w:pict>
          <v:rect id="_x0000_s1026" style="position:absolute;margin-left:319.05pt;margin-top:-14.8pt;width:162pt;height:23.2pt;z-index:251658240" filled="f" stroked="f">
            <v:textbox style="mso-next-textbox:#_x0000_s1026" inset="0,0,0,0">
              <w:txbxContent>
                <w:p w:rsidR="005A487C" w:rsidRDefault="005A487C">
                  <w:pPr>
                    <w:jc w:val="center"/>
                    <w:rPr>
                      <w:rFonts w:ascii="Gill Sans MT" w:hAnsi="Gill Sans MT"/>
                    </w:rPr>
                  </w:pPr>
                  <w:r>
                    <w:rPr>
                      <w:rFonts w:ascii="Gill Sans MT" w:hAnsi="Gill Sans MT" w:cs="Gill Sans"/>
                      <w:color w:val="FFFFFF"/>
                      <w:sz w:val="40"/>
                      <w:szCs w:val="40"/>
                    </w:rPr>
                    <w:t>News Release</w:t>
                  </w:r>
                </w:p>
              </w:txbxContent>
            </v:textbox>
          </v:rect>
        </w:pict>
      </w:r>
      <w:r w:rsidR="009E659F">
        <w:rPr>
          <w:noProof/>
          <w:lang w:val="en-US" w:eastAsia="en-US"/>
        </w:rPr>
        <w:drawing>
          <wp:anchor distT="0" distB="0" distL="114300" distR="114300" simplePos="0" relativeHeight="251659264" behindDoc="0" locked="0" layoutInCell="1" allowOverlap="1">
            <wp:simplePos x="0" y="0"/>
            <wp:positionH relativeFrom="column">
              <wp:posOffset>13335</wp:posOffset>
            </wp:positionH>
            <wp:positionV relativeFrom="paragraph">
              <wp:posOffset>-264160</wp:posOffset>
            </wp:positionV>
            <wp:extent cx="1574800" cy="376555"/>
            <wp:effectExtent l="19050" t="0" r="635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574800" cy="376555"/>
                    </a:xfrm>
                    <a:prstGeom prst="rect">
                      <a:avLst/>
                    </a:prstGeom>
                    <a:noFill/>
                    <a:ln w="9525">
                      <a:noFill/>
                      <a:miter lim="800000"/>
                      <a:headEnd/>
                      <a:tailEnd/>
                    </a:ln>
                  </pic:spPr>
                </pic:pic>
              </a:graphicData>
            </a:graphic>
          </wp:anchor>
        </w:drawing>
      </w:r>
      <w:r w:rsidRPr="005A7807">
        <w:rPr>
          <w:noProof/>
          <w:lang w:eastAsia="en-GB"/>
        </w:rPr>
        <w:pict>
          <v:rect id="_x0000_s1028" style="position:absolute;margin-left:332.85pt;margin-top:-16.7pt;width:162pt;height:30.4pt;z-index:251657216;mso-position-horizontal-relative:text;mso-position-vertical-relative:text" fillcolor="#b3b3b3" stroked="f"/>
        </w:pict>
      </w:r>
    </w:p>
    <w:p w:rsidR="005A487C" w:rsidRDefault="005A7807">
      <w:r w:rsidRPr="005A7807">
        <w:rPr>
          <w:noProof/>
          <w:lang w:eastAsia="en-GB"/>
        </w:rPr>
        <w:pict>
          <v:rect id="_x0000_s1029" style="position:absolute;margin-left:334.05pt;margin-top:1.4pt;width:171pt;height:58.5pt;z-index:251656192" filled="f" stroked="f">
            <v:textbox style="mso-next-textbox:#_x0000_s1029" inset="0,0,0,0">
              <w:txbxContent>
                <w:p w:rsidR="00000000" w:rsidRDefault="005A487C">
                  <w:pPr>
                    <w:rPr>
                      <w:color w:val="000000"/>
                      <w:sz w:val="22"/>
                      <w:lang w:val="fr-FR"/>
                    </w:rPr>
                  </w:pPr>
                  <w:r>
                    <w:rPr>
                      <w:color w:val="000000"/>
                      <w:sz w:val="22"/>
                      <w:lang w:val="fr-FR"/>
                    </w:rPr>
                    <w:t>Allison Transmission</w:t>
                  </w:r>
                  <w:r w:rsidR="005B21C0">
                    <w:rPr>
                      <w:color w:val="000000"/>
                      <w:sz w:val="22"/>
                      <w:lang w:val="fr-FR"/>
                    </w:rPr>
                    <w:t>,</w:t>
                  </w:r>
                  <w:r>
                    <w:rPr>
                      <w:color w:val="000000"/>
                      <w:sz w:val="22"/>
                      <w:lang w:val="fr-FR"/>
                    </w:rPr>
                    <w:t xml:space="preserve"> </w:t>
                  </w:r>
                  <w:r w:rsidR="005B21C0">
                    <w:rPr>
                      <w:color w:val="000000"/>
                      <w:sz w:val="22"/>
                      <w:lang w:val="fr-FR"/>
                    </w:rPr>
                    <w:t>Inc</w:t>
                  </w:r>
                  <w:r>
                    <w:rPr>
                      <w:color w:val="000000"/>
                      <w:sz w:val="22"/>
                      <w:lang w:val="fr-FR"/>
                    </w:rPr>
                    <w:t>.</w:t>
                  </w:r>
                </w:p>
                <w:p w:rsidR="005A487C" w:rsidRDefault="005B21C0" w:rsidP="00AA6C6C">
                  <w:pPr>
                    <w:rPr>
                      <w:color w:val="000000"/>
                      <w:sz w:val="22"/>
                      <w:lang w:val="fr-FR"/>
                    </w:rPr>
                  </w:pPr>
                  <w:r>
                    <w:rPr>
                      <w:color w:val="000000"/>
                      <w:sz w:val="22"/>
                      <w:lang w:val="fr-FR"/>
                    </w:rPr>
                    <w:t xml:space="preserve">Asia </w:t>
                  </w:r>
                  <w:r w:rsidR="005A487C">
                    <w:rPr>
                      <w:color w:val="000000"/>
                      <w:sz w:val="22"/>
                      <w:lang w:val="fr-FR"/>
                    </w:rPr>
                    <w:t>Communications</w:t>
                  </w:r>
                </w:p>
                <w:p w:rsidR="00000000" w:rsidRDefault="005B21C0">
                  <w:pPr>
                    <w:rPr>
                      <w:rFonts w:ascii="Gill Sans MT" w:hAnsi="Gill Sans MT" w:cs="Gill Sans"/>
                      <w:color w:val="000000"/>
                      <w:lang w:val="fr-FR"/>
                    </w:rPr>
                  </w:pPr>
                  <w:r>
                    <w:rPr>
                      <w:color w:val="000000"/>
                      <w:sz w:val="22"/>
                      <w:lang w:val="fr-FR"/>
                    </w:rPr>
                    <w:t>Shanghai</w:t>
                  </w:r>
                  <w:r w:rsidR="005A487C">
                    <w:rPr>
                      <w:color w:val="000000"/>
                      <w:sz w:val="22"/>
                      <w:lang w:val="fr-FR"/>
                    </w:rPr>
                    <w:t>,</w:t>
                  </w:r>
                  <w:r>
                    <w:rPr>
                      <w:color w:val="000000"/>
                      <w:sz w:val="22"/>
                      <w:lang w:val="fr-FR"/>
                    </w:rPr>
                    <w:t>China</w:t>
                  </w:r>
                  <w:r w:rsidR="005A487C">
                    <w:rPr>
                      <w:color w:val="000000"/>
                      <w:sz w:val="22"/>
                      <w:lang w:val="fr-FR"/>
                    </w:rPr>
                    <w:t xml:space="preserve"> </w:t>
                  </w:r>
                </w:p>
              </w:txbxContent>
            </v:textbox>
          </v:rect>
        </w:pict>
      </w:r>
    </w:p>
    <w:p w:rsidR="005A487C" w:rsidRDefault="005A487C">
      <w:pPr>
        <w:rPr>
          <w:b/>
          <w:bCs/>
          <w:lang w:val="es-ES"/>
        </w:rPr>
      </w:pPr>
    </w:p>
    <w:p w:rsidR="005A487C" w:rsidRDefault="005A487C">
      <w:pPr>
        <w:pStyle w:val="Boilerplate"/>
        <w:rPr>
          <w:rFonts w:ascii="Arial" w:hAnsi="Arial" w:cs="Arial"/>
          <w:lang w:val="es-ES"/>
        </w:rPr>
      </w:pPr>
    </w:p>
    <w:p w:rsidR="005A487C" w:rsidRDefault="005A487C">
      <w:pPr>
        <w:rPr>
          <w:b/>
          <w:bCs/>
          <w:lang w:val="es-ES"/>
        </w:rPr>
      </w:pPr>
    </w:p>
    <w:p w:rsidR="005A487C" w:rsidRDefault="005A487C">
      <w:pPr>
        <w:rPr>
          <w:b/>
          <w:bCs/>
          <w:lang w:val="es-ES"/>
        </w:rPr>
      </w:pPr>
    </w:p>
    <w:p w:rsidR="002169C3" w:rsidRPr="008916F1" w:rsidRDefault="002169C3">
      <w:pPr>
        <w:rPr>
          <w:b/>
          <w:bCs/>
        </w:rPr>
      </w:pPr>
    </w:p>
    <w:p w:rsidR="005A487C" w:rsidRPr="008916F1" w:rsidRDefault="00546A80">
      <w:pPr>
        <w:rPr>
          <w:b/>
          <w:bCs/>
          <w:sz w:val="28"/>
        </w:rPr>
      </w:pPr>
      <w:r>
        <w:rPr>
          <w:b/>
          <w:bCs/>
          <w:sz w:val="28"/>
        </w:rPr>
        <w:t xml:space="preserve">New Allison T390 </w:t>
      </w:r>
      <w:r w:rsidR="00490FB3">
        <w:rPr>
          <w:b/>
          <w:bCs/>
          <w:sz w:val="28"/>
        </w:rPr>
        <w:t xml:space="preserve">and T390R </w:t>
      </w:r>
      <w:r>
        <w:rPr>
          <w:b/>
          <w:bCs/>
          <w:sz w:val="28"/>
        </w:rPr>
        <w:t xml:space="preserve">bus transmissions feature </w:t>
      </w:r>
      <w:r w:rsidR="006C0187" w:rsidRPr="008916F1">
        <w:rPr>
          <w:b/>
          <w:bCs/>
          <w:sz w:val="28"/>
        </w:rPr>
        <w:t>S</w:t>
      </w:r>
      <w:r w:rsidR="00B3794A" w:rsidRPr="008916F1">
        <w:rPr>
          <w:b/>
          <w:bCs/>
          <w:sz w:val="28"/>
        </w:rPr>
        <w:t xml:space="preserve">hift Energy Management </w:t>
      </w:r>
      <w:r w:rsidR="00DF13C6">
        <w:rPr>
          <w:b/>
          <w:bCs/>
          <w:sz w:val="28"/>
        </w:rPr>
        <w:t xml:space="preserve">providing higher ratings with </w:t>
      </w:r>
      <w:r w:rsidR="006C0187" w:rsidRPr="008916F1">
        <w:rPr>
          <w:b/>
          <w:bCs/>
          <w:sz w:val="28"/>
        </w:rPr>
        <w:t>superior</w:t>
      </w:r>
      <w:r w:rsidR="00B3794A" w:rsidRPr="008916F1">
        <w:rPr>
          <w:b/>
          <w:bCs/>
          <w:sz w:val="28"/>
        </w:rPr>
        <w:t xml:space="preserve"> durability</w:t>
      </w:r>
      <w:r w:rsidR="006C0187" w:rsidRPr="008916F1">
        <w:rPr>
          <w:b/>
          <w:bCs/>
          <w:sz w:val="28"/>
        </w:rPr>
        <w:t xml:space="preserve"> </w:t>
      </w:r>
      <w:r w:rsidR="00B3794A" w:rsidRPr="008916F1">
        <w:rPr>
          <w:b/>
          <w:bCs/>
          <w:sz w:val="28"/>
        </w:rPr>
        <w:t xml:space="preserve">and economy </w:t>
      </w:r>
    </w:p>
    <w:p w:rsidR="005A487C" w:rsidRDefault="005A487C">
      <w:pPr>
        <w:rPr>
          <w:b/>
          <w:bCs/>
          <w:lang w:val="en-US"/>
        </w:rPr>
      </w:pPr>
    </w:p>
    <w:p w:rsidR="005A487C" w:rsidRDefault="005A487C">
      <w:pPr>
        <w:rPr>
          <w:b/>
          <w:bCs/>
          <w:lang w:val="en-US"/>
        </w:rPr>
      </w:pPr>
    </w:p>
    <w:p w:rsidR="005A487C" w:rsidRDefault="00B3794A">
      <w:pPr>
        <w:spacing w:line="360" w:lineRule="auto"/>
        <w:jc w:val="both"/>
        <w:rPr>
          <w:b/>
          <w:bCs/>
          <w:i/>
          <w:iCs/>
          <w:lang w:val="en-US"/>
        </w:rPr>
      </w:pPr>
      <w:r>
        <w:rPr>
          <w:b/>
          <w:bCs/>
          <w:i/>
          <w:iCs/>
          <w:lang w:val="en-US"/>
        </w:rPr>
        <w:t>Direct control of engine torque</w:t>
      </w:r>
      <w:r w:rsidR="002169C3">
        <w:rPr>
          <w:b/>
          <w:bCs/>
          <w:i/>
          <w:iCs/>
          <w:lang w:val="en-US"/>
        </w:rPr>
        <w:t xml:space="preserve"> through Shift Energy Management</w:t>
      </w:r>
      <w:r>
        <w:rPr>
          <w:b/>
          <w:bCs/>
          <w:i/>
          <w:iCs/>
          <w:lang w:val="en-US"/>
        </w:rPr>
        <w:t xml:space="preserve"> </w:t>
      </w:r>
      <w:r w:rsidR="00546A80">
        <w:rPr>
          <w:b/>
          <w:bCs/>
          <w:i/>
          <w:iCs/>
          <w:lang w:val="en-US"/>
        </w:rPr>
        <w:t>enables increased</w:t>
      </w:r>
      <w:r w:rsidR="001476D0">
        <w:rPr>
          <w:b/>
          <w:bCs/>
          <w:i/>
          <w:iCs/>
          <w:lang w:val="en-US"/>
        </w:rPr>
        <w:t xml:space="preserve"> </w:t>
      </w:r>
      <w:r w:rsidR="002C04B7">
        <w:rPr>
          <w:b/>
          <w:bCs/>
          <w:i/>
          <w:iCs/>
          <w:lang w:val="en-US"/>
        </w:rPr>
        <w:t>torque rating</w:t>
      </w:r>
      <w:r w:rsidR="001476D0">
        <w:rPr>
          <w:b/>
          <w:bCs/>
          <w:i/>
          <w:iCs/>
          <w:lang w:val="en-US"/>
        </w:rPr>
        <w:t xml:space="preserve"> </w:t>
      </w:r>
      <w:r w:rsidR="00490FB3">
        <w:rPr>
          <w:b/>
          <w:bCs/>
          <w:i/>
          <w:iCs/>
          <w:lang w:val="en-US"/>
        </w:rPr>
        <w:t xml:space="preserve">for buses </w:t>
      </w:r>
      <w:r w:rsidR="001476D0">
        <w:rPr>
          <w:b/>
          <w:bCs/>
          <w:i/>
          <w:iCs/>
          <w:lang w:val="en-US"/>
        </w:rPr>
        <w:t>with no increase in weight or size</w:t>
      </w:r>
      <w:r>
        <w:rPr>
          <w:b/>
          <w:bCs/>
          <w:i/>
          <w:iCs/>
          <w:lang w:val="en-US"/>
        </w:rPr>
        <w:t xml:space="preserve"> </w:t>
      </w:r>
    </w:p>
    <w:p w:rsidR="005A487C" w:rsidRDefault="005A487C">
      <w:pPr>
        <w:rPr>
          <w:b/>
          <w:bCs/>
          <w:lang w:val="en-US"/>
        </w:rPr>
      </w:pPr>
    </w:p>
    <w:p w:rsidR="002169C3" w:rsidRDefault="005B21C0" w:rsidP="00872DD2">
      <w:pPr>
        <w:spacing w:line="360" w:lineRule="auto"/>
        <w:jc w:val="both"/>
        <w:rPr>
          <w:sz w:val="22"/>
          <w:lang w:val="en-US"/>
        </w:rPr>
      </w:pPr>
      <w:r w:rsidRPr="005B21C0">
        <w:rPr>
          <w:b/>
          <w:sz w:val="22"/>
          <w:lang w:val="en-US"/>
        </w:rPr>
        <w:t>Shanghai, China -</w:t>
      </w:r>
      <w:r>
        <w:rPr>
          <w:sz w:val="22"/>
          <w:lang w:val="en-US"/>
        </w:rPr>
        <w:t xml:space="preserve"> </w:t>
      </w:r>
      <w:r w:rsidR="002169C3">
        <w:rPr>
          <w:sz w:val="22"/>
          <w:lang w:val="en-US"/>
        </w:rPr>
        <w:t xml:space="preserve">Allison Transmission has </w:t>
      </w:r>
      <w:r w:rsidR="00947C74">
        <w:rPr>
          <w:sz w:val="22"/>
          <w:lang w:val="en-US"/>
        </w:rPr>
        <w:t xml:space="preserve">announced the addition of </w:t>
      </w:r>
      <w:r w:rsidR="005243E2">
        <w:rPr>
          <w:sz w:val="22"/>
          <w:lang w:val="en-US"/>
        </w:rPr>
        <w:t xml:space="preserve">new T390 and T390R models </w:t>
      </w:r>
      <w:r w:rsidR="00947C74">
        <w:rPr>
          <w:sz w:val="22"/>
          <w:lang w:val="en-US"/>
        </w:rPr>
        <w:t xml:space="preserve">to the proven Torqmatic® Series of </w:t>
      </w:r>
      <w:r w:rsidR="005B0150">
        <w:rPr>
          <w:sz w:val="22"/>
          <w:lang w:val="en-US"/>
        </w:rPr>
        <w:t xml:space="preserve">fully automatic transmissions for </w:t>
      </w:r>
      <w:r w:rsidR="005243E2">
        <w:rPr>
          <w:sz w:val="22"/>
          <w:lang w:val="en-US"/>
        </w:rPr>
        <w:t xml:space="preserve">bus applications. </w:t>
      </w:r>
      <w:r w:rsidR="00AA6C6C">
        <w:rPr>
          <w:sz w:val="22"/>
          <w:lang w:val="en-US"/>
        </w:rPr>
        <w:t xml:space="preserve"> </w:t>
      </w:r>
      <w:r w:rsidR="00CD5F7A">
        <w:rPr>
          <w:sz w:val="22"/>
          <w:lang w:val="en-US"/>
        </w:rPr>
        <w:t>These</w:t>
      </w:r>
      <w:r w:rsidR="002169C3">
        <w:rPr>
          <w:sz w:val="22"/>
          <w:lang w:val="en-US"/>
        </w:rPr>
        <w:t xml:space="preserve"> </w:t>
      </w:r>
      <w:r w:rsidR="005243E2">
        <w:rPr>
          <w:sz w:val="22"/>
          <w:lang w:val="en-US"/>
        </w:rPr>
        <w:t>latest</w:t>
      </w:r>
      <w:r w:rsidR="002169C3">
        <w:rPr>
          <w:sz w:val="22"/>
          <w:lang w:val="en-US"/>
        </w:rPr>
        <w:t xml:space="preserve"> </w:t>
      </w:r>
      <w:r w:rsidR="00CD5F7A">
        <w:rPr>
          <w:sz w:val="22"/>
          <w:lang w:val="en-US"/>
        </w:rPr>
        <w:t xml:space="preserve">models </w:t>
      </w:r>
      <w:r w:rsidR="009708AF">
        <w:rPr>
          <w:sz w:val="22"/>
          <w:lang w:val="en-US"/>
        </w:rPr>
        <w:t>use</w:t>
      </w:r>
      <w:r w:rsidR="002169C3">
        <w:rPr>
          <w:sz w:val="22"/>
          <w:lang w:val="en-US"/>
        </w:rPr>
        <w:t xml:space="preserve"> </w:t>
      </w:r>
      <w:r w:rsidR="00CD5F7A">
        <w:rPr>
          <w:sz w:val="22"/>
          <w:lang w:val="en-US"/>
        </w:rPr>
        <w:t xml:space="preserve">a </w:t>
      </w:r>
      <w:r w:rsidR="002169C3">
        <w:rPr>
          <w:sz w:val="22"/>
          <w:lang w:val="en-US"/>
        </w:rPr>
        <w:t xml:space="preserve">high level of powertrain integration to </w:t>
      </w:r>
      <w:r w:rsidR="006233B2">
        <w:rPr>
          <w:sz w:val="22"/>
          <w:lang w:val="en-US"/>
        </w:rPr>
        <w:t>enhance</w:t>
      </w:r>
      <w:r w:rsidR="002169C3">
        <w:rPr>
          <w:sz w:val="22"/>
          <w:lang w:val="en-US"/>
        </w:rPr>
        <w:t xml:space="preserve"> </w:t>
      </w:r>
      <w:r w:rsidR="006233B2">
        <w:rPr>
          <w:sz w:val="22"/>
          <w:lang w:val="en-US"/>
        </w:rPr>
        <w:t xml:space="preserve">torque capacity, </w:t>
      </w:r>
      <w:r w:rsidR="002169C3">
        <w:rPr>
          <w:sz w:val="22"/>
          <w:lang w:val="en-US"/>
        </w:rPr>
        <w:t xml:space="preserve">durability, shift quality and economy. </w:t>
      </w:r>
      <w:r w:rsidR="005243E2">
        <w:rPr>
          <w:sz w:val="22"/>
          <w:lang w:val="en-US"/>
        </w:rPr>
        <w:t xml:space="preserve"> To support</w:t>
      </w:r>
      <w:r w:rsidR="002169C3">
        <w:rPr>
          <w:sz w:val="22"/>
          <w:lang w:val="en-US"/>
        </w:rPr>
        <w:t xml:space="preserve"> a continuing trend for ever increasing engine power and torque, </w:t>
      </w:r>
      <w:r w:rsidR="000301AA">
        <w:rPr>
          <w:sz w:val="22"/>
          <w:lang w:val="en-US"/>
        </w:rPr>
        <w:t xml:space="preserve">Allison is implementing </w:t>
      </w:r>
      <w:r w:rsidR="002169C3">
        <w:rPr>
          <w:sz w:val="22"/>
          <w:lang w:val="en-US"/>
        </w:rPr>
        <w:t>Shift Energy Management</w:t>
      </w:r>
      <w:r w:rsidR="00AA6C6C">
        <w:rPr>
          <w:sz w:val="22"/>
          <w:lang w:val="en-US"/>
        </w:rPr>
        <w:t xml:space="preserve"> </w:t>
      </w:r>
      <w:r w:rsidR="000301AA">
        <w:rPr>
          <w:sz w:val="22"/>
          <w:lang w:val="en-US"/>
        </w:rPr>
        <w:t>(</w:t>
      </w:r>
      <w:r w:rsidR="002169C3">
        <w:rPr>
          <w:sz w:val="22"/>
          <w:lang w:val="en-US"/>
        </w:rPr>
        <w:t>SEM</w:t>
      </w:r>
      <w:r w:rsidR="000301AA">
        <w:rPr>
          <w:sz w:val="22"/>
          <w:lang w:val="en-US"/>
        </w:rPr>
        <w:t xml:space="preserve">) </w:t>
      </w:r>
      <w:r w:rsidR="004411DB">
        <w:rPr>
          <w:sz w:val="22"/>
          <w:lang w:val="en-US"/>
        </w:rPr>
        <w:t xml:space="preserve">to </w:t>
      </w:r>
      <w:r w:rsidR="006233B2">
        <w:rPr>
          <w:sz w:val="22"/>
          <w:lang w:val="en-US"/>
        </w:rPr>
        <w:t xml:space="preserve">dynamically </w:t>
      </w:r>
      <w:r w:rsidR="002169C3">
        <w:rPr>
          <w:sz w:val="22"/>
          <w:lang w:val="en-US"/>
        </w:rPr>
        <w:t xml:space="preserve">manage </w:t>
      </w:r>
      <w:r w:rsidR="009708AF">
        <w:rPr>
          <w:sz w:val="22"/>
          <w:lang w:val="en-US"/>
        </w:rPr>
        <w:t>torque through</w:t>
      </w:r>
      <w:r w:rsidR="002169C3">
        <w:rPr>
          <w:sz w:val="22"/>
          <w:lang w:val="en-US"/>
        </w:rPr>
        <w:t xml:space="preserve"> the transmission</w:t>
      </w:r>
      <w:r w:rsidR="006233B2">
        <w:rPr>
          <w:sz w:val="22"/>
          <w:lang w:val="en-US"/>
        </w:rPr>
        <w:t>.</w:t>
      </w:r>
      <w:r w:rsidR="002169C3">
        <w:rPr>
          <w:sz w:val="22"/>
          <w:lang w:val="en-US"/>
        </w:rPr>
        <w:t xml:space="preserve"> </w:t>
      </w:r>
      <w:r w:rsidR="000301AA">
        <w:rPr>
          <w:sz w:val="22"/>
          <w:lang w:val="en-US"/>
        </w:rPr>
        <w:t xml:space="preserve"> </w:t>
      </w:r>
      <w:r w:rsidR="002169C3">
        <w:rPr>
          <w:sz w:val="22"/>
          <w:lang w:val="en-US"/>
        </w:rPr>
        <w:t xml:space="preserve">By seamlessly modulating the </w:t>
      </w:r>
      <w:r w:rsidR="008623DD">
        <w:rPr>
          <w:sz w:val="22"/>
          <w:lang w:val="en-US"/>
        </w:rPr>
        <w:t xml:space="preserve">engine </w:t>
      </w:r>
      <w:r w:rsidR="002169C3">
        <w:rPr>
          <w:sz w:val="22"/>
          <w:lang w:val="en-US"/>
        </w:rPr>
        <w:t>torque</w:t>
      </w:r>
      <w:r w:rsidR="009708AF">
        <w:rPr>
          <w:sz w:val="22"/>
          <w:lang w:val="en-US"/>
        </w:rPr>
        <w:t xml:space="preserve"> </w:t>
      </w:r>
      <w:r w:rsidR="00C245D5">
        <w:rPr>
          <w:sz w:val="22"/>
          <w:lang w:val="en-US"/>
        </w:rPr>
        <w:t>before the shift is engaged</w:t>
      </w:r>
      <w:r w:rsidR="002169C3">
        <w:rPr>
          <w:sz w:val="22"/>
          <w:lang w:val="en-US"/>
        </w:rPr>
        <w:t>,</w:t>
      </w:r>
      <w:r w:rsidR="00C245D5">
        <w:rPr>
          <w:sz w:val="22"/>
          <w:lang w:val="en-US"/>
        </w:rPr>
        <w:t xml:space="preserve"> clutch </w:t>
      </w:r>
      <w:r w:rsidR="00BE1268">
        <w:rPr>
          <w:sz w:val="22"/>
          <w:lang w:val="en-US"/>
        </w:rPr>
        <w:t>energy</w:t>
      </w:r>
      <w:r w:rsidR="00C245D5">
        <w:rPr>
          <w:sz w:val="22"/>
          <w:lang w:val="en-US"/>
        </w:rPr>
        <w:t xml:space="preserve"> and</w:t>
      </w:r>
      <w:r w:rsidR="009708AF">
        <w:rPr>
          <w:sz w:val="22"/>
          <w:lang w:val="en-US"/>
        </w:rPr>
        <w:t xml:space="preserve"> </w:t>
      </w:r>
      <w:r w:rsidR="00C245D5">
        <w:rPr>
          <w:sz w:val="22"/>
          <w:lang w:val="en-US"/>
        </w:rPr>
        <w:t xml:space="preserve">thus </w:t>
      </w:r>
      <w:r w:rsidR="009708AF">
        <w:rPr>
          <w:sz w:val="22"/>
          <w:lang w:val="en-US"/>
        </w:rPr>
        <w:t>temperatures ar</w:t>
      </w:r>
      <w:r w:rsidR="00C245D5">
        <w:rPr>
          <w:sz w:val="22"/>
          <w:lang w:val="en-US"/>
        </w:rPr>
        <w:t>e lower</w:t>
      </w:r>
      <w:r w:rsidR="00CD5F7A">
        <w:rPr>
          <w:sz w:val="22"/>
          <w:lang w:val="en-US"/>
        </w:rPr>
        <w:t>ed</w:t>
      </w:r>
      <w:r w:rsidR="009708AF">
        <w:rPr>
          <w:sz w:val="22"/>
          <w:lang w:val="en-US"/>
        </w:rPr>
        <w:t>, increasing durability and</w:t>
      </w:r>
      <w:r w:rsidR="00CD5F7A">
        <w:rPr>
          <w:sz w:val="22"/>
          <w:lang w:val="en-US"/>
        </w:rPr>
        <w:t xml:space="preserve"> offering higher ratings capability.  I</w:t>
      </w:r>
      <w:r w:rsidR="009708AF">
        <w:rPr>
          <w:sz w:val="22"/>
          <w:lang w:val="en-US"/>
        </w:rPr>
        <w:t>n the case of the new T390</w:t>
      </w:r>
      <w:r w:rsidR="007D2BCF">
        <w:rPr>
          <w:sz w:val="22"/>
          <w:lang w:val="en-US"/>
        </w:rPr>
        <w:t xml:space="preserve"> </w:t>
      </w:r>
      <w:r w:rsidR="00CD5F7A">
        <w:rPr>
          <w:sz w:val="22"/>
          <w:lang w:val="en-US"/>
        </w:rPr>
        <w:t xml:space="preserve">and T390R </w:t>
      </w:r>
      <w:r w:rsidR="007D2BCF">
        <w:rPr>
          <w:sz w:val="22"/>
          <w:lang w:val="en-US"/>
        </w:rPr>
        <w:t>city</w:t>
      </w:r>
      <w:r w:rsidR="009708AF">
        <w:rPr>
          <w:sz w:val="22"/>
          <w:lang w:val="en-US"/>
        </w:rPr>
        <w:t xml:space="preserve"> bus transmission</w:t>
      </w:r>
      <w:r w:rsidR="00CD5F7A">
        <w:rPr>
          <w:sz w:val="22"/>
          <w:lang w:val="en-US"/>
        </w:rPr>
        <w:t>s</w:t>
      </w:r>
      <w:r w:rsidR="009708AF">
        <w:rPr>
          <w:sz w:val="22"/>
          <w:lang w:val="en-US"/>
        </w:rPr>
        <w:t xml:space="preserve">, </w:t>
      </w:r>
      <w:r w:rsidR="00CD5F7A">
        <w:rPr>
          <w:sz w:val="22"/>
          <w:lang w:val="en-US"/>
        </w:rPr>
        <w:t xml:space="preserve">SEM </w:t>
      </w:r>
      <w:r w:rsidR="00C245D5">
        <w:rPr>
          <w:sz w:val="22"/>
          <w:lang w:val="en-US"/>
        </w:rPr>
        <w:t>provid</w:t>
      </w:r>
      <w:r w:rsidR="00CD5F7A">
        <w:rPr>
          <w:sz w:val="22"/>
          <w:lang w:val="en-US"/>
        </w:rPr>
        <w:t>es</w:t>
      </w:r>
      <w:r w:rsidR="009708AF">
        <w:rPr>
          <w:sz w:val="22"/>
          <w:lang w:val="en-US"/>
        </w:rPr>
        <w:t xml:space="preserve"> a</w:t>
      </w:r>
      <w:r w:rsidR="006233B2">
        <w:rPr>
          <w:sz w:val="22"/>
          <w:lang w:val="en-US"/>
        </w:rPr>
        <w:t xml:space="preserve"> 200Nm </w:t>
      </w:r>
      <w:r w:rsidR="009708AF">
        <w:rPr>
          <w:sz w:val="22"/>
          <w:lang w:val="en-US"/>
        </w:rPr>
        <w:t xml:space="preserve">increase in </w:t>
      </w:r>
      <w:r w:rsidR="008D4617">
        <w:rPr>
          <w:sz w:val="22"/>
          <w:lang w:val="en-US"/>
        </w:rPr>
        <w:t xml:space="preserve">input torque </w:t>
      </w:r>
      <w:r w:rsidR="009708AF">
        <w:rPr>
          <w:sz w:val="22"/>
          <w:lang w:val="en-US"/>
        </w:rPr>
        <w:t xml:space="preserve">ratings compared to the </w:t>
      </w:r>
      <w:r w:rsidR="00DF13C6">
        <w:rPr>
          <w:sz w:val="22"/>
          <w:lang w:val="en-US"/>
        </w:rPr>
        <w:t>T375</w:t>
      </w:r>
      <w:r w:rsidR="009708AF">
        <w:rPr>
          <w:sz w:val="22"/>
          <w:lang w:val="en-US"/>
        </w:rPr>
        <w:t xml:space="preserve"> </w:t>
      </w:r>
      <w:r w:rsidR="00CD5F7A">
        <w:rPr>
          <w:sz w:val="22"/>
          <w:lang w:val="en-US"/>
        </w:rPr>
        <w:t xml:space="preserve">and T375R </w:t>
      </w:r>
      <w:r w:rsidR="009708AF">
        <w:rPr>
          <w:sz w:val="22"/>
          <w:lang w:val="en-US"/>
        </w:rPr>
        <w:t>model</w:t>
      </w:r>
      <w:r w:rsidR="00CD5F7A">
        <w:rPr>
          <w:sz w:val="22"/>
          <w:lang w:val="en-US"/>
        </w:rPr>
        <w:t>s</w:t>
      </w:r>
      <w:r w:rsidR="009708AF">
        <w:rPr>
          <w:sz w:val="22"/>
          <w:lang w:val="en-US"/>
        </w:rPr>
        <w:t>.</w:t>
      </w:r>
    </w:p>
    <w:p w:rsidR="00B3794A" w:rsidRDefault="00B3794A" w:rsidP="00872DD2">
      <w:pPr>
        <w:spacing w:line="360" w:lineRule="auto"/>
        <w:jc w:val="both"/>
        <w:rPr>
          <w:sz w:val="22"/>
          <w:lang w:val="en-US"/>
        </w:rPr>
      </w:pPr>
    </w:p>
    <w:p w:rsidR="005243E2" w:rsidRDefault="009708AF" w:rsidP="00872DD2">
      <w:pPr>
        <w:spacing w:line="360" w:lineRule="auto"/>
        <w:jc w:val="both"/>
        <w:rPr>
          <w:sz w:val="22"/>
          <w:lang w:val="en-US"/>
        </w:rPr>
      </w:pPr>
      <w:r>
        <w:rPr>
          <w:sz w:val="22"/>
          <w:lang w:val="en-US"/>
        </w:rPr>
        <w:t>“Power and torque levels continue to rise</w:t>
      </w:r>
      <w:r w:rsidR="008623DD">
        <w:rPr>
          <w:sz w:val="22"/>
          <w:lang w:val="en-US"/>
        </w:rPr>
        <w:t xml:space="preserve">, yet bus OEMs </w:t>
      </w:r>
      <w:r w:rsidR="00CE17BD">
        <w:rPr>
          <w:sz w:val="22"/>
          <w:lang w:val="en-US"/>
        </w:rPr>
        <w:t>want to</w:t>
      </w:r>
      <w:r>
        <w:rPr>
          <w:sz w:val="22"/>
          <w:lang w:val="en-US"/>
        </w:rPr>
        <w:t xml:space="preserve"> retain the size and weight advantages our transmissions offer,” says </w:t>
      </w:r>
      <w:r w:rsidR="006233B2">
        <w:rPr>
          <w:sz w:val="22"/>
          <w:lang w:val="en-US"/>
        </w:rPr>
        <w:t>Rich Price, Director</w:t>
      </w:r>
      <w:r w:rsidR="00AA6C6C">
        <w:rPr>
          <w:sz w:val="22"/>
          <w:lang w:val="en-US"/>
        </w:rPr>
        <w:t xml:space="preserve"> of</w:t>
      </w:r>
      <w:r w:rsidR="006233B2">
        <w:rPr>
          <w:sz w:val="22"/>
          <w:lang w:val="en-US"/>
        </w:rPr>
        <w:t xml:space="preserve"> Asia Pacific Engineering</w:t>
      </w:r>
      <w:r>
        <w:rPr>
          <w:sz w:val="22"/>
          <w:lang w:val="en-US"/>
        </w:rPr>
        <w:t>. “</w:t>
      </w:r>
      <w:r w:rsidR="001476D0">
        <w:rPr>
          <w:sz w:val="22"/>
          <w:lang w:val="en-US"/>
        </w:rPr>
        <w:t>SEM means Allison can provide OEMs with a transmission that satisfies design and operati</w:t>
      </w:r>
      <w:r w:rsidR="003E12DB">
        <w:rPr>
          <w:sz w:val="22"/>
          <w:lang w:val="en-US"/>
        </w:rPr>
        <w:t xml:space="preserve">onal requirements needed </w:t>
      </w:r>
      <w:r w:rsidR="00B56E16">
        <w:rPr>
          <w:sz w:val="22"/>
          <w:lang w:val="en-US"/>
        </w:rPr>
        <w:t xml:space="preserve">today in </w:t>
      </w:r>
      <w:r w:rsidR="003E12DB">
        <w:rPr>
          <w:sz w:val="22"/>
          <w:lang w:val="en-US"/>
        </w:rPr>
        <w:t xml:space="preserve">some </w:t>
      </w:r>
      <w:r w:rsidR="00B56E16">
        <w:rPr>
          <w:sz w:val="22"/>
          <w:lang w:val="en-US"/>
        </w:rPr>
        <w:t xml:space="preserve">global </w:t>
      </w:r>
      <w:r w:rsidR="003E12DB">
        <w:rPr>
          <w:sz w:val="22"/>
          <w:lang w:val="en-US"/>
        </w:rPr>
        <w:t>markets</w:t>
      </w:r>
      <w:r w:rsidR="008D4617">
        <w:rPr>
          <w:sz w:val="22"/>
          <w:lang w:val="en-US"/>
        </w:rPr>
        <w:t>,</w:t>
      </w:r>
      <w:r w:rsidR="00B56E16">
        <w:rPr>
          <w:sz w:val="22"/>
          <w:lang w:val="en-US"/>
        </w:rPr>
        <w:t xml:space="preserve"> while preparing for future </w:t>
      </w:r>
      <w:r w:rsidR="003E12DB">
        <w:rPr>
          <w:sz w:val="22"/>
          <w:lang w:val="en-US"/>
        </w:rPr>
        <w:t>grow</w:t>
      </w:r>
      <w:r w:rsidR="00B56E16">
        <w:rPr>
          <w:sz w:val="22"/>
          <w:lang w:val="en-US"/>
        </w:rPr>
        <w:t>th</w:t>
      </w:r>
      <w:r w:rsidR="003E12DB">
        <w:rPr>
          <w:sz w:val="22"/>
          <w:lang w:val="en-US"/>
        </w:rPr>
        <w:t xml:space="preserve"> in </w:t>
      </w:r>
      <w:r w:rsidR="00B56E16">
        <w:rPr>
          <w:sz w:val="22"/>
          <w:lang w:val="en-US"/>
        </w:rPr>
        <w:t>others.</w:t>
      </w:r>
      <w:r w:rsidR="001476D0">
        <w:rPr>
          <w:sz w:val="22"/>
          <w:lang w:val="en-US"/>
        </w:rPr>
        <w:t>”</w:t>
      </w:r>
      <w:r w:rsidR="00C968D0">
        <w:rPr>
          <w:sz w:val="22"/>
          <w:lang w:val="en-US"/>
        </w:rPr>
        <w:t xml:space="preserve">  </w:t>
      </w:r>
      <w:r w:rsidR="003E12DB">
        <w:rPr>
          <w:sz w:val="22"/>
          <w:lang w:val="en-US"/>
        </w:rPr>
        <w:t xml:space="preserve">Allison’s new T390 </w:t>
      </w:r>
      <w:r w:rsidR="00CD5F7A">
        <w:rPr>
          <w:sz w:val="22"/>
          <w:lang w:val="en-US"/>
        </w:rPr>
        <w:t>and T390R models are</w:t>
      </w:r>
      <w:r w:rsidR="003E12DB">
        <w:rPr>
          <w:sz w:val="22"/>
          <w:lang w:val="en-US"/>
        </w:rPr>
        <w:t xml:space="preserve"> ideally suited to city buses and coaches </w:t>
      </w:r>
      <w:r w:rsidR="00B56E16">
        <w:rPr>
          <w:sz w:val="22"/>
          <w:lang w:val="en-US"/>
        </w:rPr>
        <w:t xml:space="preserve">with engine ratings </w:t>
      </w:r>
      <w:r w:rsidR="003E12DB">
        <w:rPr>
          <w:sz w:val="22"/>
          <w:lang w:val="en-US"/>
        </w:rPr>
        <w:t xml:space="preserve">up to </w:t>
      </w:r>
      <w:r w:rsidR="00B56E16">
        <w:rPr>
          <w:sz w:val="22"/>
          <w:lang w:val="en-US"/>
        </w:rPr>
        <w:t>380 HP</w:t>
      </w:r>
      <w:r w:rsidR="003E12DB">
        <w:rPr>
          <w:sz w:val="22"/>
          <w:lang w:val="en-US"/>
        </w:rPr>
        <w:t xml:space="preserve"> and </w:t>
      </w:r>
      <w:r w:rsidR="00B56E16">
        <w:rPr>
          <w:sz w:val="22"/>
          <w:lang w:val="en-US"/>
        </w:rPr>
        <w:t>1650Nm</w:t>
      </w:r>
      <w:r w:rsidR="00B470F2">
        <w:rPr>
          <w:sz w:val="22"/>
          <w:lang w:val="en-US"/>
        </w:rPr>
        <w:t xml:space="preserve">. </w:t>
      </w:r>
      <w:r w:rsidR="00AA6C6C">
        <w:rPr>
          <w:sz w:val="22"/>
          <w:lang w:val="en-US"/>
        </w:rPr>
        <w:t xml:space="preserve"> </w:t>
      </w:r>
      <w:r w:rsidR="00F83D49">
        <w:rPr>
          <w:sz w:val="22"/>
          <w:lang w:val="en-US"/>
        </w:rPr>
        <w:t>Additionally, t</w:t>
      </w:r>
      <w:r w:rsidR="00B470F2">
        <w:rPr>
          <w:sz w:val="22"/>
          <w:lang w:val="en-US"/>
        </w:rPr>
        <w:t>h</w:t>
      </w:r>
      <w:r w:rsidR="00CD5F7A">
        <w:rPr>
          <w:sz w:val="22"/>
          <w:lang w:val="en-US"/>
        </w:rPr>
        <w:t>e</w:t>
      </w:r>
      <w:r w:rsidR="00B470F2">
        <w:rPr>
          <w:sz w:val="22"/>
          <w:lang w:val="en-US"/>
        </w:rPr>
        <w:t xml:space="preserve"> new </w:t>
      </w:r>
      <w:r w:rsidR="00CD5F7A">
        <w:rPr>
          <w:sz w:val="22"/>
          <w:lang w:val="en-US"/>
        </w:rPr>
        <w:t>T390</w:t>
      </w:r>
      <w:r w:rsidR="00265428">
        <w:rPr>
          <w:sz w:val="22"/>
          <w:lang w:val="en-US"/>
        </w:rPr>
        <w:t>R</w:t>
      </w:r>
      <w:r w:rsidR="00CD5F7A">
        <w:rPr>
          <w:sz w:val="22"/>
          <w:lang w:val="en-US"/>
        </w:rPr>
        <w:t xml:space="preserve"> </w:t>
      </w:r>
      <w:r w:rsidR="00AA6C6C">
        <w:rPr>
          <w:sz w:val="22"/>
          <w:lang w:val="en-US"/>
        </w:rPr>
        <w:t xml:space="preserve">transmission </w:t>
      </w:r>
      <w:r w:rsidR="00265428">
        <w:rPr>
          <w:sz w:val="22"/>
          <w:lang w:val="en-US"/>
        </w:rPr>
        <w:t xml:space="preserve">includes an </w:t>
      </w:r>
      <w:r w:rsidR="009E659F">
        <w:rPr>
          <w:sz w:val="22"/>
          <w:lang w:val="en-US"/>
        </w:rPr>
        <w:t xml:space="preserve">output </w:t>
      </w:r>
      <w:r w:rsidR="006B44C1">
        <w:rPr>
          <w:sz w:val="22"/>
          <w:lang w:val="en-US"/>
        </w:rPr>
        <w:t>retarder</w:t>
      </w:r>
      <w:r w:rsidR="00265428">
        <w:rPr>
          <w:sz w:val="22"/>
          <w:lang w:val="en-US"/>
        </w:rPr>
        <w:t xml:space="preserve"> </w:t>
      </w:r>
      <w:r w:rsidR="005243E2">
        <w:rPr>
          <w:sz w:val="22"/>
          <w:lang w:val="en-US"/>
        </w:rPr>
        <w:t xml:space="preserve">feature </w:t>
      </w:r>
      <w:r w:rsidR="00265428">
        <w:rPr>
          <w:sz w:val="22"/>
          <w:lang w:val="en-US"/>
        </w:rPr>
        <w:t xml:space="preserve">for enhanced </w:t>
      </w:r>
      <w:r w:rsidR="005243E2">
        <w:rPr>
          <w:sz w:val="22"/>
          <w:lang w:val="en-US"/>
        </w:rPr>
        <w:t xml:space="preserve">vehicle </w:t>
      </w:r>
      <w:r w:rsidR="00265428">
        <w:rPr>
          <w:sz w:val="22"/>
          <w:lang w:val="en-US"/>
        </w:rPr>
        <w:t>braking</w:t>
      </w:r>
      <w:r w:rsidR="003E12DB">
        <w:rPr>
          <w:sz w:val="22"/>
          <w:lang w:val="en-US"/>
        </w:rPr>
        <w:t>.</w:t>
      </w:r>
    </w:p>
    <w:p w:rsidR="00B470F2" w:rsidRDefault="003E12DB" w:rsidP="00872DD2">
      <w:pPr>
        <w:spacing w:line="360" w:lineRule="auto"/>
        <w:jc w:val="both"/>
        <w:rPr>
          <w:sz w:val="22"/>
          <w:lang w:val="en-US"/>
        </w:rPr>
      </w:pPr>
      <w:r>
        <w:rPr>
          <w:sz w:val="22"/>
          <w:lang w:val="en-US"/>
        </w:rPr>
        <w:t xml:space="preserve"> </w:t>
      </w:r>
    </w:p>
    <w:p w:rsidR="008623DD" w:rsidRDefault="008D4617" w:rsidP="00872DD2">
      <w:pPr>
        <w:spacing w:line="360" w:lineRule="auto"/>
        <w:jc w:val="both"/>
        <w:rPr>
          <w:sz w:val="22"/>
          <w:lang w:val="en-US"/>
        </w:rPr>
      </w:pPr>
      <w:r>
        <w:rPr>
          <w:sz w:val="22"/>
          <w:lang w:val="en-US"/>
        </w:rPr>
        <w:t>I</w:t>
      </w:r>
      <w:r w:rsidR="008623DD">
        <w:rPr>
          <w:sz w:val="22"/>
          <w:lang w:val="en-US"/>
        </w:rPr>
        <w:t xml:space="preserve">ntroduction of SEM ensures the most effective </w:t>
      </w:r>
      <w:r w:rsidR="00BE1268">
        <w:rPr>
          <w:sz w:val="22"/>
          <w:lang w:val="en-US"/>
        </w:rPr>
        <w:t>utilization</w:t>
      </w:r>
      <w:r w:rsidR="008623DD">
        <w:rPr>
          <w:sz w:val="22"/>
          <w:lang w:val="en-US"/>
        </w:rPr>
        <w:t xml:space="preserve"> of Allison’</w:t>
      </w:r>
      <w:r w:rsidR="000F438D">
        <w:rPr>
          <w:sz w:val="22"/>
          <w:lang w:val="en-US"/>
        </w:rPr>
        <w:t>s fuel economy</w:t>
      </w:r>
      <w:r w:rsidR="008623DD">
        <w:rPr>
          <w:sz w:val="22"/>
          <w:lang w:val="en-US"/>
        </w:rPr>
        <w:t xml:space="preserve"> software fe</w:t>
      </w:r>
      <w:r w:rsidR="000F438D">
        <w:rPr>
          <w:sz w:val="22"/>
          <w:lang w:val="en-US"/>
        </w:rPr>
        <w:t>atures</w:t>
      </w:r>
      <w:r w:rsidR="008623DD">
        <w:rPr>
          <w:sz w:val="22"/>
          <w:lang w:val="en-US"/>
        </w:rPr>
        <w:t>. “</w:t>
      </w:r>
      <w:r w:rsidR="000F438D">
        <w:rPr>
          <w:sz w:val="22"/>
          <w:lang w:val="en-US"/>
        </w:rPr>
        <w:t xml:space="preserve">SEM makes the most </w:t>
      </w:r>
      <w:r w:rsidR="00B82FB3">
        <w:rPr>
          <w:sz w:val="22"/>
          <w:lang w:val="en-US"/>
        </w:rPr>
        <w:t xml:space="preserve">of Load Based Shift Scheduling </w:t>
      </w:r>
      <w:r w:rsidR="00BE1268">
        <w:rPr>
          <w:sz w:val="22"/>
          <w:lang w:val="en-US"/>
        </w:rPr>
        <w:t xml:space="preserve">(LBSS) </w:t>
      </w:r>
      <w:r w:rsidR="00B82FB3">
        <w:rPr>
          <w:sz w:val="22"/>
          <w:lang w:val="en-US"/>
        </w:rPr>
        <w:t xml:space="preserve">and enables new features such as Super Economy Shift Scheduling </w:t>
      </w:r>
      <w:r w:rsidR="000F438D">
        <w:rPr>
          <w:sz w:val="22"/>
          <w:lang w:val="en-US"/>
        </w:rPr>
        <w:t xml:space="preserve">(SESS) </w:t>
      </w:r>
      <w:r w:rsidR="00B82FB3">
        <w:rPr>
          <w:sz w:val="22"/>
          <w:lang w:val="en-US"/>
        </w:rPr>
        <w:t>and Vehicle Acceleration Control</w:t>
      </w:r>
      <w:r w:rsidR="000F438D">
        <w:rPr>
          <w:sz w:val="22"/>
          <w:lang w:val="en-US"/>
        </w:rPr>
        <w:t xml:space="preserve"> (VAC)</w:t>
      </w:r>
      <w:r w:rsidR="00B82FB3">
        <w:rPr>
          <w:sz w:val="22"/>
          <w:lang w:val="en-US"/>
        </w:rPr>
        <w:t>,”</w:t>
      </w:r>
      <w:r w:rsidR="000F438D">
        <w:rPr>
          <w:sz w:val="22"/>
          <w:lang w:val="en-US"/>
        </w:rPr>
        <w:t xml:space="preserve"> adds </w:t>
      </w:r>
      <w:r w:rsidR="00B470F2">
        <w:rPr>
          <w:sz w:val="22"/>
          <w:lang w:val="en-US"/>
        </w:rPr>
        <w:t>Price</w:t>
      </w:r>
      <w:r w:rsidR="000F438D">
        <w:rPr>
          <w:sz w:val="22"/>
          <w:lang w:val="en-US"/>
        </w:rPr>
        <w:t>. SESS, developed by Allison, monitors operating conditions</w:t>
      </w:r>
      <w:r w:rsidR="006B44C1">
        <w:rPr>
          <w:sz w:val="22"/>
          <w:lang w:val="en-US"/>
        </w:rPr>
        <w:t xml:space="preserve"> </w:t>
      </w:r>
      <w:r w:rsidR="000F438D">
        <w:rPr>
          <w:sz w:val="22"/>
          <w:lang w:val="en-US"/>
        </w:rPr>
        <w:t xml:space="preserve">and automatically upshifts to a higher gear as soon as </w:t>
      </w:r>
      <w:r w:rsidR="002830A6">
        <w:rPr>
          <w:sz w:val="22"/>
          <w:lang w:val="en-US"/>
        </w:rPr>
        <w:t>tractive effort requirement</w:t>
      </w:r>
      <w:r w:rsidR="001E55F7">
        <w:rPr>
          <w:sz w:val="22"/>
          <w:lang w:val="en-US"/>
        </w:rPr>
        <w:t>s</w:t>
      </w:r>
      <w:r w:rsidR="002830A6">
        <w:rPr>
          <w:sz w:val="22"/>
          <w:lang w:val="en-US"/>
        </w:rPr>
        <w:t xml:space="preserve"> are</w:t>
      </w:r>
      <w:r w:rsidR="00BE1268">
        <w:rPr>
          <w:sz w:val="22"/>
          <w:lang w:val="en-US"/>
        </w:rPr>
        <w:t xml:space="preserve"> </w:t>
      </w:r>
      <w:r w:rsidR="002830A6">
        <w:rPr>
          <w:sz w:val="22"/>
          <w:lang w:val="en-US"/>
        </w:rPr>
        <w:t>met</w:t>
      </w:r>
      <w:r w:rsidR="000F438D">
        <w:rPr>
          <w:sz w:val="22"/>
          <w:lang w:val="en-US"/>
        </w:rPr>
        <w:t>.</w:t>
      </w:r>
      <w:r w:rsidR="00C968D0">
        <w:rPr>
          <w:sz w:val="22"/>
          <w:lang w:val="en-US"/>
        </w:rPr>
        <w:t xml:space="preserve"> </w:t>
      </w:r>
      <w:r w:rsidR="000F438D">
        <w:rPr>
          <w:sz w:val="22"/>
          <w:lang w:val="en-US"/>
        </w:rPr>
        <w:t xml:space="preserve"> </w:t>
      </w:r>
      <w:r w:rsidR="005243E2">
        <w:rPr>
          <w:sz w:val="22"/>
          <w:lang w:val="en-US"/>
        </w:rPr>
        <w:t>This</w:t>
      </w:r>
      <w:r w:rsidR="00AA6C6C">
        <w:rPr>
          <w:sz w:val="22"/>
          <w:lang w:val="en-US"/>
        </w:rPr>
        <w:t xml:space="preserve"> feature</w:t>
      </w:r>
      <w:r w:rsidR="005243E2">
        <w:rPr>
          <w:sz w:val="22"/>
          <w:lang w:val="en-US"/>
        </w:rPr>
        <w:t xml:space="preserve"> allows the bus to remain in the highest gear as long as possible, even during slower speed operation to maximize fuel economy.  </w:t>
      </w:r>
      <w:r w:rsidR="000F438D">
        <w:rPr>
          <w:sz w:val="22"/>
          <w:lang w:val="en-US"/>
        </w:rPr>
        <w:t xml:space="preserve">VAC </w:t>
      </w:r>
      <w:r w:rsidR="00C55BF8">
        <w:rPr>
          <w:sz w:val="22"/>
          <w:lang w:val="en-US"/>
        </w:rPr>
        <w:t xml:space="preserve">is focused on driver input and </w:t>
      </w:r>
      <w:r w:rsidR="00B470F2">
        <w:rPr>
          <w:sz w:val="22"/>
          <w:lang w:val="en-US"/>
        </w:rPr>
        <w:t>controls</w:t>
      </w:r>
      <w:r w:rsidR="00C55BF8">
        <w:rPr>
          <w:sz w:val="22"/>
          <w:lang w:val="en-US"/>
        </w:rPr>
        <w:t xml:space="preserve"> </w:t>
      </w:r>
      <w:r w:rsidR="00C55BF8">
        <w:rPr>
          <w:sz w:val="22"/>
          <w:lang w:val="en-US"/>
        </w:rPr>
        <w:lastRenderedPageBreak/>
        <w:t xml:space="preserve">acceleration </w:t>
      </w:r>
      <w:r w:rsidR="009E659F">
        <w:rPr>
          <w:sz w:val="22"/>
          <w:lang w:val="en-US"/>
        </w:rPr>
        <w:t>to</w:t>
      </w:r>
      <w:r w:rsidR="00C55BF8">
        <w:rPr>
          <w:sz w:val="22"/>
          <w:lang w:val="en-US"/>
        </w:rPr>
        <w:t xml:space="preserve"> ma</w:t>
      </w:r>
      <w:r w:rsidR="009E659F">
        <w:rPr>
          <w:sz w:val="22"/>
          <w:lang w:val="en-US"/>
        </w:rPr>
        <w:t>i</w:t>
      </w:r>
      <w:r w:rsidR="00C55BF8">
        <w:rPr>
          <w:sz w:val="22"/>
          <w:lang w:val="en-US"/>
        </w:rPr>
        <w:t>n</w:t>
      </w:r>
      <w:r w:rsidR="009E659F">
        <w:rPr>
          <w:sz w:val="22"/>
          <w:lang w:val="en-US"/>
        </w:rPr>
        <w:t xml:space="preserve">tain a </w:t>
      </w:r>
      <w:r w:rsidR="00C55BF8">
        <w:rPr>
          <w:sz w:val="22"/>
          <w:lang w:val="en-US"/>
        </w:rPr>
        <w:t xml:space="preserve">smooth, fuel efficient acceleration </w:t>
      </w:r>
      <w:r w:rsidR="009E659F">
        <w:rPr>
          <w:sz w:val="22"/>
          <w:lang w:val="en-US"/>
        </w:rPr>
        <w:t>rate</w:t>
      </w:r>
      <w:r w:rsidR="00C55BF8">
        <w:rPr>
          <w:sz w:val="22"/>
          <w:lang w:val="en-US"/>
        </w:rPr>
        <w:t xml:space="preserve"> for </w:t>
      </w:r>
      <w:r w:rsidR="009E659F">
        <w:rPr>
          <w:sz w:val="22"/>
          <w:lang w:val="en-US"/>
        </w:rPr>
        <w:t xml:space="preserve">specific </w:t>
      </w:r>
      <w:r w:rsidR="00BE1268">
        <w:rPr>
          <w:sz w:val="22"/>
          <w:lang w:val="en-US"/>
        </w:rPr>
        <w:t xml:space="preserve">controlled </w:t>
      </w:r>
      <w:r w:rsidR="00C55BF8">
        <w:rPr>
          <w:sz w:val="22"/>
          <w:lang w:val="en-US"/>
        </w:rPr>
        <w:t>duty cycle</w:t>
      </w:r>
      <w:r w:rsidR="00BE1268">
        <w:rPr>
          <w:sz w:val="22"/>
          <w:lang w:val="en-US"/>
        </w:rPr>
        <w:t>s</w:t>
      </w:r>
      <w:r w:rsidR="00C55BF8">
        <w:rPr>
          <w:sz w:val="22"/>
          <w:lang w:val="en-US"/>
        </w:rPr>
        <w:t xml:space="preserve"> or fuel efficiency benefits.</w:t>
      </w:r>
      <w:r w:rsidR="00AA6C6C">
        <w:rPr>
          <w:sz w:val="22"/>
          <w:lang w:val="en-US"/>
        </w:rPr>
        <w:t xml:space="preserve"> </w:t>
      </w:r>
      <w:r w:rsidR="00C55BF8">
        <w:rPr>
          <w:sz w:val="22"/>
          <w:lang w:val="en-US"/>
        </w:rPr>
        <w:t xml:space="preserve"> </w:t>
      </w:r>
      <w:r w:rsidR="00B82FB3">
        <w:rPr>
          <w:sz w:val="22"/>
          <w:lang w:val="en-US"/>
        </w:rPr>
        <w:t xml:space="preserve">“Together with proven technologies </w:t>
      </w:r>
      <w:r w:rsidR="000F438D">
        <w:rPr>
          <w:sz w:val="22"/>
          <w:lang w:val="en-US"/>
        </w:rPr>
        <w:t xml:space="preserve">such as Auto Neutral and </w:t>
      </w:r>
      <w:r w:rsidR="00947C74">
        <w:rPr>
          <w:sz w:val="22"/>
          <w:lang w:val="en-US"/>
        </w:rPr>
        <w:t>Reduced Engine Load at Stop</w:t>
      </w:r>
      <w:r w:rsidR="00BE1268">
        <w:rPr>
          <w:sz w:val="22"/>
          <w:lang w:val="en-US"/>
        </w:rPr>
        <w:t xml:space="preserve"> (RELS)</w:t>
      </w:r>
      <w:r w:rsidR="000F438D" w:rsidRPr="000F438D">
        <w:rPr>
          <w:sz w:val="22"/>
          <w:lang w:val="en-US"/>
        </w:rPr>
        <w:t xml:space="preserve"> </w:t>
      </w:r>
      <w:r w:rsidR="000F438D">
        <w:rPr>
          <w:sz w:val="22"/>
          <w:lang w:val="en-US"/>
        </w:rPr>
        <w:t>available across our Torqmatic</w:t>
      </w:r>
      <w:r w:rsidR="005B0150">
        <w:rPr>
          <w:sz w:val="22"/>
          <w:lang w:val="en-US"/>
        </w:rPr>
        <w:t>®</w:t>
      </w:r>
      <w:r w:rsidR="000F438D">
        <w:rPr>
          <w:sz w:val="22"/>
          <w:lang w:val="en-US"/>
        </w:rPr>
        <w:t xml:space="preserve"> </w:t>
      </w:r>
      <w:r w:rsidR="00947C74">
        <w:rPr>
          <w:sz w:val="22"/>
          <w:lang w:val="en-US"/>
        </w:rPr>
        <w:t>Series of bus transmissions</w:t>
      </w:r>
      <w:r w:rsidR="000F438D">
        <w:rPr>
          <w:sz w:val="22"/>
          <w:lang w:val="en-US"/>
        </w:rPr>
        <w:t xml:space="preserve">, Allison </w:t>
      </w:r>
      <w:r>
        <w:rPr>
          <w:sz w:val="22"/>
          <w:lang w:val="en-US"/>
        </w:rPr>
        <w:t xml:space="preserve">offers </w:t>
      </w:r>
      <w:r w:rsidR="000F438D">
        <w:rPr>
          <w:sz w:val="22"/>
          <w:lang w:val="en-US"/>
        </w:rPr>
        <w:t xml:space="preserve">a comprehensive range of tools for </w:t>
      </w:r>
      <w:r w:rsidR="00BA6A83">
        <w:rPr>
          <w:sz w:val="22"/>
          <w:lang w:val="en-US"/>
        </w:rPr>
        <w:t xml:space="preserve">optimizing </w:t>
      </w:r>
      <w:r w:rsidR="000F438D">
        <w:rPr>
          <w:sz w:val="22"/>
          <w:lang w:val="en-US"/>
        </w:rPr>
        <w:t>bus fleet</w:t>
      </w:r>
      <w:r w:rsidR="00BA6A83">
        <w:rPr>
          <w:sz w:val="22"/>
          <w:lang w:val="en-US"/>
        </w:rPr>
        <w:t xml:space="preserve"> fuel efficiency</w:t>
      </w:r>
      <w:r w:rsidR="00AA6C6C">
        <w:rPr>
          <w:sz w:val="22"/>
          <w:lang w:val="en-US"/>
        </w:rPr>
        <w:t>,</w:t>
      </w:r>
      <w:r w:rsidR="000F438D">
        <w:rPr>
          <w:sz w:val="22"/>
          <w:lang w:val="en-US"/>
        </w:rPr>
        <w:t>”</w:t>
      </w:r>
      <w:r w:rsidR="00AA6C6C">
        <w:rPr>
          <w:sz w:val="22"/>
          <w:lang w:val="en-US"/>
        </w:rPr>
        <w:t xml:space="preserve"> concludes Price.</w:t>
      </w:r>
    </w:p>
    <w:p w:rsidR="005A487C" w:rsidRPr="008A0391" w:rsidRDefault="005A487C">
      <w:pPr>
        <w:autoSpaceDE w:val="0"/>
        <w:autoSpaceDN w:val="0"/>
        <w:adjustRightInd w:val="0"/>
        <w:spacing w:line="240" w:lineRule="atLeast"/>
        <w:rPr>
          <w:b/>
          <w:sz w:val="22"/>
        </w:rPr>
      </w:pPr>
    </w:p>
    <w:p w:rsidR="005A487C" w:rsidRPr="008A0391" w:rsidRDefault="005A487C">
      <w:pPr>
        <w:autoSpaceDE w:val="0"/>
        <w:autoSpaceDN w:val="0"/>
        <w:adjustRightInd w:val="0"/>
        <w:spacing w:line="240" w:lineRule="atLeast"/>
        <w:rPr>
          <w:b/>
          <w:sz w:val="22"/>
        </w:rPr>
      </w:pPr>
      <w:r w:rsidRPr="008A0391">
        <w:rPr>
          <w:b/>
          <w:sz w:val="22"/>
        </w:rPr>
        <w:t xml:space="preserve">About Allison Transmission, Inc. </w:t>
      </w:r>
    </w:p>
    <w:p w:rsidR="005A487C" w:rsidRPr="008A0391" w:rsidRDefault="005A487C">
      <w:pPr>
        <w:autoSpaceDE w:val="0"/>
        <w:autoSpaceDN w:val="0"/>
        <w:adjustRightInd w:val="0"/>
        <w:spacing w:line="280" w:lineRule="exact"/>
        <w:jc w:val="both"/>
        <w:rPr>
          <w:sz w:val="22"/>
        </w:rPr>
      </w:pPr>
      <w:r w:rsidRPr="008A0391">
        <w:rPr>
          <w:sz w:val="22"/>
          <w:lang w:val="en-US"/>
        </w:rPr>
        <w:t>Allison Transmission, Inc</w:t>
      </w:r>
      <w:r w:rsidRPr="008A0391">
        <w:rPr>
          <w:color w:val="FF0000"/>
          <w:sz w:val="22"/>
          <w:lang w:val="en-US"/>
        </w:rPr>
        <w:t>.</w:t>
      </w:r>
      <w:r w:rsidRPr="008A0391">
        <w:rPr>
          <w:sz w:val="22"/>
          <w:lang w:val="en-US"/>
        </w:rPr>
        <w:t xml:space="preserve"> </w:t>
      </w:r>
      <w:r w:rsidRPr="008A0391">
        <w:rPr>
          <w:sz w:val="22"/>
        </w:rPr>
        <w:t xml:space="preserve">(Allison) is the premier global provider of commercial duty automatic transmissions and hybrid propulsion systems. Allison products are specified by over 250 of the world’s leading vehicle manufacturers and are used in many market sectors including bus, refuse, fire, construction, distribution, military and specialty applications. Founded in 1915, the Allison business is headquartered in Indianapolis, Indiana, U.S.A. and employs approximately 2,900 people. Regional headquarters with dedicated support staff are located in China, The Netherlands, </w:t>
      </w:r>
      <w:r w:rsidRPr="008A0391">
        <w:rPr>
          <w:color w:val="000000"/>
          <w:sz w:val="22"/>
        </w:rPr>
        <w:t>Brazil, India and</w:t>
      </w:r>
      <w:r w:rsidRPr="008A0391">
        <w:rPr>
          <w:sz w:val="22"/>
        </w:rPr>
        <w:t xml:space="preserve"> Japan. With a global presence in 80 countries, Allison has over 1,500 distributor and dealer locations. More information about Allison is available at </w:t>
      </w:r>
      <w:r w:rsidRPr="008A0391">
        <w:rPr>
          <w:color w:val="0000FF"/>
          <w:sz w:val="22"/>
          <w:u w:val="single"/>
        </w:rPr>
        <w:t>www.allisontransmission.com.</w:t>
      </w:r>
      <w:r w:rsidRPr="008A0391">
        <w:rPr>
          <w:sz w:val="22"/>
        </w:rPr>
        <w:t xml:space="preserve"> </w:t>
      </w:r>
    </w:p>
    <w:p w:rsidR="005A487C" w:rsidRPr="008A0391" w:rsidRDefault="005A487C">
      <w:pPr>
        <w:tabs>
          <w:tab w:val="left" w:pos="4253"/>
        </w:tabs>
        <w:spacing w:after="120"/>
        <w:jc w:val="both"/>
        <w:rPr>
          <w:b/>
          <w:bCs/>
          <w:sz w:val="22"/>
          <w:szCs w:val="22"/>
        </w:rPr>
      </w:pPr>
    </w:p>
    <w:p w:rsidR="005A487C" w:rsidRPr="00947C74" w:rsidRDefault="005A487C">
      <w:pPr>
        <w:tabs>
          <w:tab w:val="left" w:pos="4253"/>
        </w:tabs>
        <w:spacing w:after="120"/>
        <w:jc w:val="center"/>
        <w:rPr>
          <w:b/>
          <w:bCs/>
          <w:sz w:val="22"/>
          <w:szCs w:val="22"/>
          <w:lang w:val="fr-FR"/>
        </w:rPr>
      </w:pPr>
      <w:r w:rsidRPr="00947C74">
        <w:rPr>
          <w:b/>
          <w:bCs/>
          <w:sz w:val="22"/>
          <w:szCs w:val="22"/>
          <w:lang w:val="fr-FR"/>
        </w:rPr>
        <w:t>###</w:t>
      </w:r>
    </w:p>
    <w:p w:rsidR="005A487C" w:rsidRPr="00947C74" w:rsidRDefault="005A487C">
      <w:pPr>
        <w:tabs>
          <w:tab w:val="left" w:pos="4253"/>
        </w:tabs>
        <w:spacing w:after="120"/>
        <w:rPr>
          <w:b/>
          <w:bCs/>
          <w:sz w:val="22"/>
          <w:szCs w:val="22"/>
          <w:lang w:val="fr-FR"/>
        </w:rPr>
      </w:pPr>
    </w:p>
    <w:p w:rsidR="005A487C" w:rsidRPr="00947C74" w:rsidRDefault="005A487C">
      <w:pPr>
        <w:tabs>
          <w:tab w:val="left" w:pos="4253"/>
        </w:tabs>
        <w:spacing w:after="120"/>
        <w:rPr>
          <w:b/>
          <w:bCs/>
          <w:sz w:val="22"/>
          <w:szCs w:val="22"/>
          <w:lang w:val="fr-FR"/>
        </w:rPr>
      </w:pPr>
    </w:p>
    <w:p w:rsidR="005A487C" w:rsidRPr="00947C74" w:rsidRDefault="006C411D">
      <w:pPr>
        <w:tabs>
          <w:tab w:val="left" w:pos="4253"/>
        </w:tabs>
        <w:spacing w:after="120"/>
        <w:rPr>
          <w:b/>
          <w:bCs/>
          <w:sz w:val="22"/>
          <w:szCs w:val="22"/>
          <w:lang w:val="fr-FR"/>
        </w:rPr>
      </w:pPr>
      <w:r w:rsidRPr="00947C74">
        <w:rPr>
          <w:b/>
          <w:bCs/>
          <w:sz w:val="22"/>
          <w:szCs w:val="22"/>
          <w:lang w:val="fr-FR"/>
        </w:rPr>
        <w:t>Media Enquiries</w:t>
      </w:r>
    </w:p>
    <w:p w:rsidR="006C411D" w:rsidRPr="00947C74" w:rsidRDefault="006C411D" w:rsidP="006C411D">
      <w:pPr>
        <w:pStyle w:val="Default"/>
        <w:rPr>
          <w:sz w:val="23"/>
          <w:szCs w:val="23"/>
          <w:lang w:val="fr-FR"/>
        </w:rPr>
      </w:pPr>
      <w:r w:rsidRPr="00947C74">
        <w:rPr>
          <w:sz w:val="23"/>
          <w:szCs w:val="23"/>
          <w:lang w:val="fr-FR"/>
        </w:rPr>
        <w:t xml:space="preserve">Connie L. Hong </w:t>
      </w:r>
      <w:r w:rsidRPr="00947C74">
        <w:rPr>
          <w:sz w:val="23"/>
          <w:szCs w:val="23"/>
          <w:lang w:val="fr-FR"/>
        </w:rPr>
        <w:tab/>
      </w:r>
      <w:r w:rsidRPr="00947C74">
        <w:rPr>
          <w:sz w:val="23"/>
          <w:szCs w:val="23"/>
          <w:lang w:val="fr-FR"/>
        </w:rPr>
        <w:tab/>
      </w:r>
      <w:r w:rsidRPr="00947C74">
        <w:rPr>
          <w:sz w:val="23"/>
          <w:szCs w:val="23"/>
          <w:lang w:val="fr-FR"/>
        </w:rPr>
        <w:tab/>
        <w:t xml:space="preserve">       </w:t>
      </w:r>
      <w:r w:rsidRPr="00947C74">
        <w:rPr>
          <w:sz w:val="23"/>
          <w:szCs w:val="23"/>
          <w:lang w:val="fr-FR"/>
        </w:rPr>
        <w:tab/>
        <w:t xml:space="preserve">Paula Chen </w:t>
      </w:r>
    </w:p>
    <w:p w:rsidR="006C411D" w:rsidRDefault="006C411D" w:rsidP="006C411D">
      <w:pPr>
        <w:pStyle w:val="Default"/>
        <w:rPr>
          <w:sz w:val="23"/>
          <w:szCs w:val="23"/>
        </w:rPr>
      </w:pPr>
      <w:r>
        <w:rPr>
          <w:sz w:val="23"/>
          <w:szCs w:val="23"/>
        </w:rPr>
        <w:t xml:space="preserve">China Imperative Consulting </w:t>
      </w:r>
      <w:r>
        <w:rPr>
          <w:sz w:val="23"/>
          <w:szCs w:val="23"/>
        </w:rPr>
        <w:tab/>
        <w:t xml:space="preserve">       </w:t>
      </w:r>
      <w:r>
        <w:rPr>
          <w:sz w:val="23"/>
          <w:szCs w:val="23"/>
        </w:rPr>
        <w:tab/>
        <w:t xml:space="preserve">Allison Transmission, Inc. </w:t>
      </w:r>
    </w:p>
    <w:p w:rsidR="006C411D" w:rsidRDefault="006C411D" w:rsidP="006C411D">
      <w:pPr>
        <w:pStyle w:val="Default"/>
        <w:rPr>
          <w:sz w:val="23"/>
          <w:szCs w:val="23"/>
        </w:rPr>
      </w:pPr>
      <w:r>
        <w:rPr>
          <w:sz w:val="23"/>
          <w:szCs w:val="23"/>
        </w:rPr>
        <w:t xml:space="preserve">Beijing, China </w:t>
      </w:r>
      <w:r>
        <w:rPr>
          <w:sz w:val="23"/>
          <w:szCs w:val="23"/>
        </w:rPr>
        <w:tab/>
      </w:r>
      <w:r>
        <w:rPr>
          <w:sz w:val="23"/>
          <w:szCs w:val="23"/>
        </w:rPr>
        <w:tab/>
      </w:r>
      <w:r>
        <w:rPr>
          <w:sz w:val="23"/>
          <w:szCs w:val="23"/>
        </w:rPr>
        <w:tab/>
        <w:t xml:space="preserve">       </w:t>
      </w:r>
      <w:r>
        <w:rPr>
          <w:sz w:val="23"/>
          <w:szCs w:val="23"/>
        </w:rPr>
        <w:tab/>
        <w:t xml:space="preserve">Asia Communications </w:t>
      </w:r>
    </w:p>
    <w:p w:rsidR="006C411D" w:rsidRDefault="006C411D" w:rsidP="006C411D">
      <w:pPr>
        <w:pStyle w:val="Default"/>
        <w:rPr>
          <w:sz w:val="23"/>
          <w:szCs w:val="23"/>
        </w:rPr>
      </w:pPr>
      <w:r>
        <w:rPr>
          <w:sz w:val="23"/>
          <w:szCs w:val="23"/>
        </w:rPr>
        <w:t xml:space="preserve">Phone: +86(10)5165-4854 /13552096202 </w:t>
      </w:r>
      <w:r>
        <w:rPr>
          <w:sz w:val="23"/>
          <w:szCs w:val="23"/>
        </w:rPr>
        <w:tab/>
        <w:t xml:space="preserve">Beijing, China </w:t>
      </w:r>
    </w:p>
    <w:p w:rsidR="006C411D" w:rsidRPr="006C411D" w:rsidRDefault="006C411D" w:rsidP="006C411D">
      <w:pPr>
        <w:pStyle w:val="Default"/>
        <w:rPr>
          <w:sz w:val="23"/>
          <w:szCs w:val="23"/>
          <w:lang w:val="fr-FR"/>
        </w:rPr>
      </w:pPr>
      <w:r w:rsidRPr="006C411D">
        <w:rPr>
          <w:sz w:val="23"/>
          <w:szCs w:val="23"/>
          <w:lang w:val="fr-FR"/>
        </w:rPr>
        <w:t xml:space="preserve">Email: </w:t>
      </w:r>
      <w:hyperlink r:id="rId7" w:history="1">
        <w:r w:rsidRPr="006C411D">
          <w:rPr>
            <w:rStyle w:val="Hyperlink"/>
            <w:rFonts w:cs="Arial"/>
            <w:sz w:val="23"/>
            <w:szCs w:val="23"/>
            <w:lang w:val="fr-FR"/>
          </w:rPr>
          <w:t>connie@chinaimperative.com</w:t>
        </w:r>
      </w:hyperlink>
      <w:r w:rsidRPr="006C411D">
        <w:rPr>
          <w:sz w:val="23"/>
          <w:szCs w:val="23"/>
          <w:lang w:val="fr-FR"/>
        </w:rPr>
        <w:t xml:space="preserve"> </w:t>
      </w:r>
      <w:r w:rsidRPr="006C411D">
        <w:rPr>
          <w:sz w:val="23"/>
          <w:szCs w:val="23"/>
          <w:lang w:val="fr-FR"/>
        </w:rPr>
        <w:tab/>
        <w:t xml:space="preserve">Phone: +86 (10)6468-6800 extn 8805 </w:t>
      </w:r>
    </w:p>
    <w:p w:rsidR="005A487C" w:rsidRPr="00AA6C6C" w:rsidRDefault="006C411D" w:rsidP="006C411D">
      <w:pPr>
        <w:tabs>
          <w:tab w:val="left" w:pos="3990"/>
          <w:tab w:val="left" w:pos="5103"/>
        </w:tabs>
        <w:jc w:val="both"/>
        <w:rPr>
          <w:b/>
          <w:bCs/>
          <w:sz w:val="22"/>
          <w:szCs w:val="22"/>
          <w:lang w:val="fr-FR"/>
        </w:rPr>
      </w:pPr>
      <w:r w:rsidRPr="006C411D">
        <w:rPr>
          <w:sz w:val="23"/>
          <w:szCs w:val="23"/>
          <w:lang w:val="fr-FR"/>
        </w:rPr>
        <w:tab/>
        <w:t xml:space="preserve">     </w:t>
      </w:r>
      <w:r>
        <w:rPr>
          <w:sz w:val="23"/>
          <w:szCs w:val="23"/>
          <w:lang w:val="fr-FR"/>
        </w:rPr>
        <w:t xml:space="preserve"> </w:t>
      </w:r>
      <w:r w:rsidR="005A7807" w:rsidRPr="005A7807">
        <w:rPr>
          <w:sz w:val="23"/>
          <w:szCs w:val="23"/>
          <w:lang w:val="fr-FR"/>
        </w:rPr>
        <w:t xml:space="preserve">Email: paula.chen@allisontransmission.com </w:t>
      </w:r>
      <w:r w:rsidR="005A7807" w:rsidRPr="005A7807">
        <w:rPr>
          <w:b/>
          <w:bCs/>
          <w:sz w:val="22"/>
          <w:szCs w:val="22"/>
          <w:lang w:val="fr-FR"/>
        </w:rPr>
        <w:t> </w:t>
      </w:r>
    </w:p>
    <w:p w:rsidR="005C1C13" w:rsidRPr="00AA6C6C" w:rsidRDefault="005C1C13">
      <w:pPr>
        <w:tabs>
          <w:tab w:val="left" w:pos="3990"/>
        </w:tabs>
        <w:spacing w:after="200"/>
        <w:jc w:val="both"/>
        <w:rPr>
          <w:b/>
          <w:bCs/>
          <w:sz w:val="22"/>
          <w:szCs w:val="22"/>
          <w:lang w:val="fr-FR"/>
        </w:rPr>
      </w:pPr>
    </w:p>
    <w:p w:rsidR="005C1C13" w:rsidRPr="00AA6C6C" w:rsidRDefault="005C1C13">
      <w:pPr>
        <w:tabs>
          <w:tab w:val="left" w:pos="3990"/>
        </w:tabs>
        <w:spacing w:after="200"/>
        <w:jc w:val="both"/>
        <w:rPr>
          <w:b/>
          <w:bCs/>
          <w:sz w:val="22"/>
          <w:szCs w:val="22"/>
          <w:lang w:val="fr-FR"/>
        </w:rPr>
      </w:pPr>
    </w:p>
    <w:p w:rsidR="005C1C13" w:rsidRPr="00AA6C6C" w:rsidRDefault="005C1C13">
      <w:pPr>
        <w:tabs>
          <w:tab w:val="left" w:pos="3990"/>
        </w:tabs>
        <w:spacing w:after="200"/>
        <w:jc w:val="both"/>
        <w:rPr>
          <w:b/>
          <w:bCs/>
          <w:sz w:val="22"/>
          <w:szCs w:val="22"/>
          <w:lang w:val="fr-FR"/>
        </w:rPr>
      </w:pPr>
    </w:p>
    <w:p w:rsidR="005A487C" w:rsidRPr="00AA6C6C" w:rsidRDefault="005A7807">
      <w:pPr>
        <w:tabs>
          <w:tab w:val="left" w:pos="3990"/>
        </w:tabs>
        <w:spacing w:after="200"/>
        <w:jc w:val="both"/>
        <w:rPr>
          <w:b/>
          <w:bCs/>
          <w:sz w:val="22"/>
          <w:szCs w:val="22"/>
          <w:lang w:val="fr-FR"/>
        </w:rPr>
      </w:pPr>
      <w:r w:rsidRPr="005A7807">
        <w:rPr>
          <w:b/>
          <w:bCs/>
          <w:sz w:val="22"/>
          <w:szCs w:val="22"/>
          <w:lang w:val="fr-FR"/>
        </w:rPr>
        <w:t>Photographs</w:t>
      </w:r>
    </w:p>
    <w:p w:rsidR="005A487C" w:rsidRDefault="005A487C">
      <w:pPr>
        <w:spacing w:after="120" w:line="360" w:lineRule="auto"/>
        <w:rPr>
          <w:b/>
          <w:bCs/>
          <w:noProof/>
          <w:sz w:val="22"/>
          <w:szCs w:val="22"/>
          <w:lang w:val="en-US"/>
        </w:rPr>
        <w:sectPr w:rsidR="005A487C">
          <w:footerReference w:type="default" r:id="rId8"/>
          <w:type w:val="continuous"/>
          <w:pgSz w:w="11907" w:h="16839" w:code="9"/>
          <w:pgMar w:top="1200" w:right="1227" w:bottom="1200" w:left="1440" w:header="709" w:footer="679" w:gutter="0"/>
          <w:cols w:space="720"/>
          <w:docGrid w:linePitch="360"/>
        </w:sectPr>
      </w:pPr>
      <w:r>
        <w:rPr>
          <w:bCs/>
          <w:sz w:val="22"/>
          <w:szCs w:val="22"/>
          <w:lang w:val="en-US"/>
        </w:rPr>
        <w:t xml:space="preserve">Available upon request from </w:t>
      </w:r>
      <w:hyperlink r:id="rId9" w:history="1">
        <w:r w:rsidR="006C411D" w:rsidRPr="003449F1">
          <w:rPr>
            <w:rStyle w:val="Hyperlink"/>
            <w:rFonts w:cs="Arial"/>
            <w:bCs/>
            <w:sz w:val="22"/>
            <w:szCs w:val="22"/>
            <w:lang w:val="en-US"/>
          </w:rPr>
          <w:t>connie@chinaimperative.com</w:t>
        </w:r>
      </w:hyperlink>
      <w:r>
        <w:rPr>
          <w:bCs/>
          <w:sz w:val="22"/>
          <w:szCs w:val="22"/>
          <w:lang w:val="en-US"/>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6120"/>
      </w:tblGrid>
      <w:tr w:rsidR="005A487C" w:rsidRPr="005B21C0">
        <w:trPr>
          <w:trHeight w:val="2111"/>
        </w:trPr>
        <w:tc>
          <w:tcPr>
            <w:tcW w:w="3240" w:type="dxa"/>
          </w:tcPr>
          <w:p w:rsidR="005A487C" w:rsidRDefault="005A487C">
            <w:pPr>
              <w:pStyle w:val="Boilerplate0"/>
              <w:jc w:val="both"/>
              <w:rPr>
                <w:lang w:val="en-US"/>
              </w:rPr>
            </w:pPr>
          </w:p>
          <w:p w:rsidR="00000000" w:rsidRDefault="005B21C0">
            <w:pPr>
              <w:pStyle w:val="Boilerplate0"/>
              <w:jc w:val="both"/>
              <w:rPr>
                <w:lang w:val="en-US"/>
              </w:rPr>
            </w:pPr>
            <w:r>
              <w:rPr>
                <w:noProof/>
                <w:lang w:val="en-US" w:eastAsia="en-US"/>
              </w:rPr>
              <w:drawing>
                <wp:inline distT="0" distB="0" distL="0" distR="0">
                  <wp:extent cx="1924050" cy="1531620"/>
                  <wp:effectExtent l="1905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24050" cy="1531620"/>
                          </a:xfrm>
                          <a:prstGeom prst="rect">
                            <a:avLst/>
                          </a:prstGeom>
                          <a:noFill/>
                          <a:ln w="9525">
                            <a:noFill/>
                            <a:miter lim="800000"/>
                            <a:headEnd/>
                            <a:tailEnd/>
                          </a:ln>
                        </pic:spPr>
                      </pic:pic>
                    </a:graphicData>
                  </a:graphic>
                </wp:inline>
              </w:drawing>
            </w:r>
          </w:p>
        </w:tc>
        <w:tc>
          <w:tcPr>
            <w:tcW w:w="6120" w:type="dxa"/>
          </w:tcPr>
          <w:p w:rsidR="005A487C" w:rsidRDefault="005A487C">
            <w:pPr>
              <w:pStyle w:val="Boilerplate0"/>
              <w:jc w:val="both"/>
              <w:rPr>
                <w:rFonts w:ascii="Arial" w:hAnsi="Arial" w:cs="Arial"/>
                <w:i/>
                <w:iCs/>
                <w:sz w:val="22"/>
                <w:szCs w:val="22"/>
                <w:lang w:val="en-US"/>
              </w:rPr>
            </w:pPr>
          </w:p>
          <w:p w:rsidR="005A487C" w:rsidRPr="00CE17BD" w:rsidRDefault="005B21C0" w:rsidP="00794588">
            <w:pPr>
              <w:spacing w:line="360" w:lineRule="auto"/>
              <w:rPr>
                <w:i/>
                <w:iCs/>
                <w:lang w:val="en-US"/>
              </w:rPr>
            </w:pPr>
            <w:r>
              <w:rPr>
                <w:i/>
                <w:sz w:val="22"/>
                <w:lang w:val="en-US"/>
              </w:rPr>
              <w:t xml:space="preserve">The new Allison T390R uses </w:t>
            </w:r>
            <w:r w:rsidR="00CE17BD" w:rsidRPr="00CE17BD">
              <w:rPr>
                <w:i/>
                <w:sz w:val="22"/>
                <w:lang w:val="en-US"/>
              </w:rPr>
              <w:t xml:space="preserve">Shift Energy Management </w:t>
            </w:r>
            <w:r w:rsidR="00794588">
              <w:rPr>
                <w:i/>
                <w:sz w:val="22"/>
                <w:lang w:val="en-US"/>
              </w:rPr>
              <w:t>(</w:t>
            </w:r>
            <w:r w:rsidR="00CE17BD" w:rsidRPr="00CE17BD">
              <w:rPr>
                <w:i/>
                <w:sz w:val="22"/>
                <w:lang w:val="en-US"/>
              </w:rPr>
              <w:t>SEM</w:t>
            </w:r>
            <w:r w:rsidR="00794588">
              <w:rPr>
                <w:i/>
                <w:sz w:val="22"/>
                <w:lang w:val="en-US"/>
              </w:rPr>
              <w:t>)</w:t>
            </w:r>
            <w:r w:rsidR="00CE17BD" w:rsidRPr="00CE17BD">
              <w:rPr>
                <w:i/>
                <w:sz w:val="22"/>
                <w:lang w:val="en-US"/>
              </w:rPr>
              <w:t xml:space="preserve">, </w:t>
            </w:r>
            <w:r w:rsidR="00794588">
              <w:rPr>
                <w:i/>
                <w:sz w:val="22"/>
                <w:lang w:val="en-US"/>
              </w:rPr>
              <w:t xml:space="preserve">dynamically </w:t>
            </w:r>
            <w:r w:rsidR="00CE17BD" w:rsidRPr="00CE17BD">
              <w:rPr>
                <w:i/>
                <w:sz w:val="22"/>
                <w:lang w:val="en-US"/>
              </w:rPr>
              <w:t>manag</w:t>
            </w:r>
            <w:r>
              <w:rPr>
                <w:i/>
                <w:sz w:val="22"/>
                <w:lang w:val="en-US"/>
              </w:rPr>
              <w:t>ing</w:t>
            </w:r>
            <w:r w:rsidR="00CE17BD" w:rsidRPr="00CE17BD">
              <w:rPr>
                <w:i/>
                <w:sz w:val="22"/>
                <w:lang w:val="en-US"/>
              </w:rPr>
              <w:t xml:space="preserve"> torque through the transmission without increasing weight or size</w:t>
            </w:r>
          </w:p>
        </w:tc>
      </w:tr>
    </w:tbl>
    <w:p w:rsidR="005A487C" w:rsidRPr="00E83A7E" w:rsidRDefault="005A487C">
      <w:pPr>
        <w:pStyle w:val="Style1"/>
        <w:tabs>
          <w:tab w:val="left" w:pos="7320"/>
        </w:tabs>
        <w:jc w:val="both"/>
        <w:rPr>
          <w:rFonts w:ascii="Arial" w:hAnsi="Arial" w:cs="Arial"/>
          <w:lang w:val="en-GB"/>
        </w:rPr>
      </w:pPr>
    </w:p>
    <w:sectPr w:rsidR="005A487C" w:rsidRPr="00E83A7E" w:rsidSect="002E2124">
      <w:footerReference w:type="default" r:id="rId11"/>
      <w:type w:val="continuous"/>
      <w:pgSz w:w="11907" w:h="16839" w:code="9"/>
      <w:pgMar w:top="1418" w:right="1134" w:bottom="284" w:left="1320"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0D4" w:rsidRDefault="000E60D4">
      <w:r>
        <w:separator/>
      </w:r>
    </w:p>
  </w:endnote>
  <w:endnote w:type="continuationSeparator" w:id="0">
    <w:p w:rsidR="000E60D4" w:rsidRDefault="000E60D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A00002BF" w:usb1="68C7FCFB" w:usb2="00000010"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Gill Sans">
    <w:panose1 w:val="020B0502020103020203"/>
    <w:charset w:val="00"/>
    <w:family w:val="auto"/>
    <w:pitch w:val="variable"/>
    <w:sig w:usb0="00000003" w:usb1="00000000" w:usb2="00000000" w:usb3="00000000" w:csb0="01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7C" w:rsidRDefault="005A7807">
    <w:pPr>
      <w:pStyle w:val="Footer"/>
      <w:framePr w:wrap="auto" w:vAnchor="text" w:hAnchor="margin" w:xAlign="right" w:y="1"/>
      <w:rPr>
        <w:rStyle w:val="PageNumber"/>
        <w:rFonts w:ascii="Gill Sans MT" w:hAnsi="Gill Sans MT" w:cs="Arial"/>
        <w:sz w:val="20"/>
        <w:szCs w:val="20"/>
      </w:rPr>
    </w:pPr>
    <w:r>
      <w:rPr>
        <w:rStyle w:val="PageNumber"/>
        <w:rFonts w:ascii="Gill Sans MT" w:hAnsi="Gill Sans MT" w:cs="Arial"/>
        <w:sz w:val="20"/>
        <w:szCs w:val="20"/>
      </w:rPr>
      <w:fldChar w:fldCharType="begin"/>
    </w:r>
    <w:r w:rsidR="005A487C">
      <w:rPr>
        <w:rStyle w:val="PageNumber"/>
        <w:rFonts w:ascii="Gill Sans MT" w:hAnsi="Gill Sans MT" w:cs="Arial"/>
        <w:sz w:val="20"/>
        <w:szCs w:val="20"/>
      </w:rPr>
      <w:instrText xml:space="preserve">PAGE  </w:instrText>
    </w:r>
    <w:r>
      <w:rPr>
        <w:rStyle w:val="PageNumber"/>
        <w:rFonts w:ascii="Gill Sans MT" w:hAnsi="Gill Sans MT" w:cs="Arial"/>
        <w:sz w:val="20"/>
        <w:szCs w:val="20"/>
      </w:rPr>
      <w:fldChar w:fldCharType="separate"/>
    </w:r>
    <w:r w:rsidR="00F83D49">
      <w:rPr>
        <w:rStyle w:val="PageNumber"/>
        <w:rFonts w:ascii="Gill Sans MT" w:hAnsi="Gill Sans MT" w:cs="Arial"/>
        <w:noProof/>
        <w:sz w:val="20"/>
        <w:szCs w:val="20"/>
      </w:rPr>
      <w:t>1</w:t>
    </w:r>
    <w:r>
      <w:rPr>
        <w:rStyle w:val="PageNumber"/>
        <w:rFonts w:ascii="Gill Sans MT" w:hAnsi="Gill Sans MT" w:cs="Arial"/>
        <w:sz w:val="20"/>
        <w:szCs w:val="20"/>
      </w:rPr>
      <w:fldChar w:fldCharType="end"/>
    </w:r>
  </w:p>
  <w:p w:rsidR="005A487C" w:rsidRDefault="005A48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87C" w:rsidRDefault="005A7807">
    <w:pPr>
      <w:pStyle w:val="Footer"/>
      <w:framePr w:wrap="auto" w:vAnchor="text" w:hAnchor="margin" w:xAlign="right" w:y="1"/>
      <w:rPr>
        <w:rStyle w:val="PageNumber"/>
        <w:rFonts w:ascii="Gill Sans MT" w:hAnsi="Gill Sans MT" w:cs="Arial"/>
        <w:sz w:val="20"/>
        <w:szCs w:val="20"/>
      </w:rPr>
    </w:pPr>
    <w:r>
      <w:rPr>
        <w:rStyle w:val="PageNumber"/>
        <w:rFonts w:ascii="Gill Sans MT" w:hAnsi="Gill Sans MT" w:cs="Arial"/>
        <w:sz w:val="20"/>
        <w:szCs w:val="20"/>
      </w:rPr>
      <w:fldChar w:fldCharType="begin"/>
    </w:r>
    <w:r w:rsidR="005A487C">
      <w:rPr>
        <w:rStyle w:val="PageNumber"/>
        <w:rFonts w:ascii="Gill Sans MT" w:hAnsi="Gill Sans MT" w:cs="Arial"/>
        <w:sz w:val="20"/>
        <w:szCs w:val="20"/>
      </w:rPr>
      <w:instrText xml:space="preserve">PAGE  </w:instrText>
    </w:r>
    <w:r>
      <w:rPr>
        <w:rStyle w:val="PageNumber"/>
        <w:rFonts w:ascii="Gill Sans MT" w:hAnsi="Gill Sans MT" w:cs="Arial"/>
        <w:sz w:val="20"/>
        <w:szCs w:val="20"/>
      </w:rPr>
      <w:fldChar w:fldCharType="separate"/>
    </w:r>
    <w:r w:rsidR="00794588">
      <w:rPr>
        <w:rStyle w:val="PageNumber"/>
        <w:rFonts w:ascii="Gill Sans MT" w:hAnsi="Gill Sans MT" w:cs="Arial"/>
        <w:noProof/>
        <w:sz w:val="20"/>
        <w:szCs w:val="20"/>
      </w:rPr>
      <w:t>3</w:t>
    </w:r>
    <w:r>
      <w:rPr>
        <w:rStyle w:val="PageNumber"/>
        <w:rFonts w:ascii="Gill Sans MT" w:hAnsi="Gill Sans MT" w:cs="Arial"/>
        <w:sz w:val="20"/>
        <w:szCs w:val="20"/>
      </w:rPr>
      <w:fldChar w:fldCharType="end"/>
    </w:r>
  </w:p>
  <w:p w:rsidR="005A487C" w:rsidRDefault="005A48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0D4" w:rsidRDefault="000E60D4">
      <w:r>
        <w:separator/>
      </w:r>
    </w:p>
  </w:footnote>
  <w:footnote w:type="continuationSeparator" w:id="0">
    <w:p w:rsidR="000E60D4" w:rsidRDefault="000E60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95AF5"/>
    <w:rsid w:val="0001131A"/>
    <w:rsid w:val="00017428"/>
    <w:rsid w:val="000301AA"/>
    <w:rsid w:val="00045D4A"/>
    <w:rsid w:val="00070815"/>
    <w:rsid w:val="00073E59"/>
    <w:rsid w:val="00074155"/>
    <w:rsid w:val="00097A78"/>
    <w:rsid w:val="000A4D07"/>
    <w:rsid w:val="000E60D4"/>
    <w:rsid w:val="000F438D"/>
    <w:rsid w:val="0013712D"/>
    <w:rsid w:val="001401DC"/>
    <w:rsid w:val="001476D0"/>
    <w:rsid w:val="00157D67"/>
    <w:rsid w:val="00157E37"/>
    <w:rsid w:val="00197146"/>
    <w:rsid w:val="001D5087"/>
    <w:rsid w:val="001D7190"/>
    <w:rsid w:val="001E171C"/>
    <w:rsid w:val="001E55F7"/>
    <w:rsid w:val="002169C3"/>
    <w:rsid w:val="0022529C"/>
    <w:rsid w:val="00241910"/>
    <w:rsid w:val="0025498E"/>
    <w:rsid w:val="002574D3"/>
    <w:rsid w:val="002577A7"/>
    <w:rsid w:val="00263A42"/>
    <w:rsid w:val="00265428"/>
    <w:rsid w:val="002830A6"/>
    <w:rsid w:val="00297ED4"/>
    <w:rsid w:val="002C04B7"/>
    <w:rsid w:val="002D1B50"/>
    <w:rsid w:val="002E2124"/>
    <w:rsid w:val="00313446"/>
    <w:rsid w:val="00370A90"/>
    <w:rsid w:val="003C00FA"/>
    <w:rsid w:val="003D4790"/>
    <w:rsid w:val="003E12DB"/>
    <w:rsid w:val="00412C82"/>
    <w:rsid w:val="00413052"/>
    <w:rsid w:val="00413946"/>
    <w:rsid w:val="0042423D"/>
    <w:rsid w:val="004411DB"/>
    <w:rsid w:val="0045068F"/>
    <w:rsid w:val="00452559"/>
    <w:rsid w:val="00475799"/>
    <w:rsid w:val="00490FB3"/>
    <w:rsid w:val="00493CFF"/>
    <w:rsid w:val="00495AF5"/>
    <w:rsid w:val="004A18A3"/>
    <w:rsid w:val="004A5226"/>
    <w:rsid w:val="004D6217"/>
    <w:rsid w:val="005243E2"/>
    <w:rsid w:val="00546A80"/>
    <w:rsid w:val="00551039"/>
    <w:rsid w:val="0059549E"/>
    <w:rsid w:val="005A487C"/>
    <w:rsid w:val="005A7807"/>
    <w:rsid w:val="005B0150"/>
    <w:rsid w:val="005B21C0"/>
    <w:rsid w:val="005C1C13"/>
    <w:rsid w:val="005F4E4B"/>
    <w:rsid w:val="00615F5E"/>
    <w:rsid w:val="00622BAA"/>
    <w:rsid w:val="006233B2"/>
    <w:rsid w:val="00666808"/>
    <w:rsid w:val="0067306B"/>
    <w:rsid w:val="006864DA"/>
    <w:rsid w:val="006B0226"/>
    <w:rsid w:val="006B44C1"/>
    <w:rsid w:val="006C0187"/>
    <w:rsid w:val="006C411D"/>
    <w:rsid w:val="007365AF"/>
    <w:rsid w:val="007562ED"/>
    <w:rsid w:val="00781EA3"/>
    <w:rsid w:val="00794588"/>
    <w:rsid w:val="007B5EB5"/>
    <w:rsid w:val="007D2BCF"/>
    <w:rsid w:val="007D545F"/>
    <w:rsid w:val="007E3A6B"/>
    <w:rsid w:val="0083514C"/>
    <w:rsid w:val="00844393"/>
    <w:rsid w:val="008623DD"/>
    <w:rsid w:val="00872C6B"/>
    <w:rsid w:val="00872DD2"/>
    <w:rsid w:val="008916F1"/>
    <w:rsid w:val="008A0391"/>
    <w:rsid w:val="008A17A8"/>
    <w:rsid w:val="008B45AC"/>
    <w:rsid w:val="008B6F7C"/>
    <w:rsid w:val="008D4617"/>
    <w:rsid w:val="009105BF"/>
    <w:rsid w:val="009464F4"/>
    <w:rsid w:val="00947C74"/>
    <w:rsid w:val="009708AF"/>
    <w:rsid w:val="009756F4"/>
    <w:rsid w:val="00981476"/>
    <w:rsid w:val="00994F3E"/>
    <w:rsid w:val="0099639B"/>
    <w:rsid w:val="009A6E48"/>
    <w:rsid w:val="009C0085"/>
    <w:rsid w:val="009D084F"/>
    <w:rsid w:val="009E40F7"/>
    <w:rsid w:val="009E659F"/>
    <w:rsid w:val="009F7E57"/>
    <w:rsid w:val="00A15BD5"/>
    <w:rsid w:val="00A26C32"/>
    <w:rsid w:val="00A33634"/>
    <w:rsid w:val="00A926ED"/>
    <w:rsid w:val="00A96BDF"/>
    <w:rsid w:val="00AA6C6C"/>
    <w:rsid w:val="00AE02DB"/>
    <w:rsid w:val="00B02956"/>
    <w:rsid w:val="00B044A8"/>
    <w:rsid w:val="00B1300E"/>
    <w:rsid w:val="00B24FEF"/>
    <w:rsid w:val="00B3794A"/>
    <w:rsid w:val="00B4640C"/>
    <w:rsid w:val="00B470F2"/>
    <w:rsid w:val="00B54ABD"/>
    <w:rsid w:val="00B56E16"/>
    <w:rsid w:val="00B82FB3"/>
    <w:rsid w:val="00BA6A83"/>
    <w:rsid w:val="00BC4ADF"/>
    <w:rsid w:val="00BD7C53"/>
    <w:rsid w:val="00BE1268"/>
    <w:rsid w:val="00BF6017"/>
    <w:rsid w:val="00C245D5"/>
    <w:rsid w:val="00C24B6D"/>
    <w:rsid w:val="00C55BF8"/>
    <w:rsid w:val="00C64965"/>
    <w:rsid w:val="00C67CB7"/>
    <w:rsid w:val="00C968D0"/>
    <w:rsid w:val="00CC69EE"/>
    <w:rsid w:val="00CC7C63"/>
    <w:rsid w:val="00CD5F7A"/>
    <w:rsid w:val="00CE17BD"/>
    <w:rsid w:val="00CF0E0B"/>
    <w:rsid w:val="00CF1E99"/>
    <w:rsid w:val="00CF2CA2"/>
    <w:rsid w:val="00D30101"/>
    <w:rsid w:val="00D330D9"/>
    <w:rsid w:val="00D6571C"/>
    <w:rsid w:val="00D675DC"/>
    <w:rsid w:val="00DB41F2"/>
    <w:rsid w:val="00DB5844"/>
    <w:rsid w:val="00DC72E5"/>
    <w:rsid w:val="00DE4D3F"/>
    <w:rsid w:val="00DF13C6"/>
    <w:rsid w:val="00E0316B"/>
    <w:rsid w:val="00E12057"/>
    <w:rsid w:val="00E33D96"/>
    <w:rsid w:val="00E83A7E"/>
    <w:rsid w:val="00EB0BF2"/>
    <w:rsid w:val="00EB5686"/>
    <w:rsid w:val="00EE5120"/>
    <w:rsid w:val="00EF2C2D"/>
    <w:rsid w:val="00F13AF1"/>
    <w:rsid w:val="00F14095"/>
    <w:rsid w:val="00F829EC"/>
    <w:rsid w:val="00F83D49"/>
    <w:rsid w:val="00F840CD"/>
    <w:rsid w:val="00F908AF"/>
    <w:rsid w:val="00F90F76"/>
    <w:rsid w:val="00FA5C05"/>
    <w:rsid w:val="00FA7BE5"/>
    <w:rsid w:val="00FC0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24"/>
    <w:rPr>
      <w:rFonts w:ascii="Arial" w:hAnsi="Arial" w:cs="Arial"/>
      <w:sz w:val="24"/>
      <w:szCs w:val="24"/>
      <w:lang w:val="en-GB" w:eastAsia="es-ES"/>
    </w:rPr>
  </w:style>
  <w:style w:type="paragraph" w:styleId="Heading1">
    <w:name w:val="heading 1"/>
    <w:basedOn w:val="Normal"/>
    <w:next w:val="Normal"/>
    <w:link w:val="Heading1Char"/>
    <w:uiPriority w:val="9"/>
    <w:qFormat/>
    <w:rsid w:val="002E2124"/>
    <w:pPr>
      <w:keepNext/>
      <w:spacing w:before="240" w:after="60"/>
      <w:outlineLvl w:val="0"/>
    </w:pPr>
    <w:rPr>
      <w:rFonts w:ascii="Gill Sans MT" w:hAnsi="Gill Sans MT" w:cs="Times New Roman"/>
      <w:b/>
      <w:bCs/>
      <w:kern w:val="32"/>
      <w:sz w:val="32"/>
      <w:szCs w:val="32"/>
      <w:lang w:val="en-US"/>
    </w:rPr>
  </w:style>
  <w:style w:type="paragraph" w:styleId="Heading2">
    <w:name w:val="heading 2"/>
    <w:basedOn w:val="Normal"/>
    <w:next w:val="Normal"/>
    <w:link w:val="Heading2Char"/>
    <w:uiPriority w:val="9"/>
    <w:qFormat/>
    <w:rsid w:val="002E2124"/>
    <w:pPr>
      <w:keepNext/>
      <w:spacing w:before="240" w:after="240" w:line="360" w:lineRule="auto"/>
      <w:outlineLvl w:val="1"/>
    </w:pPr>
    <w:rPr>
      <w:rFonts w:ascii="Gill Sans MT" w:eastAsia="MS Mincho" w:hAnsi="Gill Sans MT" w:cs="Times New Roman"/>
      <w:b/>
      <w:bCs/>
      <w:i/>
      <w:iCs/>
      <w:lang w:val="en-US"/>
    </w:rPr>
  </w:style>
  <w:style w:type="paragraph" w:styleId="Heading3">
    <w:name w:val="heading 3"/>
    <w:basedOn w:val="Normal"/>
    <w:next w:val="Normal"/>
    <w:link w:val="Heading3Char"/>
    <w:uiPriority w:val="9"/>
    <w:qFormat/>
    <w:rsid w:val="002E2124"/>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421"/>
    <w:rPr>
      <w:rFonts w:ascii="Cambria" w:eastAsia="Times New Roman" w:hAnsi="Cambria" w:cs="Times New Roman"/>
      <w:b/>
      <w:bCs/>
      <w:kern w:val="32"/>
      <w:sz w:val="32"/>
      <w:szCs w:val="32"/>
      <w:lang w:eastAsia="es-ES"/>
    </w:rPr>
  </w:style>
  <w:style w:type="character" w:customStyle="1" w:styleId="Heading2Char">
    <w:name w:val="Heading 2 Char"/>
    <w:basedOn w:val="DefaultParagraphFont"/>
    <w:link w:val="Heading2"/>
    <w:uiPriority w:val="9"/>
    <w:semiHidden/>
    <w:rsid w:val="007F2421"/>
    <w:rPr>
      <w:rFonts w:ascii="Cambria" w:eastAsia="Times New Roman" w:hAnsi="Cambria" w:cs="Times New Roman"/>
      <w:b/>
      <w:bCs/>
      <w:i/>
      <w:iCs/>
      <w:sz w:val="28"/>
      <w:szCs w:val="28"/>
      <w:lang w:eastAsia="es-ES"/>
    </w:rPr>
  </w:style>
  <w:style w:type="character" w:customStyle="1" w:styleId="Heading3Char">
    <w:name w:val="Heading 3 Char"/>
    <w:basedOn w:val="DefaultParagraphFont"/>
    <w:link w:val="Heading3"/>
    <w:uiPriority w:val="9"/>
    <w:semiHidden/>
    <w:rsid w:val="007F2421"/>
    <w:rPr>
      <w:rFonts w:ascii="Cambria" w:eastAsia="Times New Roman" w:hAnsi="Cambria" w:cs="Times New Roman"/>
      <w:b/>
      <w:bCs/>
      <w:sz w:val="26"/>
      <w:szCs w:val="26"/>
      <w:lang w:eastAsia="es-ES"/>
    </w:rPr>
  </w:style>
  <w:style w:type="paragraph" w:styleId="BalloonText">
    <w:name w:val="Balloon Text"/>
    <w:basedOn w:val="Normal"/>
    <w:link w:val="BalloonTextChar"/>
    <w:uiPriority w:val="99"/>
    <w:semiHidden/>
    <w:rsid w:val="002E2124"/>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421"/>
    <w:rPr>
      <w:rFonts w:ascii="Times New Roman" w:hAnsi="Times New Roman" w:cs="Arial"/>
      <w:sz w:val="0"/>
      <w:szCs w:val="0"/>
      <w:lang w:eastAsia="es-ES"/>
    </w:rPr>
  </w:style>
  <w:style w:type="character" w:customStyle="1" w:styleId="CharChar2">
    <w:name w:val="Char Char2"/>
    <w:basedOn w:val="DefaultParagraphFont"/>
    <w:rsid w:val="002E2124"/>
    <w:rPr>
      <w:rFonts w:ascii="Gill Sans MT" w:hAnsi="Gill Sans MT" w:cs="Times New Roman"/>
      <w:b/>
      <w:bCs/>
      <w:snapToGrid w:val="0"/>
      <w:kern w:val="32"/>
      <w:sz w:val="32"/>
      <w:szCs w:val="32"/>
      <w:lang w:eastAsia="es-ES"/>
    </w:rPr>
  </w:style>
  <w:style w:type="character" w:customStyle="1" w:styleId="CharChar1">
    <w:name w:val="Char Char1"/>
    <w:basedOn w:val="DefaultParagraphFont"/>
    <w:rsid w:val="002E2124"/>
    <w:rPr>
      <w:rFonts w:ascii="Gill Sans MT" w:eastAsia="MS Mincho" w:hAnsi="Gill Sans MT" w:cs="Times New Roman"/>
      <w:b/>
      <w:bCs/>
      <w:i/>
      <w:iCs/>
      <w:snapToGrid w:val="0"/>
      <w:sz w:val="24"/>
      <w:szCs w:val="24"/>
      <w:lang w:eastAsia="es-ES"/>
    </w:rPr>
  </w:style>
  <w:style w:type="paragraph" w:customStyle="1" w:styleId="Style1">
    <w:name w:val="Style1"/>
    <w:basedOn w:val="Normal"/>
    <w:rsid w:val="002E2124"/>
    <w:pPr>
      <w:spacing w:after="120" w:line="360" w:lineRule="auto"/>
    </w:pPr>
    <w:rPr>
      <w:rFonts w:ascii="Gill Sans MT" w:hAnsi="Gill Sans MT" w:cs="Times New Roman"/>
      <w:lang w:val="en-US"/>
    </w:rPr>
  </w:style>
  <w:style w:type="paragraph" w:customStyle="1" w:styleId="Boilerplate">
    <w:name w:val="Boiler plate"/>
    <w:basedOn w:val="Style1"/>
    <w:rsid w:val="002E2124"/>
    <w:pPr>
      <w:spacing w:line="240" w:lineRule="auto"/>
      <w:jc w:val="both"/>
    </w:pPr>
    <w:rPr>
      <w:rFonts w:ascii="Gill Sans" w:hAnsi="Gill Sans"/>
    </w:rPr>
  </w:style>
  <w:style w:type="character" w:styleId="Hyperlink">
    <w:name w:val="Hyperlink"/>
    <w:basedOn w:val="DefaultParagraphFont"/>
    <w:uiPriority w:val="99"/>
    <w:semiHidden/>
    <w:rsid w:val="002E2124"/>
    <w:rPr>
      <w:rFonts w:cs="Times New Roman"/>
      <w:color w:val="0000FF"/>
      <w:u w:val="single"/>
    </w:rPr>
  </w:style>
  <w:style w:type="paragraph" w:styleId="Footer">
    <w:name w:val="footer"/>
    <w:basedOn w:val="Normal"/>
    <w:link w:val="FooterChar"/>
    <w:uiPriority w:val="99"/>
    <w:semiHidden/>
    <w:rsid w:val="002E2124"/>
    <w:pPr>
      <w:tabs>
        <w:tab w:val="center" w:pos="4320"/>
        <w:tab w:val="right" w:pos="8640"/>
      </w:tabs>
    </w:pPr>
  </w:style>
  <w:style w:type="character" w:customStyle="1" w:styleId="FooterChar">
    <w:name w:val="Footer Char"/>
    <w:basedOn w:val="DefaultParagraphFont"/>
    <w:link w:val="Footer"/>
    <w:uiPriority w:val="99"/>
    <w:semiHidden/>
    <w:rsid w:val="007F2421"/>
    <w:rPr>
      <w:rFonts w:ascii="Arial" w:hAnsi="Arial" w:cs="Arial"/>
      <w:sz w:val="24"/>
      <w:szCs w:val="24"/>
      <w:lang w:eastAsia="es-ES"/>
    </w:rPr>
  </w:style>
  <w:style w:type="character" w:customStyle="1" w:styleId="CharChar">
    <w:name w:val="Char Char"/>
    <w:basedOn w:val="DefaultParagraphFont"/>
    <w:rsid w:val="002E2124"/>
    <w:rPr>
      <w:rFonts w:ascii="Arial" w:hAnsi="Arial" w:cs="Arial"/>
      <w:snapToGrid w:val="0"/>
      <w:sz w:val="24"/>
      <w:szCs w:val="24"/>
      <w:lang w:val="en-GB" w:eastAsia="es-ES"/>
    </w:rPr>
  </w:style>
  <w:style w:type="character" w:styleId="PageNumber">
    <w:name w:val="page number"/>
    <w:basedOn w:val="DefaultParagraphFont"/>
    <w:uiPriority w:val="99"/>
    <w:semiHidden/>
    <w:rsid w:val="002E2124"/>
    <w:rPr>
      <w:rFonts w:cs="Times New Roman"/>
    </w:rPr>
  </w:style>
  <w:style w:type="paragraph" w:customStyle="1" w:styleId="Bodytext">
    <w:name w:val="Body text"/>
    <w:basedOn w:val="Normal"/>
    <w:autoRedefine/>
    <w:rsid w:val="002E2124"/>
    <w:pPr>
      <w:spacing w:after="120" w:line="360" w:lineRule="auto"/>
      <w:jc w:val="both"/>
    </w:pPr>
    <w:rPr>
      <w:bCs/>
      <w:sz w:val="16"/>
      <w:szCs w:val="22"/>
      <w:lang w:val="fr-FR"/>
    </w:rPr>
  </w:style>
  <w:style w:type="paragraph" w:customStyle="1" w:styleId="Boilerplate0">
    <w:name w:val="Boilerplate"/>
    <w:basedOn w:val="Normal"/>
    <w:next w:val="Bodytext"/>
    <w:autoRedefine/>
    <w:rsid w:val="002E2124"/>
    <w:pPr>
      <w:jc w:val="center"/>
    </w:pPr>
    <w:rPr>
      <w:rFonts w:ascii="Gill Sans" w:hAnsi="Gill Sans" w:cs="Times New Roman"/>
    </w:rPr>
  </w:style>
  <w:style w:type="character" w:customStyle="1" w:styleId="normalp1">
    <w:name w:val="normalp1"/>
    <w:basedOn w:val="DefaultParagraphFont"/>
    <w:rsid w:val="002E2124"/>
    <w:rPr>
      <w:rFonts w:cs="Times New Roman"/>
    </w:rPr>
  </w:style>
  <w:style w:type="paragraph" w:styleId="Header">
    <w:name w:val="header"/>
    <w:basedOn w:val="Normal"/>
    <w:link w:val="HeaderChar"/>
    <w:uiPriority w:val="99"/>
    <w:semiHidden/>
    <w:rsid w:val="002E2124"/>
    <w:pPr>
      <w:tabs>
        <w:tab w:val="center" w:pos="4536"/>
        <w:tab w:val="right" w:pos="9072"/>
      </w:tabs>
    </w:pPr>
  </w:style>
  <w:style w:type="character" w:customStyle="1" w:styleId="HeaderChar">
    <w:name w:val="Header Char"/>
    <w:basedOn w:val="DefaultParagraphFont"/>
    <w:link w:val="Header"/>
    <w:uiPriority w:val="99"/>
    <w:semiHidden/>
    <w:rsid w:val="007F2421"/>
    <w:rPr>
      <w:rFonts w:ascii="Arial" w:hAnsi="Arial" w:cs="Arial"/>
      <w:sz w:val="24"/>
      <w:szCs w:val="24"/>
      <w:lang w:eastAsia="es-ES"/>
    </w:rPr>
  </w:style>
  <w:style w:type="paragraph" w:styleId="NormalWeb">
    <w:name w:val="Normal (Web)"/>
    <w:basedOn w:val="Normal"/>
    <w:uiPriority w:val="99"/>
    <w:semiHidden/>
    <w:rsid w:val="002E2124"/>
    <w:pPr>
      <w:spacing w:before="100" w:beforeAutospacing="1" w:after="100" w:afterAutospacing="1"/>
    </w:pPr>
    <w:rPr>
      <w:rFonts w:ascii="Times New Roman" w:hAnsi="Times New Roman" w:cs="Times New Roman"/>
      <w:lang w:val="fr-FR" w:eastAsia="fr-FR"/>
    </w:rPr>
  </w:style>
  <w:style w:type="paragraph" w:customStyle="1" w:styleId="Default">
    <w:name w:val="Default"/>
    <w:rsid w:val="006C411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nnie@chinaimperativ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hyperlink" Target="mailto:connie@chinaimpera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Allison/Market Engineering</Company>
  <LinksUpToDate>false</LinksUpToDate>
  <CharactersWithSpaces>4235</CharactersWithSpaces>
  <SharedDoc>false</SharedDoc>
  <HLinks>
    <vt:vector size="6" baseType="variant">
      <vt:variant>
        <vt:i4>983146</vt:i4>
      </vt:variant>
      <vt:variant>
        <vt:i4>0</vt:i4>
      </vt:variant>
      <vt:variant>
        <vt:i4>0</vt:i4>
      </vt:variant>
      <vt:variant>
        <vt:i4>5</vt:i4>
      </vt:variant>
      <vt:variant>
        <vt:lpwstr>mailto:claire@propel-technology.com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Bailey</dc:creator>
  <cp:keywords/>
  <cp:lastModifiedBy>LYNN M VERTACNIK</cp:lastModifiedBy>
  <cp:revision>2</cp:revision>
  <cp:lastPrinted>2010-05-03T13:13:00Z</cp:lastPrinted>
  <dcterms:created xsi:type="dcterms:W3CDTF">2010-05-03T14:15:00Z</dcterms:created>
  <dcterms:modified xsi:type="dcterms:W3CDTF">2010-05-03T14:15:00Z</dcterms:modified>
</cp:coreProperties>
</file>