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262F"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10DAD4B" w14:textId="77777777" w:rsidR="007A3A2F" w:rsidRDefault="007A3A2F" w:rsidP="007A3A2F">
      <w:pPr>
        <w:pStyle w:val="titel"/>
        <w:jc w:val="right"/>
        <w:rPr>
          <w:sz w:val="22"/>
          <w:szCs w:val="22"/>
        </w:rPr>
      </w:pPr>
    </w:p>
    <w:p w14:paraId="048B9356" w14:textId="77777777" w:rsidR="00BB3FC1" w:rsidRPr="00BB3FC1" w:rsidRDefault="00BB3FC1" w:rsidP="00BB3FC1">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BB3FC1">
        <w:rPr>
          <w:rFonts w:ascii="Titillium" w:hAnsi="Titillium" w:cs="Titillium"/>
          <w:color w:val="000000"/>
          <w:sz w:val="22"/>
          <w:szCs w:val="22"/>
          <w:lang w:val="de-DE"/>
        </w:rPr>
        <w:tab/>
        <w:t>Goetheanum, Dornach, Schweiz, 5. November 2021</w:t>
      </w:r>
    </w:p>
    <w:p w14:paraId="799FFE04" w14:textId="77777777" w:rsidR="00BB3FC1" w:rsidRPr="00BB3FC1" w:rsidRDefault="00BB3FC1" w:rsidP="00BB3FC1">
      <w:pPr>
        <w:autoSpaceDE w:val="0"/>
        <w:autoSpaceDN w:val="0"/>
        <w:adjustRightInd w:val="0"/>
        <w:spacing w:line="300" w:lineRule="atLeast"/>
        <w:textAlignment w:val="center"/>
        <w:rPr>
          <w:rFonts w:ascii="Titillium" w:hAnsi="Titillium" w:cs="Titillium"/>
          <w:color w:val="000000"/>
          <w:sz w:val="28"/>
          <w:szCs w:val="28"/>
          <w:lang w:val="de-DE"/>
        </w:rPr>
      </w:pPr>
    </w:p>
    <w:p w14:paraId="09E0CD00" w14:textId="77777777" w:rsidR="00BB3FC1" w:rsidRPr="00BB3FC1" w:rsidRDefault="00BB3FC1" w:rsidP="00BB3FC1">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BB3FC1">
        <w:rPr>
          <w:rFonts w:ascii="Titillium" w:hAnsi="Titillium" w:cs="Titillium"/>
          <w:b/>
          <w:bCs/>
          <w:color w:val="000000"/>
          <w:sz w:val="28"/>
          <w:szCs w:val="28"/>
          <w:lang w:val="de-DE"/>
        </w:rPr>
        <w:t>Bewegungswesen Mensch</w:t>
      </w:r>
    </w:p>
    <w:p w14:paraId="1025420F" w14:textId="77777777" w:rsidR="00BB3FC1" w:rsidRPr="00BB3FC1" w:rsidRDefault="00BB3FC1" w:rsidP="00BB3FC1">
      <w:pPr>
        <w:autoSpaceDE w:val="0"/>
        <w:autoSpaceDN w:val="0"/>
        <w:adjustRightInd w:val="0"/>
        <w:spacing w:before="57" w:line="300" w:lineRule="atLeast"/>
        <w:textAlignment w:val="center"/>
        <w:rPr>
          <w:rFonts w:ascii="Titillium" w:hAnsi="Titillium" w:cs="Titillium"/>
          <w:b/>
          <w:bCs/>
          <w:color w:val="000000"/>
          <w:lang w:val="de-DE"/>
        </w:rPr>
      </w:pPr>
      <w:r w:rsidRPr="00BB3FC1">
        <w:rPr>
          <w:rFonts w:ascii="Titillium" w:hAnsi="Titillium" w:cs="Titillium"/>
          <w:b/>
          <w:bCs/>
          <w:color w:val="000000"/>
          <w:lang w:val="de-DE"/>
        </w:rPr>
        <w:t>Eurythmie bietet vielfältige Bewegungsansätze und Einsätze</w:t>
      </w:r>
    </w:p>
    <w:p w14:paraId="0063F0C0" w14:textId="77777777" w:rsidR="00BB3FC1" w:rsidRPr="00BB3FC1" w:rsidRDefault="00BB3FC1" w:rsidP="00BB3FC1">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517AB2D" w14:textId="77777777" w:rsidR="00BB3FC1" w:rsidRPr="00BB3FC1" w:rsidRDefault="00BB3FC1" w:rsidP="00BB3FC1">
      <w:pPr>
        <w:autoSpaceDE w:val="0"/>
        <w:autoSpaceDN w:val="0"/>
        <w:adjustRightInd w:val="0"/>
        <w:spacing w:line="288" w:lineRule="auto"/>
        <w:textAlignment w:val="center"/>
        <w:rPr>
          <w:rFonts w:ascii="Titillium" w:hAnsi="Titillium" w:cs="Titillium"/>
          <w:b/>
          <w:bCs/>
          <w:color w:val="000000"/>
          <w:sz w:val="22"/>
          <w:szCs w:val="22"/>
          <w:lang w:val="de-DE"/>
        </w:rPr>
      </w:pPr>
      <w:r w:rsidRPr="00BB3FC1">
        <w:rPr>
          <w:rFonts w:ascii="Titillium" w:hAnsi="Titillium" w:cs="Titillium"/>
          <w:b/>
          <w:bCs/>
          <w:color w:val="000000"/>
          <w:sz w:val="22"/>
          <w:szCs w:val="22"/>
          <w:lang w:val="de-DE"/>
        </w:rPr>
        <w:t>Eurythmie ermöglicht in allen Lebensaltern, sich mit dem eigenen Körper zu verbinden, zu lernen, Emotionen wie auf einem Musikinstrument sprechen zu lassen, sowie soziales Zusammenwirken zu üben und zu vertiefen</w:t>
      </w:r>
      <w:r w:rsidRPr="00BB3FC1">
        <w:rPr>
          <w:rFonts w:ascii="Titillium" w:hAnsi="Titillium" w:cs="Titillium"/>
          <w:b/>
          <w:bCs/>
          <w:color w:val="000000"/>
          <w:spacing w:val="-1"/>
          <w:sz w:val="22"/>
          <w:szCs w:val="22"/>
          <w:lang w:val="de-DE"/>
        </w:rPr>
        <w:t>.</w:t>
      </w:r>
    </w:p>
    <w:p w14:paraId="480EA462"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4C50CEF"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r w:rsidRPr="00BB3FC1">
        <w:rPr>
          <w:rFonts w:ascii="Titillium" w:hAnsi="Titillium" w:cs="Titillium"/>
          <w:color w:val="000000"/>
          <w:spacing w:val="1"/>
          <w:sz w:val="22"/>
          <w:szCs w:val="22"/>
          <w:lang w:val="de-DE"/>
        </w:rPr>
        <w:t xml:space="preserve">Der Mensch setzt sich mittels Bewegung in ein Verhältnis zu seiner Umwelt. Das können innere Empfindungen und äußere Handlungen sein. Zugleich zeichnen sich die Lebensprozesse des menschlichen Organismus durch Rhythmen aus. Die Eurythmie macht all dies in erfüllten Gebärden und Raumformen sichtbar. «Die Eurythmie stellt sich bis in die Körperlichkeit in dieses Kräftegefüge aus lebendiger Bewegung, seelischer Durchdringung und geistig-individueller Präsenz hinein», so die Eurythmistin Ulrike Wendt. </w:t>
      </w:r>
    </w:p>
    <w:p w14:paraId="468E2E3A"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7903538"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r w:rsidRPr="00BB3FC1">
        <w:rPr>
          <w:rFonts w:ascii="Titillium" w:hAnsi="Titillium" w:cs="Titillium"/>
          <w:color w:val="000000"/>
          <w:spacing w:val="1"/>
          <w:sz w:val="22"/>
          <w:szCs w:val="22"/>
          <w:lang w:val="de-DE"/>
        </w:rPr>
        <w:t xml:space="preserve">Bewegung hat eine Bedeutung für den Entwicklungsweg des Menschen. Im Eurythmieunterricht steht der heranwachsende Mensch im Zentrum. Indem er lernt, den Körper geschickt zu ergreifen, erwirbt er sich Sicherheit im Handeln. Das Sich-Versetzen in eine Rolle übt seine Wahrnehmung verschiedener Perspektiven und macht so mit alternativen Handlungsmöglichkeiten vertraut. Indem sich der Mensch in ein aufmerksames Verhältnis zur Umwelt versetzt, leistet die Eurythmie einen Beitrag für einen Zusammenklang, für eine Schönheit im Miteinander, wofür das Wort ‹Eurythmie› steht. Damit ist nicht ‹eitel Sonnenschein› gemeint – doch indem urbildliche Kräfte in Sprachlaut und musikalischem Ton ergriffen und sichtbar gemacht werden, werden sie reflektierbar. Insofern der Menschen selbst Ausdruck von Bewegungen ist, lässt sich aus ihnen ablesen, wo es möglicherweise stockt: ‹Heilen in Bewegung› ist Thema von Heileurythmie beziehungsweise von Eurythmietherapie. </w:t>
      </w:r>
    </w:p>
    <w:p w14:paraId="5256907E"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DF201DF" w14:textId="77777777" w:rsidR="00BB3FC1" w:rsidRPr="00BB3FC1" w:rsidRDefault="00BB3FC1" w:rsidP="00BB3FC1">
      <w:pPr>
        <w:autoSpaceDE w:val="0"/>
        <w:autoSpaceDN w:val="0"/>
        <w:adjustRightInd w:val="0"/>
        <w:spacing w:line="288" w:lineRule="auto"/>
        <w:textAlignment w:val="center"/>
        <w:rPr>
          <w:rFonts w:ascii="Titillium" w:hAnsi="Titillium" w:cs="Titillium"/>
          <w:color w:val="000000"/>
          <w:spacing w:val="1"/>
          <w:sz w:val="22"/>
          <w:szCs w:val="22"/>
          <w:lang w:val="de-DE"/>
        </w:rPr>
      </w:pPr>
      <w:r w:rsidRPr="00BB3FC1">
        <w:rPr>
          <w:rFonts w:ascii="Titillium" w:hAnsi="Titillium" w:cs="Titillium"/>
          <w:color w:val="000000"/>
          <w:spacing w:val="1"/>
          <w:sz w:val="22"/>
          <w:szCs w:val="22"/>
          <w:lang w:val="de-DE"/>
        </w:rPr>
        <w:t>Eurythmie im Kinder- und Jugendalter sowie für Erwachsene beschreiben Eurythmistinnen und Eurythmisten im Buch ‹Eurythmie. Der Mensch in Bewegung› anhand konkreter Unterrichtsbeispiele. Sie beziehen sich dabei auch auf besondere Lebenssituationen wie Krankheit und soziale Aufgabenstellungen wie Sozialkompetenz, Gemeinschaftsbildung und Zusammenarbeit.</w:t>
      </w:r>
    </w:p>
    <w:p w14:paraId="283EA885" w14:textId="77777777" w:rsidR="00BB3FC1" w:rsidRPr="00BB3FC1" w:rsidRDefault="00BB3FC1" w:rsidP="00BB3FC1">
      <w:pPr>
        <w:autoSpaceDE w:val="0"/>
        <w:autoSpaceDN w:val="0"/>
        <w:adjustRightInd w:val="0"/>
        <w:spacing w:line="288" w:lineRule="auto"/>
        <w:jc w:val="right"/>
        <w:textAlignment w:val="center"/>
        <w:rPr>
          <w:rFonts w:ascii="Titillium" w:hAnsi="Titillium" w:cs="Titillium"/>
          <w:color w:val="000000"/>
          <w:sz w:val="22"/>
          <w:szCs w:val="22"/>
          <w:lang w:val="de-DE"/>
        </w:rPr>
      </w:pPr>
      <w:r w:rsidRPr="00BB3FC1">
        <w:rPr>
          <w:rFonts w:ascii="Titillium" w:hAnsi="Titillium" w:cs="Titillium"/>
          <w:color w:val="000000"/>
          <w:sz w:val="22"/>
          <w:szCs w:val="22"/>
          <w:lang w:val="de-DE"/>
        </w:rPr>
        <w:t>(2023 Zeichen/SJ)</w:t>
      </w:r>
    </w:p>
    <w:p w14:paraId="06D3CE5C" w14:textId="77777777" w:rsidR="00BB3FC1" w:rsidRPr="00BB3FC1" w:rsidRDefault="00BB3FC1" w:rsidP="00BB3FC1">
      <w:pPr>
        <w:autoSpaceDE w:val="0"/>
        <w:autoSpaceDN w:val="0"/>
        <w:adjustRightInd w:val="0"/>
        <w:spacing w:before="113" w:line="288" w:lineRule="auto"/>
        <w:textAlignment w:val="center"/>
        <w:rPr>
          <w:rFonts w:ascii="Titillium" w:hAnsi="Titillium" w:cs="Titillium"/>
          <w:color w:val="000000"/>
          <w:sz w:val="22"/>
          <w:szCs w:val="22"/>
          <w:lang w:val="de-DE"/>
        </w:rPr>
      </w:pPr>
      <w:r w:rsidRPr="00BB3FC1">
        <w:rPr>
          <w:rFonts w:ascii="Titillium Bd" w:hAnsi="Titillium Bd" w:cs="Titillium Bd"/>
          <w:b/>
          <w:bCs/>
          <w:color w:val="000000"/>
          <w:sz w:val="22"/>
          <w:szCs w:val="22"/>
          <w:lang w:val="de-DE"/>
        </w:rPr>
        <w:t xml:space="preserve">Buch </w:t>
      </w:r>
      <w:r w:rsidRPr="00BB3FC1">
        <w:rPr>
          <w:rFonts w:ascii="Titillium" w:hAnsi="Titillium" w:cs="Titillium"/>
          <w:color w:val="000000"/>
          <w:sz w:val="22"/>
          <w:szCs w:val="22"/>
          <w:lang w:val="de-DE"/>
        </w:rPr>
        <w:t xml:space="preserve">Stefan Hasler, Matthias Jeuken (Herausgeber): Eurythmie. Der Mensch in Bewegung, Verlag am Goetheanum 2021, 168 Seiten, 25 Euro / 28 Franken </w:t>
      </w:r>
      <w:r w:rsidRPr="00BB3FC1">
        <w:rPr>
          <w:rFonts w:ascii="Titillium" w:hAnsi="Titillium" w:cs="Titillium"/>
          <w:color w:val="000000"/>
          <w:sz w:val="22"/>
          <w:szCs w:val="22"/>
          <w:lang w:val="de-DE"/>
        </w:rPr>
        <w:br/>
      </w:r>
      <w:r w:rsidRPr="00BB3FC1">
        <w:rPr>
          <w:rFonts w:ascii="Titillium Bd" w:hAnsi="Titillium Bd" w:cs="Titillium Bd"/>
          <w:b/>
          <w:bCs/>
          <w:color w:val="000000"/>
          <w:sz w:val="22"/>
          <w:szCs w:val="22"/>
          <w:lang w:val="de-DE"/>
        </w:rPr>
        <w:t>Web</w:t>
      </w:r>
      <w:r w:rsidRPr="00BB3FC1">
        <w:rPr>
          <w:rFonts w:ascii="Titillium" w:hAnsi="Titillium" w:cs="Titillium"/>
          <w:color w:val="000000"/>
          <w:sz w:val="22"/>
          <w:szCs w:val="22"/>
          <w:lang w:val="de-DE"/>
        </w:rPr>
        <w:t xml:space="preserve"> goetheanum-verlag.ch/produkt/eurythmie-3</w:t>
      </w:r>
    </w:p>
    <w:p w14:paraId="06A06350" w14:textId="77777777" w:rsidR="00BB3FC1" w:rsidRPr="00BB3FC1" w:rsidRDefault="00BB3FC1" w:rsidP="00BB3FC1">
      <w:pPr>
        <w:autoSpaceDE w:val="0"/>
        <w:autoSpaceDN w:val="0"/>
        <w:adjustRightInd w:val="0"/>
        <w:spacing w:before="113" w:line="288" w:lineRule="auto"/>
        <w:textAlignment w:val="center"/>
        <w:rPr>
          <w:rFonts w:ascii="Titillium" w:hAnsi="Titillium" w:cs="Titillium"/>
          <w:color w:val="000000"/>
          <w:sz w:val="22"/>
          <w:szCs w:val="22"/>
          <w:lang w:val="de-DE"/>
        </w:rPr>
      </w:pPr>
      <w:r w:rsidRPr="00BB3FC1">
        <w:rPr>
          <w:rFonts w:ascii="Titillium Bd" w:hAnsi="Titillium Bd" w:cs="Titillium Bd"/>
          <w:b/>
          <w:bCs/>
          <w:color w:val="000000"/>
          <w:sz w:val="22"/>
          <w:szCs w:val="22"/>
          <w:lang w:val="de-DE"/>
        </w:rPr>
        <w:t>Ansprechpartner</w:t>
      </w:r>
      <w:r w:rsidRPr="00BB3FC1">
        <w:rPr>
          <w:rFonts w:ascii="Titillium" w:hAnsi="Titillium" w:cs="Titillium"/>
          <w:color w:val="000000"/>
          <w:spacing w:val="1"/>
          <w:sz w:val="22"/>
          <w:szCs w:val="22"/>
          <w:lang w:val="de-DE"/>
        </w:rPr>
        <w:t xml:space="preserve"> Thomas Didden, didden@goetheanum-verlag.ch</w:t>
      </w:r>
    </w:p>
    <w:p w14:paraId="64BDF661" w14:textId="77777777" w:rsidR="006E7E7B" w:rsidRDefault="006E7E7B" w:rsidP="00BB3FC1">
      <w:pPr>
        <w:autoSpaceDE w:val="0"/>
        <w:autoSpaceDN w:val="0"/>
        <w:adjustRightInd w:val="0"/>
        <w:spacing w:line="300" w:lineRule="atLeast"/>
        <w:jc w:val="right"/>
        <w:textAlignment w:val="center"/>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34B1"/>
    <w:rsid w:val="006E7E7B"/>
    <w:rsid w:val="006F57DB"/>
    <w:rsid w:val="007A3A2F"/>
    <w:rsid w:val="00B90BB3"/>
    <w:rsid w:val="00BB3FC1"/>
    <w:rsid w:val="00CC1EF3"/>
    <w:rsid w:val="00DF10D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6BB0AF6"/>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2021-11-05T08:51:00Z</dcterms:modified>
</cp:coreProperties>
</file>