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34" w:rsidRPr="00BA3934" w:rsidRDefault="00BA3934" w:rsidP="0000096B">
      <w:pPr>
        <w:spacing w:line="260" w:lineRule="exact"/>
        <w:rPr>
          <w:b/>
          <w:sz w:val="22"/>
          <w:szCs w:val="22"/>
        </w:rPr>
      </w:pPr>
      <w:r w:rsidRPr="00BA3934">
        <w:rPr>
          <w:b/>
          <w:sz w:val="22"/>
          <w:szCs w:val="22"/>
        </w:rPr>
        <w:t>Sanierungspreis</w:t>
      </w:r>
      <w:r w:rsidR="00DB5E59">
        <w:rPr>
          <w:b/>
          <w:sz w:val="22"/>
          <w:szCs w:val="22"/>
        </w:rPr>
        <w:t xml:space="preserve"> </w:t>
      </w:r>
      <w:r w:rsidRPr="00BA3934">
        <w:rPr>
          <w:b/>
          <w:sz w:val="22"/>
          <w:szCs w:val="22"/>
        </w:rPr>
        <w:t>1</w:t>
      </w:r>
      <w:r w:rsidR="00781286">
        <w:rPr>
          <w:b/>
          <w:sz w:val="22"/>
          <w:szCs w:val="22"/>
        </w:rPr>
        <w:t>7</w:t>
      </w:r>
      <w:r w:rsidRPr="00BA3934">
        <w:rPr>
          <w:b/>
          <w:sz w:val="22"/>
          <w:szCs w:val="22"/>
        </w:rPr>
        <w:t xml:space="preserve"> ausgelobt</w:t>
      </w:r>
    </w:p>
    <w:p w:rsidR="00BA3934" w:rsidRPr="00BA3934" w:rsidRDefault="00BA3934" w:rsidP="0000096B">
      <w:pPr>
        <w:spacing w:line="260" w:lineRule="exact"/>
        <w:rPr>
          <w:b/>
        </w:rPr>
      </w:pPr>
    </w:p>
    <w:p w:rsidR="00BA3934" w:rsidRPr="00BA3934" w:rsidRDefault="00BA3934" w:rsidP="0000096B">
      <w:pPr>
        <w:spacing w:line="260" w:lineRule="exact"/>
        <w:rPr>
          <w:b/>
        </w:rPr>
      </w:pPr>
      <w:r w:rsidRPr="00BA3934">
        <w:rPr>
          <w:b/>
        </w:rPr>
        <w:t>Deutschland modernisiert</w:t>
      </w:r>
      <w:r w:rsidR="000F3DC1">
        <w:rPr>
          <w:b/>
        </w:rPr>
        <w:t xml:space="preserve"> </w:t>
      </w:r>
      <w:r w:rsidR="005F5B16">
        <w:rPr>
          <w:b/>
        </w:rPr>
        <w:t>–</w:t>
      </w:r>
      <w:r w:rsidR="000F3DC1">
        <w:rPr>
          <w:b/>
        </w:rPr>
        <w:t xml:space="preserve"> </w:t>
      </w:r>
      <w:r w:rsidR="009D5168">
        <w:rPr>
          <w:b/>
        </w:rPr>
        <w:t>Handwerk im Fokus</w:t>
      </w:r>
    </w:p>
    <w:p w:rsidR="00BA3934" w:rsidRPr="00BA3934" w:rsidRDefault="00BA3934" w:rsidP="0000096B">
      <w:pPr>
        <w:spacing w:line="260" w:lineRule="exact"/>
      </w:pPr>
    </w:p>
    <w:p w:rsidR="00781286" w:rsidRPr="00FE3BA3" w:rsidRDefault="00BA3934" w:rsidP="0000096B">
      <w:pPr>
        <w:autoSpaceDE w:val="0"/>
        <w:autoSpaceDN w:val="0"/>
        <w:adjustRightInd w:val="0"/>
        <w:spacing w:line="260" w:lineRule="exact"/>
        <w:rPr>
          <w:spacing w:val="-2"/>
        </w:rPr>
      </w:pPr>
      <w:r w:rsidRPr="00FE3BA3">
        <w:rPr>
          <w:spacing w:val="-2"/>
        </w:rPr>
        <w:t xml:space="preserve">Köln, </w:t>
      </w:r>
      <w:r w:rsidR="00926594">
        <w:rPr>
          <w:spacing w:val="-2"/>
        </w:rPr>
        <w:t>14</w:t>
      </w:r>
      <w:r w:rsidR="00781286" w:rsidRPr="00FE3BA3">
        <w:rPr>
          <w:spacing w:val="-2"/>
        </w:rPr>
        <w:t xml:space="preserve">. März </w:t>
      </w:r>
      <w:r w:rsidRPr="00FE3BA3">
        <w:rPr>
          <w:spacing w:val="-2"/>
        </w:rPr>
        <w:t xml:space="preserve"> 201</w:t>
      </w:r>
      <w:r w:rsidR="00781286" w:rsidRPr="00FE3BA3">
        <w:rPr>
          <w:spacing w:val="-2"/>
        </w:rPr>
        <w:t>7</w:t>
      </w:r>
      <w:r w:rsidRPr="00FE3BA3">
        <w:rPr>
          <w:spacing w:val="-2"/>
        </w:rPr>
        <w:t xml:space="preserve"> </w:t>
      </w:r>
      <w:r w:rsidR="0026397E" w:rsidRPr="00FE3BA3">
        <w:rPr>
          <w:spacing w:val="-2"/>
        </w:rPr>
        <w:t>–</w:t>
      </w:r>
      <w:r w:rsidR="0044703B" w:rsidRPr="00FE3BA3">
        <w:rPr>
          <w:spacing w:val="-2"/>
        </w:rPr>
        <w:t xml:space="preserve"> </w:t>
      </w:r>
      <w:r w:rsidR="00781286" w:rsidRPr="00FE3BA3">
        <w:rPr>
          <w:spacing w:val="-2"/>
        </w:rPr>
        <w:t>Der Sanierungspreis geht</w:t>
      </w:r>
      <w:r w:rsidR="00F3552F">
        <w:rPr>
          <w:spacing w:val="-2"/>
        </w:rPr>
        <w:t xml:space="preserve"> in eine neue </w:t>
      </w:r>
      <w:r w:rsidR="007161C4">
        <w:rPr>
          <w:spacing w:val="-2"/>
        </w:rPr>
        <w:t>Runde</w:t>
      </w:r>
      <w:r w:rsidR="00977B3C">
        <w:t>:</w:t>
      </w:r>
      <w:r w:rsidR="00FE3BA3" w:rsidRPr="00FE3BA3">
        <w:rPr>
          <w:spacing w:val="-2"/>
        </w:rPr>
        <w:t xml:space="preserve"> </w:t>
      </w:r>
      <w:r w:rsidR="00890B86">
        <w:rPr>
          <w:spacing w:val="-2"/>
        </w:rPr>
        <w:t>Eine</w:t>
      </w:r>
      <w:r w:rsidR="00FE3BA3" w:rsidRPr="00FE3BA3">
        <w:rPr>
          <w:spacing w:val="-2"/>
        </w:rPr>
        <w:t xml:space="preserve"> verlängerte Einreichungsphase und eine komplett</w:t>
      </w:r>
      <w:r w:rsidR="003211E3">
        <w:rPr>
          <w:spacing w:val="-2"/>
        </w:rPr>
        <w:t xml:space="preserve"> </w:t>
      </w:r>
      <w:r w:rsidR="00FE3BA3" w:rsidRPr="00FE3BA3">
        <w:rPr>
          <w:spacing w:val="-2"/>
        </w:rPr>
        <w:t xml:space="preserve">neu gestaltete Website erleichtern Bewerbern die Teilnahme. </w:t>
      </w:r>
      <w:r w:rsidR="00C60D19">
        <w:rPr>
          <w:spacing w:val="-2"/>
        </w:rPr>
        <w:t>Durch das</w:t>
      </w:r>
      <w:r w:rsidR="00FE3BA3" w:rsidRPr="00FE3BA3">
        <w:rPr>
          <w:spacing w:val="-2"/>
        </w:rPr>
        <w:t xml:space="preserve"> </w:t>
      </w:r>
      <w:r w:rsidR="00781286" w:rsidRPr="00FE3BA3">
        <w:rPr>
          <w:spacing w:val="-2"/>
        </w:rPr>
        <w:t>optimierte</w:t>
      </w:r>
      <w:r w:rsidR="00FE3BA3" w:rsidRPr="00FE3BA3">
        <w:rPr>
          <w:spacing w:val="-2"/>
        </w:rPr>
        <w:t xml:space="preserve"> Bewertungs</w:t>
      </w:r>
      <w:r w:rsidR="00C60D19">
        <w:rPr>
          <w:spacing w:val="-2"/>
        </w:rPr>
        <w:t>verfahren</w:t>
      </w:r>
      <w:r w:rsidR="00AD0751">
        <w:rPr>
          <w:spacing w:val="-2"/>
        </w:rPr>
        <w:t xml:space="preserve"> </w:t>
      </w:r>
      <w:r w:rsidR="00FE3BA3" w:rsidRPr="00FE3BA3">
        <w:rPr>
          <w:spacing w:val="-2"/>
        </w:rPr>
        <w:t xml:space="preserve">und den Wegfall der Kategorie „Bauherr“ legt der </w:t>
      </w:r>
      <w:r w:rsidR="007161C4">
        <w:rPr>
          <w:spacing w:val="-2"/>
        </w:rPr>
        <w:t>Wettbewerb</w:t>
      </w:r>
      <w:r w:rsidR="00FE3BA3" w:rsidRPr="00FE3BA3">
        <w:rPr>
          <w:spacing w:val="-2"/>
        </w:rPr>
        <w:t xml:space="preserve"> </w:t>
      </w:r>
      <w:r w:rsidR="00781286" w:rsidRPr="00FE3BA3">
        <w:rPr>
          <w:spacing w:val="-2"/>
        </w:rPr>
        <w:t>ein</w:t>
      </w:r>
      <w:r w:rsidR="00FE3BA3" w:rsidRPr="00FE3BA3">
        <w:rPr>
          <w:spacing w:val="-2"/>
        </w:rPr>
        <w:t xml:space="preserve">en </w:t>
      </w:r>
      <w:r w:rsidR="0060288D">
        <w:rPr>
          <w:spacing w:val="-2"/>
        </w:rPr>
        <w:t xml:space="preserve">noch </w:t>
      </w:r>
      <w:r w:rsidR="00FE3BA3" w:rsidRPr="00FE3BA3">
        <w:rPr>
          <w:spacing w:val="-2"/>
        </w:rPr>
        <w:t>stärkeren</w:t>
      </w:r>
      <w:r w:rsidR="00900C3C" w:rsidRPr="00FE3BA3">
        <w:rPr>
          <w:spacing w:val="-2"/>
        </w:rPr>
        <w:t xml:space="preserve"> Fokus auf das Handwerk.</w:t>
      </w:r>
      <w:r w:rsidR="00781286" w:rsidRPr="00FE3BA3">
        <w:rPr>
          <w:spacing w:val="-2"/>
        </w:rPr>
        <w:t xml:space="preserve"> </w:t>
      </w:r>
    </w:p>
    <w:p w:rsidR="00781286" w:rsidRPr="00AD0751" w:rsidRDefault="00781286" w:rsidP="0000096B">
      <w:pPr>
        <w:pStyle w:val="FachartikelVorspann"/>
        <w:spacing w:line="260" w:lineRule="exact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de-DE"/>
        </w:rPr>
      </w:pPr>
    </w:p>
    <w:p w:rsidR="00C81DAB" w:rsidRDefault="00FD3B6B" w:rsidP="00C81DAB">
      <w:pPr>
        <w:spacing w:line="260" w:lineRule="exact"/>
      </w:pPr>
      <w:r w:rsidRPr="00AD0751">
        <w:rPr>
          <w:spacing w:val="-2"/>
        </w:rPr>
        <w:t>Zum siebten Mal lobt die Rudolf Müller Mediengruppe mit ihren Fachzeitschriften „Bauen mit Holz“, „DDH Das Dachdecker-Handwerk“, „Der Zimmermann“ und „Klempner Magazin“ den Sanierungspreis</w:t>
      </w:r>
      <w:r w:rsidR="0060288D">
        <w:rPr>
          <w:spacing w:val="-2"/>
        </w:rPr>
        <w:t xml:space="preserve"> aus</w:t>
      </w:r>
      <w:r w:rsidRPr="00AD0751">
        <w:rPr>
          <w:spacing w:val="-2"/>
        </w:rPr>
        <w:t>. Die in den Bereichen</w:t>
      </w:r>
      <w:r w:rsidR="00756FAC" w:rsidRPr="00AD0751">
        <w:rPr>
          <w:spacing w:val="-2"/>
        </w:rPr>
        <w:t xml:space="preserve"> </w:t>
      </w:r>
      <w:r w:rsidR="0060288D">
        <w:rPr>
          <w:spacing w:val="-2"/>
        </w:rPr>
        <w:t>Flachdach</w:t>
      </w:r>
      <w:r w:rsidRPr="00AD0751">
        <w:rPr>
          <w:spacing w:val="-2"/>
        </w:rPr>
        <w:t>,</w:t>
      </w:r>
      <w:r w:rsidR="0060288D">
        <w:rPr>
          <w:spacing w:val="-2"/>
        </w:rPr>
        <w:t xml:space="preserve"> </w:t>
      </w:r>
      <w:r w:rsidR="0060288D" w:rsidRPr="00AD0751">
        <w:rPr>
          <w:spacing w:val="-2"/>
        </w:rPr>
        <w:t>Steildac</w:t>
      </w:r>
      <w:r w:rsidR="0060288D">
        <w:rPr>
          <w:spacing w:val="-2"/>
        </w:rPr>
        <w:t xml:space="preserve">h, </w:t>
      </w:r>
      <w:r w:rsidRPr="00AD0751">
        <w:rPr>
          <w:spacing w:val="-2"/>
        </w:rPr>
        <w:t>Holz</w:t>
      </w:r>
      <w:r w:rsidR="0060288D">
        <w:rPr>
          <w:spacing w:val="-2"/>
        </w:rPr>
        <w:t xml:space="preserve"> und</w:t>
      </w:r>
      <w:r w:rsidRPr="00AD0751">
        <w:rPr>
          <w:spacing w:val="-2"/>
        </w:rPr>
        <w:t xml:space="preserve"> Metall tätigen</w:t>
      </w:r>
      <w:r w:rsidR="00756FAC" w:rsidRPr="00AD0751">
        <w:rPr>
          <w:spacing w:val="-2"/>
        </w:rPr>
        <w:t xml:space="preserve"> Dachdecker, Holzbauer oder Bauklempner </w:t>
      </w:r>
      <w:r w:rsidRPr="00AD0751">
        <w:rPr>
          <w:spacing w:val="-2"/>
        </w:rPr>
        <w:t>sind aufgerufen, ihre erfolgreich umgesetzten Sanierungsobjekte einzureichen.</w:t>
      </w:r>
      <w:r w:rsidR="00756FAC" w:rsidRPr="00AD0751">
        <w:rPr>
          <w:spacing w:val="-2"/>
        </w:rPr>
        <w:t xml:space="preserve"> </w:t>
      </w:r>
      <w:r w:rsidRPr="00AD0751">
        <w:rPr>
          <w:spacing w:val="-2"/>
        </w:rPr>
        <w:t>Gesucht werden</w:t>
      </w:r>
      <w:r w:rsidR="007161C4">
        <w:rPr>
          <w:spacing w:val="-2"/>
        </w:rPr>
        <w:t xml:space="preserve"> Projekte</w:t>
      </w:r>
      <w:r w:rsidRPr="00AD0751">
        <w:rPr>
          <w:spacing w:val="-2"/>
        </w:rPr>
        <w:t>, die die Kriterien Innovation, Entwurfsqualität, Bauqualität, Wirtschaftlichkeit und Nachhaltigkeit vorbildlich erfüllen.</w:t>
      </w:r>
      <w:r w:rsidR="00C81DAB">
        <w:rPr>
          <w:spacing w:val="-2"/>
        </w:rPr>
        <w:t xml:space="preserve"> Zugelassen sind die</w:t>
      </w:r>
      <w:r w:rsidR="00C81DAB">
        <w:t xml:space="preserve"> Arbeiten der letzten 24 Monate. </w:t>
      </w:r>
    </w:p>
    <w:p w:rsidR="00FD3B6B" w:rsidRPr="00AD0751" w:rsidRDefault="00FD3B6B" w:rsidP="0000096B">
      <w:pPr>
        <w:pStyle w:val="FachartikelVorspann"/>
        <w:spacing w:line="260" w:lineRule="exact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de-DE"/>
        </w:rPr>
      </w:pPr>
    </w:p>
    <w:p w:rsidR="00094AC0" w:rsidRDefault="00216198" w:rsidP="0000096B">
      <w:pPr>
        <w:spacing w:line="260" w:lineRule="exact"/>
        <w:rPr>
          <w:spacing w:val="-2"/>
        </w:rPr>
      </w:pPr>
      <w:r>
        <w:rPr>
          <w:spacing w:val="-2"/>
        </w:rPr>
        <w:t>Mit wenigen Klicks können Bewerber ihre Objektfotos mir einer kurzen Beschreibung auf der komplett überarbeiteten Plattf</w:t>
      </w:r>
      <w:r w:rsidR="00D70A1E">
        <w:rPr>
          <w:spacing w:val="-2"/>
        </w:rPr>
        <w:t>orm www.sanierungspreis.</w:t>
      </w:r>
      <w:r w:rsidR="00D70A1E" w:rsidRPr="000153F6">
        <w:rPr>
          <w:spacing w:val="-2"/>
        </w:rPr>
        <w:t>de hoch</w:t>
      </w:r>
      <w:r w:rsidRPr="000153F6">
        <w:rPr>
          <w:spacing w:val="-2"/>
        </w:rPr>
        <w:t>laden. Die Einreichungsphase für den Sanierungsreis 17 läuft bis zum 3</w:t>
      </w:r>
      <w:r w:rsidR="00D70A1E" w:rsidRPr="000153F6">
        <w:rPr>
          <w:spacing w:val="-2"/>
        </w:rPr>
        <w:t>0</w:t>
      </w:r>
      <w:r w:rsidRPr="000153F6">
        <w:rPr>
          <w:spacing w:val="-2"/>
        </w:rPr>
        <w:t>. Juni 2017</w:t>
      </w:r>
      <w:r>
        <w:rPr>
          <w:spacing w:val="-2"/>
        </w:rPr>
        <w:t xml:space="preserve">. </w:t>
      </w:r>
      <w:r w:rsidRPr="00216198">
        <w:rPr>
          <w:spacing w:val="-2"/>
        </w:rPr>
        <w:t>Die Preisträger werden nicht mehr durch Vorauswahl und Internet-</w:t>
      </w:r>
      <w:proofErr w:type="spellStart"/>
      <w:r w:rsidRPr="00216198">
        <w:rPr>
          <w:spacing w:val="-2"/>
        </w:rPr>
        <w:t>Voting</w:t>
      </w:r>
      <w:proofErr w:type="spellEnd"/>
      <w:r w:rsidRPr="00216198">
        <w:rPr>
          <w:spacing w:val="-2"/>
        </w:rPr>
        <w:t xml:space="preserve"> ermittelt, </w:t>
      </w:r>
      <w:r>
        <w:rPr>
          <w:spacing w:val="-2"/>
        </w:rPr>
        <w:t xml:space="preserve">sondern ausschließlich </w:t>
      </w:r>
      <w:r w:rsidRPr="00216198">
        <w:rPr>
          <w:spacing w:val="-2"/>
        </w:rPr>
        <w:t>durch das Votum einer Fachjury.</w:t>
      </w:r>
      <w:r>
        <w:rPr>
          <w:spacing w:val="-2"/>
        </w:rPr>
        <w:t xml:space="preserve"> </w:t>
      </w:r>
      <w:r w:rsidR="00214CC9">
        <w:rPr>
          <w:spacing w:val="-2"/>
        </w:rPr>
        <w:t>I</w:t>
      </w:r>
      <w:r w:rsidR="00756FAC">
        <w:rPr>
          <w:spacing w:val="-2"/>
        </w:rPr>
        <w:t>nsgesamt wird die Bewe</w:t>
      </w:r>
      <w:r w:rsidR="0060288D">
        <w:rPr>
          <w:spacing w:val="-2"/>
        </w:rPr>
        <w:t>rb</w:t>
      </w:r>
      <w:r w:rsidR="00756FAC">
        <w:rPr>
          <w:spacing w:val="-2"/>
        </w:rPr>
        <w:t>ung einfacher</w:t>
      </w:r>
      <w:r w:rsidR="00E84B01">
        <w:rPr>
          <w:spacing w:val="-2"/>
        </w:rPr>
        <w:t xml:space="preserve"> und</w:t>
      </w:r>
      <w:r w:rsidR="00A36A9C">
        <w:rPr>
          <w:spacing w:val="-2"/>
        </w:rPr>
        <w:t xml:space="preserve"> die Beurteilung transparenter</w:t>
      </w:r>
      <w:r w:rsidR="00E84B01">
        <w:rPr>
          <w:spacing w:val="-2"/>
        </w:rPr>
        <w:t>. Du</w:t>
      </w:r>
      <w:r w:rsidR="00A36A9C">
        <w:rPr>
          <w:spacing w:val="-2"/>
        </w:rPr>
        <w:t xml:space="preserve">rch </w:t>
      </w:r>
      <w:r w:rsidR="00214CC9">
        <w:rPr>
          <w:spacing w:val="-2"/>
        </w:rPr>
        <w:t>die Streichung</w:t>
      </w:r>
      <w:r w:rsidR="00A36A9C">
        <w:rPr>
          <w:spacing w:val="-2"/>
        </w:rPr>
        <w:t xml:space="preserve"> der Kategorie Bauher</w:t>
      </w:r>
      <w:r w:rsidR="00756FAC">
        <w:rPr>
          <w:spacing w:val="-2"/>
        </w:rPr>
        <w:t xml:space="preserve">r, konzentriert sich der </w:t>
      </w:r>
      <w:r w:rsidR="00A36A9C">
        <w:rPr>
          <w:spacing w:val="-2"/>
        </w:rPr>
        <w:t xml:space="preserve">Branchenpreis komplett auf das Handwerk. </w:t>
      </w:r>
    </w:p>
    <w:p w:rsidR="00094AC0" w:rsidRDefault="00094AC0" w:rsidP="0000096B">
      <w:pPr>
        <w:spacing w:line="260" w:lineRule="exact"/>
        <w:rPr>
          <w:spacing w:val="-2"/>
        </w:rPr>
      </w:pPr>
    </w:p>
    <w:p w:rsidR="003E23AB" w:rsidRPr="003E23AB" w:rsidRDefault="00FD3B6B" w:rsidP="003E23AB">
      <w:pPr>
        <w:rPr>
          <w:spacing w:val="-2"/>
        </w:rPr>
      </w:pPr>
      <w:r>
        <w:rPr>
          <w:spacing w:val="-2"/>
        </w:rPr>
        <w:t>D</w:t>
      </w:r>
      <w:r w:rsidR="00A36A9C">
        <w:rPr>
          <w:spacing w:val="-2"/>
        </w:rPr>
        <w:t>ie</w:t>
      </w:r>
      <w:r w:rsidR="00216198">
        <w:rPr>
          <w:spacing w:val="-2"/>
        </w:rPr>
        <w:t xml:space="preserve"> </w:t>
      </w:r>
      <w:r w:rsidR="00A36A9C">
        <w:rPr>
          <w:spacing w:val="-2"/>
        </w:rPr>
        <w:t xml:space="preserve">Preisverleihung findet im Februar 2018 parallel zur DACH + HOLZ international in Köln statt. </w:t>
      </w:r>
      <w:r w:rsidR="00E208EF">
        <w:rPr>
          <w:spacing w:val="-2"/>
        </w:rPr>
        <w:t>Partner</w:t>
      </w:r>
      <w:r w:rsidRPr="00AD0751">
        <w:rPr>
          <w:spacing w:val="-2"/>
        </w:rPr>
        <w:t xml:space="preserve"> des Sanierungspreis 17</w:t>
      </w:r>
      <w:r w:rsidR="00514D33" w:rsidRPr="00AD0751">
        <w:rPr>
          <w:spacing w:val="-2"/>
        </w:rPr>
        <w:t xml:space="preserve"> sind</w:t>
      </w:r>
      <w:r w:rsidR="00693366">
        <w:rPr>
          <w:spacing w:val="-2"/>
        </w:rPr>
        <w:t xml:space="preserve"> die Unternehmen </w:t>
      </w:r>
      <w:proofErr w:type="spellStart"/>
      <w:r w:rsidR="00693366">
        <w:rPr>
          <w:spacing w:val="-2"/>
        </w:rPr>
        <w:t>alwitra</w:t>
      </w:r>
      <w:proofErr w:type="spellEnd"/>
      <w:r w:rsidR="00693366">
        <w:rPr>
          <w:spacing w:val="-2"/>
        </w:rPr>
        <w:t>, Br</w:t>
      </w:r>
      <w:r w:rsidR="00DD65DD">
        <w:rPr>
          <w:spacing w:val="-2"/>
        </w:rPr>
        <w:t>a</w:t>
      </w:r>
      <w:r w:rsidR="00693366">
        <w:rPr>
          <w:spacing w:val="-2"/>
        </w:rPr>
        <w:t>a</w:t>
      </w:r>
      <w:bookmarkStart w:id="0" w:name="_GoBack"/>
      <w:bookmarkEnd w:id="0"/>
      <w:r w:rsidR="00693366">
        <w:rPr>
          <w:spacing w:val="-2"/>
        </w:rPr>
        <w:t xml:space="preserve">s, </w:t>
      </w:r>
      <w:proofErr w:type="spellStart"/>
      <w:r w:rsidR="00693366">
        <w:rPr>
          <w:spacing w:val="-2"/>
        </w:rPr>
        <w:t>Dörken</w:t>
      </w:r>
      <w:proofErr w:type="spellEnd"/>
      <w:r w:rsidR="00693366">
        <w:rPr>
          <w:spacing w:val="-2"/>
        </w:rPr>
        <w:t xml:space="preserve">, </w:t>
      </w:r>
      <w:proofErr w:type="spellStart"/>
      <w:r w:rsidR="00693366">
        <w:rPr>
          <w:spacing w:val="-2"/>
        </w:rPr>
        <w:t>Soprema</w:t>
      </w:r>
      <w:proofErr w:type="spellEnd"/>
      <w:r w:rsidR="00693366">
        <w:rPr>
          <w:spacing w:val="-2"/>
        </w:rPr>
        <w:t xml:space="preserve"> und </w:t>
      </w:r>
      <w:proofErr w:type="spellStart"/>
      <w:r w:rsidR="00693366">
        <w:rPr>
          <w:spacing w:val="-2"/>
        </w:rPr>
        <w:t>Prefa</w:t>
      </w:r>
      <w:proofErr w:type="spellEnd"/>
      <w:r w:rsidR="00693366">
        <w:rPr>
          <w:spacing w:val="-2"/>
        </w:rPr>
        <w:t>.</w:t>
      </w:r>
      <w:r w:rsidR="003E23AB">
        <w:rPr>
          <w:spacing w:val="-2"/>
        </w:rPr>
        <w:t xml:space="preserve"> </w:t>
      </w:r>
      <w:r w:rsidR="003E23AB" w:rsidRPr="003E23AB">
        <w:rPr>
          <w:spacing w:val="-2"/>
        </w:rPr>
        <w:t>Ideelle Träger des Preises sind der Zentralverband des Deutschen Dachdeckerhandwerks e. V., Holzbau Deutschland - Bund Deutscher Zimmermeister im Zentralverband des Deutschen Baugewerbes sowie der Zentralverband Sanitär Heizung Klima.</w:t>
      </w:r>
    </w:p>
    <w:p w:rsidR="00514D33" w:rsidRPr="00AD0751" w:rsidRDefault="00514D33" w:rsidP="00693366">
      <w:pPr>
        <w:spacing w:line="260" w:lineRule="exact"/>
        <w:rPr>
          <w:spacing w:val="-2"/>
        </w:rPr>
      </w:pPr>
    </w:p>
    <w:p w:rsidR="002C2121" w:rsidRPr="00FE5303" w:rsidRDefault="002C2121" w:rsidP="0000096B">
      <w:pPr>
        <w:spacing w:line="260" w:lineRule="exact"/>
      </w:pPr>
      <w:r w:rsidRPr="00FE5303">
        <w:t>Alle Informationen zum Sanierungspreis</w:t>
      </w:r>
      <w:r w:rsidR="00DB5E59" w:rsidRPr="00FE5303">
        <w:t xml:space="preserve"> </w:t>
      </w:r>
      <w:r w:rsidRPr="00FE5303">
        <w:t>1</w:t>
      </w:r>
      <w:r w:rsidR="00756FAC">
        <w:t>7</w:t>
      </w:r>
      <w:r w:rsidRPr="00FE5303">
        <w:t xml:space="preserve"> </w:t>
      </w:r>
      <w:r w:rsidR="008815C2" w:rsidRPr="00FE5303">
        <w:t xml:space="preserve">auf: </w:t>
      </w:r>
      <w:hyperlink r:id="rId7" w:history="1">
        <w:r w:rsidRPr="00FE5303">
          <w:rPr>
            <w:rStyle w:val="Hyperlink"/>
            <w:color w:val="auto"/>
            <w:u w:val="none"/>
          </w:rPr>
          <w:t>www.sanierungspreis.de</w:t>
        </w:r>
      </w:hyperlink>
      <w:r w:rsidRPr="00FE5303">
        <w:t xml:space="preserve"> sowie </w:t>
      </w:r>
      <w:hyperlink r:id="rId8" w:history="1">
        <w:r w:rsidRPr="00FE5303">
          <w:rPr>
            <w:rStyle w:val="Hyperlink"/>
            <w:color w:val="auto"/>
            <w:u w:val="none"/>
          </w:rPr>
          <w:t>www.facebook.com/Sanierungspreis</w:t>
        </w:r>
      </w:hyperlink>
      <w:r w:rsidRPr="00FE5303">
        <w:t xml:space="preserve">. </w:t>
      </w:r>
    </w:p>
    <w:p w:rsidR="002C2121" w:rsidRPr="00BA3934" w:rsidRDefault="002C2121" w:rsidP="0000096B">
      <w:pPr>
        <w:spacing w:line="260" w:lineRule="exact"/>
      </w:pPr>
    </w:p>
    <w:p w:rsidR="00756FAC" w:rsidRDefault="002C2121" w:rsidP="0000096B">
      <w:pPr>
        <w:spacing w:line="260" w:lineRule="exact"/>
        <w:rPr>
          <w:sz w:val="16"/>
          <w:szCs w:val="16"/>
        </w:rPr>
      </w:pPr>
      <w:r w:rsidRPr="00FC6202">
        <w:rPr>
          <w:sz w:val="16"/>
          <w:szCs w:val="16"/>
        </w:rPr>
        <w:t xml:space="preserve">Ansprechpartner:  Elke Herbst, </w:t>
      </w:r>
      <w:r w:rsidR="00A94A64">
        <w:rPr>
          <w:sz w:val="16"/>
          <w:szCs w:val="16"/>
        </w:rPr>
        <w:t>Geschäftsführung</w:t>
      </w:r>
      <w:r w:rsidRPr="00FC6202">
        <w:rPr>
          <w:sz w:val="16"/>
          <w:szCs w:val="16"/>
        </w:rPr>
        <w:t xml:space="preserve"> Bruderverlag Albert Bruder</w:t>
      </w:r>
      <w:r w:rsidR="00A94A64">
        <w:rPr>
          <w:sz w:val="16"/>
          <w:szCs w:val="16"/>
        </w:rPr>
        <w:t xml:space="preserve"> und </w:t>
      </w:r>
      <w:r w:rsidR="00A94A64">
        <w:rPr>
          <w:sz w:val="16"/>
          <w:szCs w:val="16"/>
        </w:rPr>
        <w:br/>
        <w:t>Verlagsleitung</w:t>
      </w:r>
      <w:r w:rsidR="00A94A64" w:rsidRPr="00A94A64">
        <w:rPr>
          <w:sz w:val="16"/>
          <w:szCs w:val="16"/>
        </w:rPr>
        <w:t xml:space="preserve"> </w:t>
      </w:r>
      <w:r w:rsidR="00A94A64">
        <w:rPr>
          <w:sz w:val="16"/>
          <w:szCs w:val="16"/>
        </w:rPr>
        <w:t>Dach-Fachfachverlag in der Verlagsgesellschaft Rud</w:t>
      </w:r>
      <w:r w:rsidRPr="00FC6202">
        <w:rPr>
          <w:sz w:val="16"/>
          <w:szCs w:val="16"/>
        </w:rPr>
        <w:t>olf Müller</w:t>
      </w:r>
      <w:r w:rsidR="00A94A64">
        <w:rPr>
          <w:sz w:val="16"/>
          <w:szCs w:val="16"/>
        </w:rPr>
        <w:t xml:space="preserve">, </w:t>
      </w:r>
      <w:r w:rsidRPr="00FC6202">
        <w:rPr>
          <w:sz w:val="16"/>
          <w:szCs w:val="16"/>
        </w:rPr>
        <w:t xml:space="preserve"> </w:t>
      </w:r>
      <w:r w:rsidR="00A94A64">
        <w:rPr>
          <w:sz w:val="16"/>
          <w:szCs w:val="16"/>
        </w:rPr>
        <w:br/>
      </w:r>
      <w:r w:rsidRPr="00FC6202">
        <w:rPr>
          <w:sz w:val="16"/>
          <w:szCs w:val="16"/>
        </w:rPr>
        <w:t xml:space="preserve">Telefon: 0221 5497-201, Telefax:  0221 5497-6201, </w:t>
      </w:r>
      <w:r w:rsidRPr="005F5B16">
        <w:rPr>
          <w:sz w:val="16"/>
          <w:szCs w:val="16"/>
        </w:rPr>
        <w:t xml:space="preserve">E-Mail: </w:t>
      </w:r>
      <w:hyperlink r:id="rId9" w:history="1">
        <w:r w:rsidRPr="005F5B16">
          <w:rPr>
            <w:rStyle w:val="Hyperlink"/>
            <w:color w:val="auto"/>
            <w:sz w:val="16"/>
            <w:szCs w:val="16"/>
            <w:u w:val="none"/>
          </w:rPr>
          <w:t>red.ddh@rudolf-mueller.de</w:t>
        </w:r>
      </w:hyperlink>
      <w:r w:rsidRPr="005F5B16">
        <w:rPr>
          <w:sz w:val="16"/>
          <w:szCs w:val="16"/>
        </w:rPr>
        <w:t>.</w:t>
      </w:r>
    </w:p>
    <w:sectPr w:rsidR="00756FAC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D9" w:rsidRDefault="001836D9">
      <w:pPr>
        <w:spacing w:line="240" w:lineRule="auto"/>
      </w:pPr>
      <w:r>
        <w:separator/>
      </w:r>
    </w:p>
  </w:endnote>
  <w:endnote w:type="continuationSeparator" w:id="0">
    <w:p w:rsidR="001836D9" w:rsidRDefault="00183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DD65DD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DD65DD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DD65DD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DD65DD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DD65DD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DD65DD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D9" w:rsidRDefault="001836D9">
      <w:pPr>
        <w:spacing w:line="240" w:lineRule="auto"/>
      </w:pPr>
      <w:r>
        <w:separator/>
      </w:r>
    </w:p>
  </w:footnote>
  <w:footnote w:type="continuationSeparator" w:id="0">
    <w:p w:rsidR="001836D9" w:rsidRDefault="00183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41298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DD65DD" w:rsidP="001727BF">
    <w:pPr>
      <w:pStyle w:val="Kopfzeile"/>
      <w:spacing w:after="1760"/>
    </w:pPr>
  </w:p>
  <w:p w:rsidR="00CD641C" w:rsidRPr="007166F1" w:rsidRDefault="00412982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00096B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CD641C" w:rsidRPr="007166F1" w:rsidRDefault="007C4F24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27. Juni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412982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412982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412982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1"/>
    <w:rsid w:val="0000096B"/>
    <w:rsid w:val="0000256A"/>
    <w:rsid w:val="000153F6"/>
    <w:rsid w:val="00036122"/>
    <w:rsid w:val="00040F61"/>
    <w:rsid w:val="00091CE5"/>
    <w:rsid w:val="00094AC0"/>
    <w:rsid w:val="000B2360"/>
    <w:rsid w:val="000F1987"/>
    <w:rsid w:val="000F3DC1"/>
    <w:rsid w:val="00124096"/>
    <w:rsid w:val="00140077"/>
    <w:rsid w:val="001836D9"/>
    <w:rsid w:val="001A5E4C"/>
    <w:rsid w:val="001E49D6"/>
    <w:rsid w:val="00214CC9"/>
    <w:rsid w:val="00216198"/>
    <w:rsid w:val="00252CD6"/>
    <w:rsid w:val="00257BE6"/>
    <w:rsid w:val="002600D0"/>
    <w:rsid w:val="0026397E"/>
    <w:rsid w:val="002A0165"/>
    <w:rsid w:val="002C2121"/>
    <w:rsid w:val="003211E3"/>
    <w:rsid w:val="0038582D"/>
    <w:rsid w:val="003869E4"/>
    <w:rsid w:val="003B5F95"/>
    <w:rsid w:val="003C2A93"/>
    <w:rsid w:val="003E23AB"/>
    <w:rsid w:val="00412982"/>
    <w:rsid w:val="0044703B"/>
    <w:rsid w:val="004514A0"/>
    <w:rsid w:val="004B5E4C"/>
    <w:rsid w:val="004C1FBD"/>
    <w:rsid w:val="004F3321"/>
    <w:rsid w:val="00514D33"/>
    <w:rsid w:val="00541F59"/>
    <w:rsid w:val="005D3DB6"/>
    <w:rsid w:val="005F5B16"/>
    <w:rsid w:val="006002D5"/>
    <w:rsid w:val="0060288D"/>
    <w:rsid w:val="00625C64"/>
    <w:rsid w:val="00692CEC"/>
    <w:rsid w:val="00693366"/>
    <w:rsid w:val="006C392E"/>
    <w:rsid w:val="007161C4"/>
    <w:rsid w:val="0074551D"/>
    <w:rsid w:val="00756FAC"/>
    <w:rsid w:val="00781286"/>
    <w:rsid w:val="007B1BC0"/>
    <w:rsid w:val="007C4F24"/>
    <w:rsid w:val="007F1928"/>
    <w:rsid w:val="008053B9"/>
    <w:rsid w:val="008216EF"/>
    <w:rsid w:val="00847E1B"/>
    <w:rsid w:val="008668C8"/>
    <w:rsid w:val="008815C2"/>
    <w:rsid w:val="00885E9C"/>
    <w:rsid w:val="00890B86"/>
    <w:rsid w:val="008B7CE5"/>
    <w:rsid w:val="00900C3C"/>
    <w:rsid w:val="00905B45"/>
    <w:rsid w:val="00926594"/>
    <w:rsid w:val="009355C7"/>
    <w:rsid w:val="00977B3C"/>
    <w:rsid w:val="00993558"/>
    <w:rsid w:val="00995E00"/>
    <w:rsid w:val="009C46CD"/>
    <w:rsid w:val="009D5168"/>
    <w:rsid w:val="00A36A9C"/>
    <w:rsid w:val="00A50E3C"/>
    <w:rsid w:val="00A75870"/>
    <w:rsid w:val="00A94A64"/>
    <w:rsid w:val="00AD0751"/>
    <w:rsid w:val="00B1360A"/>
    <w:rsid w:val="00B24515"/>
    <w:rsid w:val="00BA342F"/>
    <w:rsid w:val="00BA3934"/>
    <w:rsid w:val="00BA7C47"/>
    <w:rsid w:val="00BF0B4E"/>
    <w:rsid w:val="00BF46B0"/>
    <w:rsid w:val="00C41FD0"/>
    <w:rsid w:val="00C60D19"/>
    <w:rsid w:val="00C80F60"/>
    <w:rsid w:val="00C81DAB"/>
    <w:rsid w:val="00CA3AED"/>
    <w:rsid w:val="00CA3F2F"/>
    <w:rsid w:val="00CD3BCB"/>
    <w:rsid w:val="00CE6E23"/>
    <w:rsid w:val="00D358B6"/>
    <w:rsid w:val="00D70A1E"/>
    <w:rsid w:val="00DA3447"/>
    <w:rsid w:val="00DB5DB6"/>
    <w:rsid w:val="00DB5E59"/>
    <w:rsid w:val="00DD65DD"/>
    <w:rsid w:val="00E208EF"/>
    <w:rsid w:val="00E82CCB"/>
    <w:rsid w:val="00E84B01"/>
    <w:rsid w:val="00EE407F"/>
    <w:rsid w:val="00EF6521"/>
    <w:rsid w:val="00F25085"/>
    <w:rsid w:val="00F3552F"/>
    <w:rsid w:val="00F371D9"/>
    <w:rsid w:val="00FC6202"/>
    <w:rsid w:val="00FD05C5"/>
    <w:rsid w:val="00FD3B6B"/>
    <w:rsid w:val="00FE120E"/>
    <w:rsid w:val="00FE3197"/>
    <w:rsid w:val="00FE3BA3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12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C2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C2121"/>
  </w:style>
  <w:style w:type="character" w:styleId="Hyperlink">
    <w:name w:val="Hyperlink"/>
    <w:rsid w:val="002C21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587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E4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E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E4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E4C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CA3F2F"/>
    <w:rPr>
      <w:b/>
      <w:bCs/>
    </w:rPr>
  </w:style>
  <w:style w:type="paragraph" w:customStyle="1" w:styleId="FachartikelVorspann">
    <w:name w:val="Fachartikel_Vorspann"/>
    <w:basedOn w:val="Standard"/>
    <w:uiPriority w:val="99"/>
    <w:rsid w:val="00781286"/>
    <w:pPr>
      <w:autoSpaceDE w:val="0"/>
      <w:autoSpaceDN w:val="0"/>
      <w:adjustRightInd w:val="0"/>
      <w:spacing w:line="330" w:lineRule="atLeast"/>
      <w:jc w:val="both"/>
      <w:textAlignment w:val="center"/>
    </w:pPr>
    <w:rPr>
      <w:rFonts w:ascii="MyriadPro-SemiCn" w:eastAsiaTheme="minorHAnsi" w:hAnsi="MyriadPro-SemiCn" w:cs="MyriadPro-SemiCn"/>
      <w:color w:val="00426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12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C2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C2121"/>
  </w:style>
  <w:style w:type="character" w:styleId="Hyperlink">
    <w:name w:val="Hyperlink"/>
    <w:rsid w:val="002C21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587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E4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E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E4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E4C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CA3F2F"/>
    <w:rPr>
      <w:b/>
      <w:bCs/>
    </w:rPr>
  </w:style>
  <w:style w:type="paragraph" w:customStyle="1" w:styleId="FachartikelVorspann">
    <w:name w:val="Fachartikel_Vorspann"/>
    <w:basedOn w:val="Standard"/>
    <w:uiPriority w:val="99"/>
    <w:rsid w:val="00781286"/>
    <w:pPr>
      <w:autoSpaceDE w:val="0"/>
      <w:autoSpaceDN w:val="0"/>
      <w:adjustRightInd w:val="0"/>
      <w:spacing w:line="330" w:lineRule="atLeast"/>
      <w:jc w:val="both"/>
      <w:textAlignment w:val="center"/>
    </w:pPr>
    <w:rPr>
      <w:rFonts w:ascii="MyriadPro-SemiCn" w:eastAsiaTheme="minorHAnsi" w:hAnsi="MyriadPro-SemiCn" w:cs="MyriadPro-SemiCn"/>
      <w:color w:val="00426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nierungspreis1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anierungspreis.d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.ddh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Verlagsgesellschaft Rudolf Müller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Messer, Johannes</dc:creator>
  <cp:lastModifiedBy>Kroliczek, Justina </cp:lastModifiedBy>
  <cp:revision>5</cp:revision>
  <cp:lastPrinted>2017-03-13T14:59:00Z</cp:lastPrinted>
  <dcterms:created xsi:type="dcterms:W3CDTF">2017-03-13T16:28:00Z</dcterms:created>
  <dcterms:modified xsi:type="dcterms:W3CDTF">2017-03-29T15:43:00Z</dcterms:modified>
</cp:coreProperties>
</file>