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E908" w14:textId="77777777" w:rsidR="008A69B7" w:rsidRPr="00EF7F37" w:rsidRDefault="008A69B7" w:rsidP="00BA2A4A"/>
    <w:p w14:paraId="0478C6A7" w14:textId="6E574A20" w:rsidR="008214A7" w:rsidRPr="008214A7" w:rsidRDefault="008214A7" w:rsidP="008214A7">
      <w:pPr>
        <w:rPr>
          <w:rFonts w:ascii="Arial" w:hAnsi="Arial" w:cs="Arial"/>
          <w:b/>
          <w:bCs/>
          <w:color w:val="000000"/>
          <w:sz w:val="24"/>
          <w:szCs w:val="24"/>
          <w:shd w:val="clear" w:color="auto" w:fill="FFFFFF"/>
        </w:rPr>
      </w:pPr>
      <w:r w:rsidRPr="008214A7">
        <w:rPr>
          <w:rFonts w:ascii="Arial" w:hAnsi="Arial" w:cs="Arial"/>
          <w:b/>
          <w:bCs/>
          <w:color w:val="000000"/>
          <w:sz w:val="24"/>
          <w:szCs w:val="24"/>
          <w:shd w:val="clear" w:color="auto" w:fill="FFFFFF"/>
        </w:rPr>
        <w:t>Kvarteret Pumpan v</w:t>
      </w:r>
      <w:r w:rsidR="00743CE7">
        <w:rPr>
          <w:rFonts w:ascii="Arial" w:hAnsi="Arial" w:cs="Arial"/>
          <w:b/>
          <w:bCs/>
          <w:color w:val="000000"/>
          <w:sz w:val="24"/>
          <w:szCs w:val="24"/>
          <w:shd w:val="clear" w:color="auto" w:fill="FFFFFF"/>
        </w:rPr>
        <w:t>innare av</w:t>
      </w:r>
      <w:r w:rsidRPr="008214A7">
        <w:rPr>
          <w:rFonts w:ascii="Arial" w:hAnsi="Arial" w:cs="Arial"/>
          <w:b/>
          <w:bCs/>
          <w:color w:val="000000"/>
          <w:sz w:val="24"/>
          <w:szCs w:val="24"/>
          <w:shd w:val="clear" w:color="auto" w:fill="FFFFFF"/>
        </w:rPr>
        <w:t xml:space="preserve"> Alingsås Arkitekturpris</w:t>
      </w:r>
    </w:p>
    <w:p w14:paraId="2869BA21" w14:textId="77777777" w:rsidR="008214A7" w:rsidRDefault="008214A7" w:rsidP="008214A7">
      <w:pPr>
        <w:pStyle w:val="Normalwebb"/>
        <w:shd w:val="clear" w:color="auto" w:fill="FFFFFF"/>
        <w:spacing w:before="0" w:beforeAutospacing="0" w:after="384" w:afterAutospacing="0"/>
        <w:textAlignment w:val="baseline"/>
        <w:rPr>
          <w:rFonts w:ascii="Arial" w:hAnsi="Arial" w:cs="Arial"/>
          <w:b/>
          <w:bCs/>
          <w:color w:val="000000"/>
          <w:sz w:val="22"/>
          <w:szCs w:val="22"/>
          <w:lang w:val="sv-SE"/>
        </w:rPr>
      </w:pPr>
      <w:r>
        <w:rPr>
          <w:rFonts w:ascii="Arial" w:hAnsi="Arial" w:cs="Arial"/>
          <w:b/>
          <w:bCs/>
          <w:color w:val="000000"/>
          <w:sz w:val="22"/>
          <w:szCs w:val="22"/>
          <w:lang w:val="sv-SE"/>
        </w:rPr>
        <w:t>Å</w:t>
      </w:r>
      <w:r w:rsidRPr="0043780C">
        <w:rPr>
          <w:rFonts w:ascii="Arial" w:hAnsi="Arial" w:cs="Arial"/>
          <w:b/>
          <w:bCs/>
          <w:color w:val="000000"/>
          <w:sz w:val="22"/>
          <w:szCs w:val="22"/>
          <w:lang w:val="sv-SE"/>
        </w:rPr>
        <w:t xml:space="preserve">rets arkitektur- och byggnadsvårdspris </w:t>
      </w:r>
      <w:r w:rsidRPr="00E80386">
        <w:rPr>
          <w:rFonts w:ascii="Arial" w:hAnsi="Arial" w:cs="Arial"/>
          <w:b/>
          <w:bCs/>
          <w:color w:val="000000"/>
          <w:lang w:val="sv-SE"/>
        </w:rPr>
        <w:t>i Alingsås</w:t>
      </w:r>
      <w:r>
        <w:rPr>
          <w:rFonts w:ascii="Arial" w:hAnsi="Arial" w:cs="Arial"/>
          <w:b/>
          <w:bCs/>
          <w:color w:val="000000"/>
          <w:sz w:val="22"/>
          <w:szCs w:val="22"/>
          <w:lang w:val="sv-SE"/>
        </w:rPr>
        <w:t xml:space="preserve"> tilldelas Kvarteret Pumpan, där </w:t>
      </w:r>
      <w:proofErr w:type="spellStart"/>
      <w:r>
        <w:rPr>
          <w:rFonts w:ascii="Arial" w:hAnsi="Arial" w:cs="Arial"/>
          <w:b/>
          <w:bCs/>
          <w:color w:val="000000"/>
          <w:sz w:val="22"/>
          <w:szCs w:val="22"/>
          <w:lang w:val="sv-SE"/>
        </w:rPr>
        <w:t>Norconsults</w:t>
      </w:r>
      <w:proofErr w:type="spellEnd"/>
      <w:r>
        <w:rPr>
          <w:rFonts w:ascii="Arial" w:hAnsi="Arial" w:cs="Arial"/>
          <w:b/>
          <w:bCs/>
          <w:color w:val="000000"/>
          <w:sz w:val="22"/>
          <w:szCs w:val="22"/>
          <w:lang w:val="sv-SE"/>
        </w:rPr>
        <w:t xml:space="preserve"> landskapsarkitekter har gestaltat och projekterat utemiljön. </w:t>
      </w:r>
    </w:p>
    <w:p w14:paraId="7B164612" w14:textId="77777777" w:rsidR="008214A7" w:rsidRPr="00DB55E5" w:rsidRDefault="008214A7" w:rsidP="008214A7">
      <w:pPr>
        <w:pStyle w:val="Normalwebb"/>
        <w:shd w:val="clear" w:color="auto" w:fill="FFFFFF"/>
        <w:spacing w:before="0" w:beforeAutospacing="0" w:after="384" w:afterAutospacing="0"/>
        <w:textAlignment w:val="baseline"/>
        <w:rPr>
          <w:rFonts w:ascii="Arial" w:hAnsi="Arial" w:cs="Arial"/>
          <w:color w:val="000000"/>
          <w:sz w:val="20"/>
          <w:szCs w:val="20"/>
          <w:lang w:val="sv-SE"/>
        </w:rPr>
      </w:pPr>
      <w:r w:rsidRPr="005D3F7A">
        <w:rPr>
          <w:rFonts w:ascii="Arial" w:hAnsi="Arial" w:cs="Arial"/>
          <w:color w:val="000000"/>
          <w:sz w:val="20"/>
          <w:szCs w:val="20"/>
          <w:lang w:val="sv-SE"/>
        </w:rPr>
        <w:t>Alingsås arkitektur- och byggnadsvårdspris delas ut för att synliggöra och uppmuntra god arkitektur i Alingsås kommun</w:t>
      </w:r>
      <w:r>
        <w:rPr>
          <w:rFonts w:ascii="Arial" w:hAnsi="Arial" w:cs="Arial"/>
          <w:color w:val="000000"/>
          <w:sz w:val="20"/>
          <w:szCs w:val="20"/>
          <w:lang w:val="sv-SE"/>
        </w:rPr>
        <w:t>. I</w:t>
      </w:r>
      <w:r w:rsidRPr="005D3F7A">
        <w:rPr>
          <w:rFonts w:ascii="Arial" w:hAnsi="Arial" w:cs="Arial"/>
          <w:color w:val="000000"/>
          <w:sz w:val="20"/>
          <w:szCs w:val="20"/>
          <w:lang w:val="sv-SE"/>
        </w:rPr>
        <w:t xml:space="preserve"> kategorin ”Utveckla” lyfter kommunen fram en ny byggnad som </w:t>
      </w:r>
      <w:r w:rsidRPr="005D3F7A">
        <w:rPr>
          <w:rFonts w:ascii="Arial" w:hAnsi="Arial" w:cs="Arial"/>
          <w:color w:val="000000"/>
          <w:sz w:val="20"/>
          <w:szCs w:val="20"/>
          <w:shd w:val="clear" w:color="auto" w:fill="FFFFFF"/>
          <w:lang w:val="sv-SE"/>
        </w:rPr>
        <w:t>har uppförts under de senaste fem åren och som har formgetts och uppförts med hänsyn till omgivande bebyggelse och miljö på ett nyskapande sätt och har högt estetiskt värde, karaktär och kvalitet i utformning, funktion och materialval.</w:t>
      </w:r>
      <w:r w:rsidRPr="005D3F7A">
        <w:rPr>
          <w:rFonts w:ascii="Arial" w:hAnsi="Arial" w:cs="Arial"/>
          <w:color w:val="000000"/>
          <w:sz w:val="20"/>
          <w:szCs w:val="20"/>
          <w:lang w:val="sv-SE"/>
        </w:rPr>
        <w:t xml:space="preserve"> Priset tilldelades Kvarteret Pumpan, där </w:t>
      </w:r>
      <w:proofErr w:type="spellStart"/>
      <w:r w:rsidRPr="005D3F7A">
        <w:rPr>
          <w:rFonts w:ascii="Arial" w:hAnsi="Arial" w:cs="Arial"/>
          <w:color w:val="000000"/>
          <w:sz w:val="20"/>
          <w:szCs w:val="20"/>
          <w:lang w:val="sv-SE"/>
        </w:rPr>
        <w:t>Norconsults</w:t>
      </w:r>
      <w:proofErr w:type="spellEnd"/>
      <w:r w:rsidRPr="005D3F7A">
        <w:rPr>
          <w:rFonts w:ascii="Arial" w:hAnsi="Arial" w:cs="Arial"/>
          <w:color w:val="000000"/>
          <w:sz w:val="20"/>
          <w:szCs w:val="20"/>
          <w:lang w:val="sv-SE"/>
        </w:rPr>
        <w:t xml:space="preserve"> landskapsarkitekter har gestaltat och tagit fram bygghandlingar för utemiljön i kvarteret.</w:t>
      </w:r>
      <w:r>
        <w:rPr>
          <w:rFonts w:ascii="Arial" w:hAnsi="Arial" w:cs="Arial"/>
          <w:color w:val="000000"/>
          <w:sz w:val="20"/>
          <w:szCs w:val="20"/>
          <w:lang w:val="sv-SE"/>
        </w:rPr>
        <w:br/>
      </w:r>
      <w:r>
        <w:rPr>
          <w:rFonts w:ascii="Arial" w:hAnsi="Arial" w:cs="Arial"/>
          <w:color w:val="000000"/>
          <w:sz w:val="20"/>
          <w:szCs w:val="20"/>
          <w:lang w:val="sv-SE"/>
        </w:rPr>
        <w:br/>
        <w:t xml:space="preserve">- </w:t>
      </w:r>
      <w:r w:rsidRPr="00DB55E5">
        <w:rPr>
          <w:rFonts w:ascii="Arial" w:hAnsi="Arial" w:cs="Arial"/>
          <w:sz w:val="20"/>
          <w:szCs w:val="20"/>
          <w:lang w:val="sv-SE"/>
        </w:rPr>
        <w:t xml:space="preserve">Det är jätteroligt att projektet blir uppmärksammad på detta sätt, säger ansvarig landskapsarkitekt Sigrid Olsson. Ett fint erkännande för något som vi arbetat med länge, fortsätter hon. </w:t>
      </w:r>
    </w:p>
    <w:p w14:paraId="672A4055" w14:textId="3C48A9E2" w:rsidR="008214A7" w:rsidRPr="00743CE7" w:rsidRDefault="008214A7" w:rsidP="00593FBA">
      <w:pPr>
        <w:pStyle w:val="Normalwebb"/>
        <w:shd w:val="clear" w:color="auto" w:fill="FFFFFF"/>
        <w:spacing w:before="0" w:beforeAutospacing="0" w:after="384" w:afterAutospacing="0"/>
        <w:textAlignment w:val="baseline"/>
        <w:rPr>
          <w:rFonts w:ascii="Arial" w:hAnsi="Arial" w:cs="Arial"/>
          <w:sz w:val="20"/>
          <w:szCs w:val="20"/>
          <w:shd w:val="clear" w:color="auto" w:fill="FFFFFF"/>
          <w:lang w:val="sv-SE"/>
        </w:rPr>
      </w:pPr>
      <w:r w:rsidRPr="00DB55E5">
        <w:rPr>
          <w:rStyle w:val="Stark"/>
          <w:rFonts w:ascii="Arial" w:hAnsi="Arial" w:cs="Arial"/>
          <w:b w:val="0"/>
          <w:bCs w:val="0"/>
          <w:sz w:val="20"/>
          <w:szCs w:val="20"/>
          <w:shd w:val="clear" w:color="auto" w:fill="FFFFFF"/>
          <w:lang w:val="sv-SE"/>
        </w:rPr>
        <w:t>Pumpan ligger i Noltorp och består av 26 hyreslägenheter för unga vuxna. Området var tidigare en parkeringsplats, som nu utvecklats till toppmodernt bostadsområde med modulhus byggt i korslimmat trä.</w:t>
      </w:r>
      <w:r>
        <w:rPr>
          <w:rStyle w:val="Stark"/>
          <w:rFonts w:ascii="Arial" w:hAnsi="Arial" w:cs="Arial"/>
          <w:b w:val="0"/>
          <w:bCs w:val="0"/>
          <w:sz w:val="20"/>
          <w:szCs w:val="20"/>
          <w:shd w:val="clear" w:color="auto" w:fill="FFFFFF"/>
          <w:lang w:val="sv-SE"/>
        </w:rPr>
        <w:br/>
      </w:r>
      <w:r>
        <w:rPr>
          <w:rStyle w:val="Stark"/>
          <w:rFonts w:ascii="Arial" w:hAnsi="Arial" w:cs="Arial"/>
          <w:b w:val="0"/>
          <w:bCs w:val="0"/>
          <w:sz w:val="20"/>
          <w:szCs w:val="20"/>
          <w:shd w:val="clear" w:color="auto" w:fill="FFFFFF"/>
          <w:lang w:val="sv-SE"/>
        </w:rPr>
        <w:br/>
      </w:r>
      <w:r w:rsidRPr="00743CE7">
        <w:rPr>
          <w:rStyle w:val="Stark"/>
          <w:rFonts w:ascii="Arial" w:hAnsi="Arial" w:cs="Arial"/>
          <w:b w:val="0"/>
          <w:bCs w:val="0"/>
          <w:sz w:val="20"/>
          <w:szCs w:val="20"/>
          <w:shd w:val="clear" w:color="auto" w:fill="FFFFFF"/>
          <w:lang w:val="sv-SE"/>
        </w:rPr>
        <w:t>- Det har varit roligt att jobba med gestaltningen för denna boendeform som hittills inte funnits i Alingsås, säger Sigrid. Det är många personer som ska samsas på</w:t>
      </w:r>
      <w:r w:rsidR="0063503A" w:rsidRPr="00743CE7">
        <w:rPr>
          <w:rStyle w:val="Stark"/>
          <w:rFonts w:ascii="Arial" w:hAnsi="Arial" w:cs="Arial"/>
          <w:b w:val="0"/>
          <w:bCs w:val="0"/>
          <w:sz w:val="20"/>
          <w:szCs w:val="20"/>
          <w:shd w:val="clear" w:color="auto" w:fill="FFFFFF"/>
          <w:lang w:val="sv-SE"/>
        </w:rPr>
        <w:t xml:space="preserve"> de</w:t>
      </w:r>
      <w:r w:rsidRPr="00743CE7">
        <w:rPr>
          <w:rStyle w:val="Stark"/>
          <w:rFonts w:ascii="Arial" w:hAnsi="Arial" w:cs="Arial"/>
          <w:b w:val="0"/>
          <w:bCs w:val="0"/>
          <w:sz w:val="20"/>
          <w:szCs w:val="20"/>
          <w:shd w:val="clear" w:color="auto" w:fill="FFFFFF"/>
          <w:lang w:val="sv-SE"/>
        </w:rPr>
        <w:t xml:space="preserve"> gemensamma ytor</w:t>
      </w:r>
      <w:r w:rsidR="0063503A" w:rsidRPr="00743CE7">
        <w:rPr>
          <w:rStyle w:val="Stark"/>
          <w:rFonts w:ascii="Arial" w:hAnsi="Arial" w:cs="Arial"/>
          <w:b w:val="0"/>
          <w:bCs w:val="0"/>
          <w:sz w:val="20"/>
          <w:szCs w:val="20"/>
          <w:shd w:val="clear" w:color="auto" w:fill="FFFFFF"/>
          <w:lang w:val="sv-SE"/>
        </w:rPr>
        <w:t>na</w:t>
      </w:r>
      <w:r w:rsidRPr="00743CE7">
        <w:rPr>
          <w:rStyle w:val="Stark"/>
          <w:rFonts w:ascii="Arial" w:hAnsi="Arial" w:cs="Arial"/>
          <w:b w:val="0"/>
          <w:bCs w:val="0"/>
          <w:sz w:val="20"/>
          <w:szCs w:val="20"/>
          <w:shd w:val="clear" w:color="auto" w:fill="FFFFFF"/>
          <w:lang w:val="sv-SE"/>
        </w:rPr>
        <w:t>, och vår tanke är att de boende ska få en trevlig utemiljö som är anpassa</w:t>
      </w:r>
      <w:r w:rsidR="0063503A" w:rsidRPr="00743CE7">
        <w:rPr>
          <w:rStyle w:val="Stark"/>
          <w:rFonts w:ascii="Arial" w:hAnsi="Arial" w:cs="Arial"/>
          <w:b w:val="0"/>
          <w:bCs w:val="0"/>
          <w:sz w:val="20"/>
          <w:szCs w:val="20"/>
          <w:shd w:val="clear" w:color="auto" w:fill="FFFFFF"/>
          <w:lang w:val="sv-SE"/>
        </w:rPr>
        <w:t>d</w:t>
      </w:r>
      <w:r w:rsidRPr="00743CE7">
        <w:rPr>
          <w:rStyle w:val="Stark"/>
          <w:rFonts w:ascii="Arial" w:hAnsi="Arial" w:cs="Arial"/>
          <w:b w:val="0"/>
          <w:bCs w:val="0"/>
          <w:sz w:val="20"/>
          <w:szCs w:val="20"/>
          <w:shd w:val="clear" w:color="auto" w:fill="FFFFFF"/>
          <w:lang w:val="sv-SE"/>
        </w:rPr>
        <w:t xml:space="preserve"> för både grupper och individer, avslutar hon. </w:t>
      </w:r>
    </w:p>
    <w:p w14:paraId="5AF2EEB2" w14:textId="77777777" w:rsidR="008214A7" w:rsidRPr="008214A7" w:rsidRDefault="008214A7" w:rsidP="008214A7">
      <w:pPr>
        <w:rPr>
          <w:rFonts w:ascii="Arial" w:hAnsi="Arial" w:cs="Arial"/>
          <w:sz w:val="20"/>
          <w:szCs w:val="20"/>
          <w:shd w:val="clear" w:color="auto" w:fill="FFFFFF"/>
        </w:rPr>
      </w:pPr>
      <w:r w:rsidRPr="00743CE7">
        <w:rPr>
          <w:rFonts w:ascii="Arial" w:hAnsi="Arial" w:cs="Arial"/>
          <w:sz w:val="20"/>
          <w:szCs w:val="20"/>
          <w:shd w:val="clear" w:color="auto" w:fill="FFFFFF"/>
        </w:rPr>
        <w:t>Motiveringen till nomineringen lyder:</w:t>
      </w:r>
    </w:p>
    <w:p w14:paraId="34BBF922" w14:textId="77777777" w:rsidR="008214A7" w:rsidRPr="008214A7" w:rsidRDefault="008214A7" w:rsidP="008214A7">
      <w:pPr>
        <w:rPr>
          <w:rFonts w:ascii="Arial" w:hAnsi="Arial" w:cs="Arial"/>
          <w:b/>
          <w:bCs/>
          <w:i/>
          <w:iCs/>
          <w:sz w:val="20"/>
          <w:szCs w:val="20"/>
          <w:u w:val="single"/>
        </w:rPr>
      </w:pPr>
      <w:r w:rsidRPr="008214A7">
        <w:rPr>
          <w:rFonts w:ascii="Arial" w:hAnsi="Arial" w:cs="Arial"/>
          <w:i/>
          <w:iCs/>
          <w:sz w:val="20"/>
          <w:szCs w:val="20"/>
        </w:rPr>
        <w:t>En plats som omsorgsfullt omvandlats från parkeringsgarage till ungdomsbostäder. Ett nyskapande hus byggt i massivträ, med solceller och sedumtak som har en tydlig gestaltningsambition. Utformningen av fasaddetaljer och färgsättning ger ett estetiskt värde som tillför kvalitet till miljön och platsen.</w:t>
      </w:r>
    </w:p>
    <w:p w14:paraId="2A51585B" w14:textId="77777777" w:rsidR="008214A7" w:rsidRDefault="008214A7" w:rsidP="00BA2A4A">
      <w:pPr>
        <w:rPr>
          <w:b/>
          <w:bCs/>
        </w:rPr>
      </w:pPr>
    </w:p>
    <w:p w14:paraId="0DB76E15" w14:textId="77777777" w:rsidR="008214A7" w:rsidRPr="00593FBA" w:rsidRDefault="008214A7" w:rsidP="00BA2A4A">
      <w:pPr>
        <w:rPr>
          <w:rFonts w:ascii="Arial" w:hAnsi="Arial" w:cs="Arial"/>
          <w:b/>
          <w:bCs/>
          <w:sz w:val="18"/>
          <w:szCs w:val="18"/>
        </w:rPr>
      </w:pPr>
      <w:r w:rsidRPr="00593FBA">
        <w:rPr>
          <w:rFonts w:ascii="Arial" w:hAnsi="Arial" w:cs="Arial"/>
          <w:b/>
          <w:bCs/>
          <w:sz w:val="18"/>
          <w:szCs w:val="18"/>
        </w:rPr>
        <w:t>Kontaktperson</w:t>
      </w:r>
    </w:p>
    <w:p w14:paraId="5106D8FF" w14:textId="77777777" w:rsidR="008214A7" w:rsidRPr="00743CE7" w:rsidRDefault="008214A7" w:rsidP="00BA2A4A">
      <w:pPr>
        <w:rPr>
          <w:rFonts w:ascii="Arial" w:hAnsi="Arial" w:cs="Arial"/>
          <w:sz w:val="18"/>
          <w:szCs w:val="18"/>
        </w:rPr>
      </w:pPr>
      <w:r w:rsidRPr="00743CE7">
        <w:rPr>
          <w:rFonts w:ascii="Arial" w:hAnsi="Arial" w:cs="Arial"/>
          <w:sz w:val="18"/>
          <w:szCs w:val="18"/>
        </w:rPr>
        <w:t>Sigrid Olsson</w:t>
      </w:r>
      <w:r w:rsidRPr="00743CE7">
        <w:rPr>
          <w:rFonts w:ascii="Arial" w:hAnsi="Arial" w:cs="Arial"/>
          <w:sz w:val="18"/>
          <w:szCs w:val="18"/>
        </w:rPr>
        <w:br/>
        <w:t>Team Landskap</w:t>
      </w:r>
      <w:r w:rsidRPr="00743CE7">
        <w:rPr>
          <w:rFonts w:ascii="Arial" w:hAnsi="Arial" w:cs="Arial"/>
          <w:sz w:val="18"/>
          <w:szCs w:val="18"/>
        </w:rPr>
        <w:br/>
      </w:r>
      <w:hyperlink r:id="rId7" w:history="1">
        <w:r w:rsidRPr="00743CE7">
          <w:rPr>
            <w:rStyle w:val="Hyperlnk"/>
            <w:rFonts w:ascii="Arial" w:hAnsi="Arial" w:cs="Arial"/>
            <w:sz w:val="18"/>
            <w:szCs w:val="18"/>
          </w:rPr>
          <w:t>sigrid.olsson@norconsult.com</w:t>
        </w:r>
      </w:hyperlink>
      <w:r w:rsidRPr="00743CE7">
        <w:rPr>
          <w:rFonts w:ascii="Arial" w:hAnsi="Arial" w:cs="Arial"/>
          <w:sz w:val="18"/>
          <w:szCs w:val="18"/>
        </w:rPr>
        <w:t xml:space="preserve"> </w:t>
      </w:r>
      <w:r w:rsidRPr="00743CE7">
        <w:rPr>
          <w:rFonts w:ascii="Arial" w:hAnsi="Arial" w:cs="Arial"/>
          <w:sz w:val="18"/>
          <w:szCs w:val="18"/>
        </w:rPr>
        <w:br/>
        <w:t>+</w:t>
      </w:r>
      <w:proofErr w:type="gramStart"/>
      <w:r w:rsidRPr="00743CE7">
        <w:rPr>
          <w:rFonts w:ascii="Arial" w:hAnsi="Arial" w:cs="Arial"/>
          <w:sz w:val="18"/>
          <w:szCs w:val="18"/>
        </w:rPr>
        <w:t>46101418174</w:t>
      </w:r>
      <w:proofErr w:type="gramEnd"/>
      <w:r w:rsidRPr="00743CE7">
        <w:rPr>
          <w:rFonts w:ascii="Arial" w:hAnsi="Arial" w:cs="Arial"/>
          <w:sz w:val="18"/>
          <w:szCs w:val="18"/>
        </w:rPr>
        <w:t xml:space="preserve"> </w:t>
      </w:r>
      <w:bookmarkStart w:id="0" w:name="_GoBack"/>
      <w:bookmarkEnd w:id="0"/>
    </w:p>
    <w:p w14:paraId="0EBF7F6A" w14:textId="77777777" w:rsidR="00BA2A4A" w:rsidRPr="00743CE7" w:rsidRDefault="00BA2A4A" w:rsidP="00BA2A4A"/>
    <w:sectPr w:rsidR="00BA2A4A" w:rsidRPr="00743CE7" w:rsidSect="00EA6DF4">
      <w:headerReference w:type="default" r:id="rId8"/>
      <w:footerReference w:type="even"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DDEB" w14:textId="77777777" w:rsidR="00507461" w:rsidRDefault="00507461" w:rsidP="00BA2A4A">
      <w:r>
        <w:separator/>
      </w:r>
    </w:p>
  </w:endnote>
  <w:endnote w:type="continuationSeparator" w:id="0">
    <w:p w14:paraId="05BB3081" w14:textId="77777777" w:rsidR="00507461" w:rsidRDefault="00507461"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9B34" w14:textId="77777777" w:rsidR="00CA714A" w:rsidRDefault="00CA714A" w:rsidP="00BA2A4A">
    <w:pPr>
      <w:pStyle w:val="Sidfot"/>
    </w:pPr>
    <w:r>
      <w:fldChar w:fldCharType="begin"/>
    </w:r>
    <w:r>
      <w:instrText xml:space="preserve">PAGE  </w:instrText>
    </w:r>
    <w:r>
      <w:fldChar w:fldCharType="end"/>
    </w:r>
  </w:p>
  <w:p w14:paraId="1984F588" w14:textId="77777777"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CA6C"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7E2563CD"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8214A7">
      <w:rPr>
        <w:noProof/>
        <w:sz w:val="16"/>
        <w:szCs w:val="16"/>
      </w:rPr>
      <w:t>dokument3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C48D" w14:textId="77777777" w:rsidR="00507461" w:rsidRDefault="00507461" w:rsidP="00BA2A4A">
      <w:r>
        <w:separator/>
      </w:r>
    </w:p>
  </w:footnote>
  <w:footnote w:type="continuationSeparator" w:id="0">
    <w:p w14:paraId="3401790B" w14:textId="77777777" w:rsidR="00507461" w:rsidRDefault="00507461"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2E0" w14:textId="77777777"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6D50A73F" wp14:editId="4A2D0D41">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8214A7">
      <w:rPr>
        <w:rFonts w:ascii="Arial" w:hAnsi="Arial"/>
      </w:rPr>
      <w:t>Pressmeddelande</w:t>
    </w:r>
    <w:proofErr w:type="spellEnd"/>
  </w:p>
  <w:p w14:paraId="6EEEC0DF" w14:textId="77777777" w:rsidR="008214A7" w:rsidRDefault="008214A7" w:rsidP="00BA2A4A">
    <w:pPr>
      <w:pStyle w:val="Sidhuvud"/>
      <w:rPr>
        <w:rFonts w:ascii="Arial" w:hAnsi="Arial"/>
      </w:rPr>
    </w:pPr>
  </w:p>
  <w:p w14:paraId="586A1F60" w14:textId="4EF5CFD6" w:rsidR="008214A7" w:rsidRPr="003373E7" w:rsidRDefault="008214A7" w:rsidP="00BA2A4A">
    <w:pPr>
      <w:pStyle w:val="Sidhuvud"/>
      <w:rPr>
        <w:rFonts w:ascii="Arial" w:hAnsi="Arial"/>
      </w:rPr>
    </w:pPr>
    <w:r>
      <w:rPr>
        <w:rFonts w:ascii="Arial" w:hAnsi="Arial"/>
      </w:rPr>
      <w:t>2019-12-1</w:t>
    </w:r>
    <w:r w:rsidR="00593FBA">
      <w:rPr>
        <w:rFonts w:ascii="Arial" w:hAnsi="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C95D" w14:textId="77777777" w:rsidR="00CA714A" w:rsidRDefault="00BA2A4A" w:rsidP="00BA2A4A">
    <w:pPr>
      <w:pStyle w:val="Sidhuvud"/>
    </w:pPr>
    <w:r>
      <w:rPr>
        <w:noProof/>
      </w:rPr>
      <w:drawing>
        <wp:anchor distT="0" distB="0" distL="114300" distR="114300" simplePos="0" relativeHeight="251659264" behindDoc="0" locked="0" layoutInCell="1" allowOverlap="1" wp14:anchorId="233621CB" wp14:editId="6EBB3BB0">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530CD6A4" w14:textId="77777777" w:rsidR="00CA714A" w:rsidRDefault="00CA714A" w:rsidP="00BA2A4A">
    <w:pPr>
      <w:pStyle w:val="Sidhuvud"/>
    </w:pPr>
  </w:p>
  <w:p w14:paraId="2E9333F6"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A7"/>
    <w:rsid w:val="00081FC2"/>
    <w:rsid w:val="000D0B96"/>
    <w:rsid w:val="000D3604"/>
    <w:rsid w:val="000E2E51"/>
    <w:rsid w:val="000F758F"/>
    <w:rsid w:val="001062FC"/>
    <w:rsid w:val="00141C9D"/>
    <w:rsid w:val="001A222C"/>
    <w:rsid w:val="00202B3F"/>
    <w:rsid w:val="002759AA"/>
    <w:rsid w:val="002B1409"/>
    <w:rsid w:val="002D25D2"/>
    <w:rsid w:val="002E3078"/>
    <w:rsid w:val="003227EC"/>
    <w:rsid w:val="003373E7"/>
    <w:rsid w:val="00394A2D"/>
    <w:rsid w:val="003C3AD5"/>
    <w:rsid w:val="003D09A4"/>
    <w:rsid w:val="00410E92"/>
    <w:rsid w:val="004237B3"/>
    <w:rsid w:val="0046158D"/>
    <w:rsid w:val="00490DE9"/>
    <w:rsid w:val="004A73FD"/>
    <w:rsid w:val="004D6D88"/>
    <w:rsid w:val="00507461"/>
    <w:rsid w:val="00523A32"/>
    <w:rsid w:val="00593FBA"/>
    <w:rsid w:val="005D62C8"/>
    <w:rsid w:val="0060490B"/>
    <w:rsid w:val="0063503A"/>
    <w:rsid w:val="006745C3"/>
    <w:rsid w:val="00684D51"/>
    <w:rsid w:val="00696D79"/>
    <w:rsid w:val="006E6042"/>
    <w:rsid w:val="00713E6B"/>
    <w:rsid w:val="007223E0"/>
    <w:rsid w:val="00725233"/>
    <w:rsid w:val="00743CE7"/>
    <w:rsid w:val="007A3934"/>
    <w:rsid w:val="008214A7"/>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661F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1A084DC"/>
  <w14:defaultImageDpi w14:val="300"/>
  <w15:docId w15:val="{030D25A7-BF71-4D81-BFEA-2363EBA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8214A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Normalwebb">
    <w:name w:val="Normal (Web)"/>
    <w:basedOn w:val="Normal"/>
    <w:uiPriority w:val="99"/>
    <w:unhideWhenUsed/>
    <w:rsid w:val="008214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8214A7"/>
    <w:rPr>
      <w:b/>
      <w:bCs/>
    </w:rPr>
  </w:style>
  <w:style w:type="character" w:styleId="Olstomnmnande">
    <w:name w:val="Unresolved Mention"/>
    <w:basedOn w:val="Standardstycketeckensnitt"/>
    <w:uiPriority w:val="99"/>
    <w:semiHidden/>
    <w:unhideWhenUsed/>
    <w:rsid w:val="0082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grid.olsson@norconsul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Tomt-dokument.dotx" TargetMode="External"/></Relationships>
</file>

<file path=word/theme/theme1.xml><?xml version="1.0" encoding="utf-8"?>
<a:theme xmlns:a="http://schemas.openxmlformats.org/drawingml/2006/main" name="Office-tema">
  <a:themeElements>
    <a:clrScheme name="Norconsult">
      <a:dk1>
        <a:sysClr val="windowText" lastClr="000000"/>
      </a:dk1>
      <a:lt1>
        <a:srgbClr val="FFFFFF"/>
      </a:lt1>
      <a:dk2>
        <a:srgbClr val="2A2A2A"/>
      </a:dk2>
      <a:lt2>
        <a:srgbClr val="FFFFFF"/>
      </a:lt2>
      <a:accent1>
        <a:srgbClr val="B5C231"/>
      </a:accent1>
      <a:accent2>
        <a:srgbClr val="009BB2"/>
      </a:accent2>
      <a:accent3>
        <a:srgbClr val="2C5379"/>
      </a:accent3>
      <a:accent4>
        <a:srgbClr val="E5D61C"/>
      </a:accent4>
      <a:accent5>
        <a:srgbClr val="552574"/>
      </a:accent5>
      <a:accent6>
        <a:srgbClr val="B9004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Tomt-dokument.dotx</Template>
  <TotalTime>1</TotalTime>
  <Pages>1</Pages>
  <Words>264</Words>
  <Characters>1687</Characters>
  <Application>Microsoft Office Word</Application>
  <DocSecurity>4</DocSecurity>
  <Lines>14</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2019-12-18T10:03:00Z</dcterms:created>
  <dcterms:modified xsi:type="dcterms:W3CDTF">2019-12-18T10:03:00Z</dcterms:modified>
</cp:coreProperties>
</file>