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60" w:rsidRPr="0041635A" w:rsidRDefault="00754126" w:rsidP="00FC3F9F">
      <w:pPr>
        <w:spacing w:line="360" w:lineRule="auto"/>
        <w:rPr>
          <w:b/>
          <w:sz w:val="22"/>
          <w:szCs w:val="22"/>
        </w:rPr>
      </w:pPr>
      <w:r w:rsidRPr="0041635A">
        <w:rPr>
          <w:b/>
          <w:sz w:val="22"/>
          <w:szCs w:val="22"/>
        </w:rPr>
        <w:t>Denkmalpflege interaktiv</w:t>
      </w:r>
      <w:r w:rsidR="0041635A" w:rsidRPr="0041635A">
        <w:rPr>
          <w:b/>
          <w:sz w:val="22"/>
          <w:szCs w:val="22"/>
        </w:rPr>
        <w:t xml:space="preserve"> erleben</w:t>
      </w:r>
    </w:p>
    <w:p w:rsidR="00127A60" w:rsidRDefault="00127A60" w:rsidP="00FC3F9F">
      <w:pPr>
        <w:spacing w:line="360" w:lineRule="auto"/>
      </w:pPr>
    </w:p>
    <w:p w:rsidR="00127A60" w:rsidRDefault="00C964A5" w:rsidP="00FC3F9F">
      <w:pPr>
        <w:spacing w:line="360" w:lineRule="auto"/>
      </w:pPr>
      <w:r>
        <w:t>Köln 30</w:t>
      </w:r>
      <w:r w:rsidR="00127A60">
        <w:t>. November 2015 – Z</w:t>
      </w:r>
      <w:r w:rsidR="0068021A">
        <w:t>um Thema „Baudenkmalpflege“ bringt</w:t>
      </w:r>
      <w:r w:rsidR="00127A60">
        <w:t xml:space="preserve"> </w:t>
      </w:r>
      <w:r w:rsidR="00FC3F9F">
        <w:t>die</w:t>
      </w:r>
      <w:r w:rsidR="00127A60">
        <w:t xml:space="preserve"> Fach</w:t>
      </w:r>
      <w:r w:rsidR="00FC3F9F">
        <w:t xml:space="preserve">zeitschrift B+B BAUEN IM BESTAND ihr </w:t>
      </w:r>
      <w:r w:rsidR="00127A60">
        <w:t>e</w:t>
      </w:r>
      <w:r w:rsidR="007E6801">
        <w:t>rstes E-M</w:t>
      </w:r>
      <w:r w:rsidR="0068021A">
        <w:t>agazine heraus</w:t>
      </w:r>
      <w:r w:rsidR="007E6801">
        <w:t>. Es</w:t>
      </w:r>
      <w:r w:rsidR="00127A60">
        <w:t xml:space="preserve"> behandelt in der Art eines Glossars wichtige Aspekte der Instandsetzung, Sanierung und Modernisierung von Baudenkmalen von den Grundlagen über die Zustandserfassung und Planung bis hin zu verschiedenen</w:t>
      </w:r>
      <w:r w:rsidR="00FC3F9F">
        <w:t xml:space="preserve"> Bauaufgaben. Typisch für das digitale</w:t>
      </w:r>
      <w:r w:rsidR="00127A60">
        <w:t xml:space="preserve"> Magazin sind kurze, knappe Texte, die das Wesentliche eines Themas komprimiert darlegen. Die einzelnen Stichworte wollen einen fundierten Einstieg in die jeweiligen Themen geben.</w:t>
      </w:r>
    </w:p>
    <w:p w:rsidR="00FC3F9F" w:rsidRDefault="00FC3F9F" w:rsidP="00FC3F9F">
      <w:pPr>
        <w:spacing w:line="360" w:lineRule="auto"/>
      </w:pPr>
    </w:p>
    <w:p w:rsidR="00127A60" w:rsidRDefault="00127A60" w:rsidP="00FC3F9F">
      <w:pPr>
        <w:spacing w:line="360" w:lineRule="auto"/>
      </w:pPr>
      <w:r>
        <w:t>Auf die Frage, welche Merkmale ein Bauwerk schützenswert im Sinne des Denkmalschutzes machen, geht das E-Magazine nicht ein. Die beschriebenen Maßnahmen und Vorgehensweisen sind daher nicht nur auf in die Denkmallisten eingetragene Bauwerke anwendbar, sondern prinzipiell auf erhaltenswerte historische Bausubstanz.</w:t>
      </w:r>
    </w:p>
    <w:p w:rsidR="007E6801" w:rsidRDefault="007E6801" w:rsidP="00FC3F9F">
      <w:pPr>
        <w:spacing w:line="360" w:lineRule="auto"/>
      </w:pPr>
    </w:p>
    <w:p w:rsidR="006578D0" w:rsidRDefault="00127A60" w:rsidP="006578D0">
      <w:pPr>
        <w:spacing w:line="360" w:lineRule="auto"/>
      </w:pPr>
      <w:r>
        <w:t>Das E-Magazine</w:t>
      </w:r>
      <w:r w:rsidR="007E6801">
        <w:t xml:space="preserve"> </w:t>
      </w:r>
      <w:r w:rsidR="006578D0">
        <w:t>ist</w:t>
      </w:r>
      <w:r w:rsidR="007E6801">
        <w:t xml:space="preserve"> im keosk-Shop kostenlos erhältl</w:t>
      </w:r>
      <w:r w:rsidR="006578D0">
        <w:t>ich</w:t>
      </w:r>
      <w:r w:rsidR="00A764E4">
        <w:t xml:space="preserve">. </w:t>
      </w:r>
      <w:r w:rsidR="006578D0">
        <w:t>Es ist für die Darstellung auf Tablet-PCs optimiert, kann aber auch auf jedem Smartphone, Laptop oder stationären Computer aufgerufen werden.</w:t>
      </w:r>
    </w:p>
    <w:p w:rsidR="006578D0" w:rsidRDefault="006578D0" w:rsidP="006578D0">
      <w:pPr>
        <w:spacing w:line="360" w:lineRule="auto"/>
      </w:pPr>
    </w:p>
    <w:p w:rsidR="006578D0" w:rsidRDefault="006578D0" w:rsidP="006578D0">
      <w:pPr>
        <w:spacing w:line="360" w:lineRule="auto"/>
      </w:pPr>
      <w:r>
        <w:t>Ansprechpartner: Michael Henke, Redaktion</w:t>
      </w:r>
      <w:r w:rsidRPr="006578D0">
        <w:t xml:space="preserve"> </w:t>
      </w:r>
      <w:r>
        <w:t xml:space="preserve">B+B BAUEN IM BESTAND, Verlagsgesellschaft Rudolf Müller GmbH &amp; Co. KG, </w:t>
      </w:r>
    </w:p>
    <w:p w:rsidR="00A83C44" w:rsidRPr="006578D0" w:rsidRDefault="006578D0" w:rsidP="006578D0">
      <w:pPr>
        <w:spacing w:line="360" w:lineRule="auto"/>
      </w:pPr>
      <w:r w:rsidRPr="006578D0">
        <w:t xml:space="preserve">Telefon: 0221 5497-381, E-Mail: </w:t>
      </w:r>
      <w:hyperlink r:id="rId8" w:history="1">
        <w:r w:rsidRPr="0025410F">
          <w:rPr>
            <w:rStyle w:val="Hyperlink"/>
            <w:color w:val="auto"/>
            <w:u w:val="none"/>
          </w:rPr>
          <w:t>red.bauenimbestand@rudolf-mueller.de</w:t>
        </w:r>
      </w:hyperlink>
      <w:r w:rsidRPr="0025410F">
        <w:t>,</w:t>
      </w:r>
      <w:r w:rsidRPr="006578D0">
        <w:t xml:space="preserve"> </w:t>
      </w:r>
      <w:r w:rsidR="00423B78">
        <w:br/>
        <w:t xml:space="preserve">Online: </w:t>
      </w:r>
      <w:r w:rsidRPr="006578D0">
        <w:t>www.BauenimBestand24.de</w:t>
      </w:r>
      <w:r w:rsidR="00A764E4">
        <w:t>.</w:t>
      </w:r>
      <w:r w:rsidRPr="006578D0">
        <w:t xml:space="preserve">   </w:t>
      </w:r>
      <w:bookmarkStart w:id="0" w:name="_GoBack"/>
      <w:bookmarkEnd w:id="0"/>
    </w:p>
    <w:p w:rsidR="00995A9D" w:rsidRPr="009A4D08" w:rsidRDefault="00995A9D" w:rsidP="00995A9D">
      <w:pPr>
        <w:rPr>
          <w:u w:val="single"/>
        </w:rPr>
      </w:pPr>
    </w:p>
    <w:p w:rsidR="00330DCC" w:rsidRPr="00995A9D" w:rsidRDefault="002B6AA3" w:rsidP="00995A9D">
      <w:pPr>
        <w:rPr>
          <w:rFonts w:ascii="Arial" w:hAnsi="Arial" w:cs="Arial"/>
          <w:vanish/>
          <w:sz w:val="18"/>
          <w:szCs w:val="18"/>
        </w:rPr>
      </w:pPr>
      <w:r w:rsidRPr="00995A9D">
        <w:rPr>
          <w:rFonts w:ascii="Arial" w:hAnsi="Arial" w:cs="Arial"/>
          <w:vanish/>
          <w:sz w:val="18"/>
          <w:szCs w:val="18"/>
        </w:rPr>
        <w:t xml:space="preserve">Erstmals stellt der Ratgeber Ihnen </w:t>
      </w:r>
      <w:r w:rsidRPr="00995A9D">
        <w:rPr>
          <w:rFonts w:ascii="Arial" w:hAnsi="Arial" w:cs="Arial"/>
          <w:b/>
          <w:bCs/>
          <w:vanish/>
          <w:sz w:val="18"/>
          <w:szCs w:val="18"/>
        </w:rPr>
        <w:t>Projekte</w:t>
      </w:r>
      <w:r w:rsidRPr="00995A9D">
        <w:rPr>
          <w:rFonts w:ascii="Arial" w:hAnsi="Arial" w:cs="Arial"/>
          <w:vanish/>
          <w:sz w:val="18"/>
          <w:szCs w:val="18"/>
        </w:rPr>
        <w:t xml:space="preserve"> vor und zwar jeweils drei Einsendungen des DDH und des BAUEN MIT HOLZ Sanierungspreises. Erfahren Sie mehr über die speziellen Herausforderungen der einzelnen Projekte und Details von Bauherr, Handwerker und Planer. </w:t>
      </w:r>
      <w:r w:rsidRPr="00995A9D">
        <w:rPr>
          <w:rFonts w:ascii="Arial" w:hAnsi="Arial" w:cs="Arial"/>
          <w:vanish/>
          <w:sz w:val="18"/>
          <w:szCs w:val="18"/>
        </w:rPr>
        <w:br/>
      </w:r>
      <w:r w:rsidRPr="00995A9D">
        <w:rPr>
          <w:rFonts w:ascii="Arial" w:hAnsi="Arial" w:cs="Arial"/>
          <w:vanish/>
          <w:sz w:val="18"/>
          <w:szCs w:val="18"/>
        </w:rPr>
        <w:br/>
        <w:t xml:space="preserve">Der Technikteil des aktuellen Ratgebers </w:t>
      </w:r>
      <w:r w:rsidRPr="00995A9D">
        <w:rPr>
          <w:rFonts w:ascii="Arial" w:hAnsi="Arial" w:cs="Arial"/>
          <w:b/>
          <w:bCs/>
          <w:vanish/>
          <w:sz w:val="18"/>
          <w:szCs w:val="18"/>
        </w:rPr>
        <w:t>bündelt alle Aspekte rund um das Bauen im Bestand</w:t>
      </w:r>
      <w:r w:rsidRPr="00995A9D">
        <w:rPr>
          <w:rFonts w:ascii="Arial" w:hAnsi="Arial" w:cs="Arial"/>
          <w:vanish/>
          <w:sz w:val="18"/>
          <w:szCs w:val="18"/>
        </w:rPr>
        <w:t xml:space="preserve">. So erhalten Sie wichtige Informationen über nicht definierbare Bausubstanz und deren richtige Bewertung. Außerdem sind Sie auch in Themenbereichen wie Schallschutz, Wind- und Luftdichtheit sowie Schadstoffentsorgung auf dem neuesten StandErstmals stellt der Ratgeber Ihnen </w:t>
      </w:r>
      <w:r w:rsidRPr="00995A9D">
        <w:rPr>
          <w:rFonts w:ascii="Arial" w:hAnsi="Arial" w:cs="Arial"/>
          <w:b/>
          <w:bCs/>
          <w:vanish/>
          <w:sz w:val="18"/>
          <w:szCs w:val="18"/>
        </w:rPr>
        <w:t>Projekte</w:t>
      </w:r>
      <w:r w:rsidRPr="00995A9D">
        <w:rPr>
          <w:rFonts w:ascii="Arial" w:hAnsi="Arial" w:cs="Arial"/>
          <w:vanish/>
          <w:sz w:val="18"/>
          <w:szCs w:val="18"/>
        </w:rPr>
        <w:t xml:space="preserve"> vor und zwar jeweils drei Einsendungen des DDH und des BAUEN MIT HOLZ Sanierungspreises. Erfahren Sie mehr über die speziellen Herausforderungen der einzelnen Projekte und Details von Bauherr, Handwerker und Planer. </w:t>
      </w:r>
      <w:r w:rsidRPr="00995A9D">
        <w:rPr>
          <w:rFonts w:ascii="Arial" w:hAnsi="Arial" w:cs="Arial"/>
          <w:vanish/>
          <w:sz w:val="18"/>
          <w:szCs w:val="18"/>
        </w:rPr>
        <w:br/>
      </w:r>
      <w:r w:rsidRPr="00995A9D">
        <w:rPr>
          <w:rFonts w:ascii="Arial" w:hAnsi="Arial" w:cs="Arial"/>
          <w:vanish/>
          <w:sz w:val="18"/>
          <w:szCs w:val="18"/>
        </w:rPr>
        <w:br/>
        <w:t xml:space="preserve">Der Technikteil des aktuellen Ratgebers </w:t>
      </w:r>
      <w:r w:rsidRPr="00995A9D">
        <w:rPr>
          <w:rFonts w:ascii="Arial" w:hAnsi="Arial" w:cs="Arial"/>
          <w:b/>
          <w:bCs/>
          <w:vanish/>
          <w:sz w:val="18"/>
          <w:szCs w:val="18"/>
        </w:rPr>
        <w:t>bündelt alle Aspekte rund um das Bauen im Bestand</w:t>
      </w:r>
      <w:r w:rsidRPr="00995A9D">
        <w:rPr>
          <w:rFonts w:ascii="Arial" w:hAnsi="Arial" w:cs="Arial"/>
          <w:vanish/>
          <w:sz w:val="18"/>
          <w:szCs w:val="18"/>
        </w:rPr>
        <w:t>. So erhalten Sie wichtige Informationen über nicht definierbare Bausubstanz und deren richtige Bewertung. Außerdem sind Sie auch in Themenbereichen wie Schallschutz, Wind- und Luftdichtheit sowie Schadstoffentsorgung auf dem neuesten Stand</w:t>
      </w:r>
    </w:p>
    <w:sectPr w:rsidR="00330DCC" w:rsidRPr="00995A9D" w:rsidSect="00CB721F">
      <w:headerReference w:type="default" r:id="rId9"/>
      <w:footerReference w:type="default" r:id="rId10"/>
      <w:headerReference w:type="first" r:id="rId11"/>
      <w:footerReference w:type="first" r:id="rId12"/>
      <w:pgSz w:w="11906" w:h="16838" w:code="9"/>
      <w:pgMar w:top="1985" w:right="3119" w:bottom="1702"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68" w:rsidRDefault="008E5968">
      <w:r>
        <w:separator/>
      </w:r>
    </w:p>
  </w:endnote>
  <w:endnote w:type="continuationSeparator" w:id="0">
    <w:p w:rsidR="008E5968" w:rsidRDefault="008E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8" w:rsidRPr="0021464A" w:rsidRDefault="008E5968" w:rsidP="00767465">
    <w:pPr>
      <w:pStyle w:val="Fuzeile"/>
      <w:tabs>
        <w:tab w:val="clear" w:pos="4536"/>
        <w:tab w:val="clear" w:pos="9072"/>
      </w:tabs>
    </w:pPr>
    <w:bookmarkStart w:id="2" w:name="EmailRestlicheSeiten"/>
    <w:bookmarkEnd w:id="2"/>
  </w:p>
  <w:p w:rsidR="008E5968" w:rsidRPr="0021464A" w:rsidRDefault="008E5968" w:rsidP="00092ADE">
    <w:pPr>
      <w:pStyle w:val="Fuzeile"/>
      <w:tabs>
        <w:tab w:val="clear" w:pos="4536"/>
        <w:tab w:val="clear" w:pos="9072"/>
        <w:tab w:val="right" w:pos="-57"/>
        <w:tab w:val="left" w:pos="0"/>
      </w:tabs>
      <w:ind w:left="-1418"/>
      <w:rPr>
        <w:rFonts w:ascii="Arial" w:hAnsi="Arial" w:cs="Arial"/>
        <w:sz w:val="12"/>
        <w:szCs w:val="12"/>
      </w:rPr>
    </w:pPr>
  </w:p>
  <w:p w:rsidR="008E5968" w:rsidRPr="0021464A" w:rsidRDefault="008E5968"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8" w:rsidRPr="00A157C8" w:rsidRDefault="008E5968" w:rsidP="00A157C8">
    <w:pPr>
      <w:pStyle w:val="Fuzeile"/>
    </w:pPr>
    <w:bookmarkStart w:id="7" w:name="Telefon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68" w:rsidRDefault="008E5968">
      <w:r>
        <w:separator/>
      </w:r>
    </w:p>
  </w:footnote>
  <w:footnote w:type="continuationSeparator" w:id="0">
    <w:p w:rsidR="008E5968" w:rsidRDefault="008E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8" w:rsidRPr="005747B8" w:rsidRDefault="008E5968"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8E5968" w:rsidRPr="007166F1" w:rsidRDefault="008E5968" w:rsidP="005D1F20">
    <w:pPr>
      <w:pStyle w:val="Kopfzeile"/>
      <w:tabs>
        <w:tab w:val="left" w:pos="0"/>
      </w:tabs>
      <w:rPr>
        <w:rStyle w:val="Seitenzahl"/>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8" w:rsidRDefault="008E5968"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8E5968" w:rsidRPr="005747B8" w:rsidRDefault="008E5968"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8E5968" w:rsidRPr="005747B8" w:rsidRDefault="008E5968"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21FE6"/>
    <w:rsid w:val="00027802"/>
    <w:rsid w:val="000300D7"/>
    <w:rsid w:val="00030E40"/>
    <w:rsid w:val="00030F51"/>
    <w:rsid w:val="000346BA"/>
    <w:rsid w:val="00043C76"/>
    <w:rsid w:val="00045D89"/>
    <w:rsid w:val="00051756"/>
    <w:rsid w:val="00057623"/>
    <w:rsid w:val="0006112A"/>
    <w:rsid w:val="00062A1D"/>
    <w:rsid w:val="00062F0D"/>
    <w:rsid w:val="00063805"/>
    <w:rsid w:val="00071DFA"/>
    <w:rsid w:val="00071F03"/>
    <w:rsid w:val="00076F06"/>
    <w:rsid w:val="00087E2C"/>
    <w:rsid w:val="00092ADE"/>
    <w:rsid w:val="0009794B"/>
    <w:rsid w:val="000A0313"/>
    <w:rsid w:val="000A3F3A"/>
    <w:rsid w:val="000A5493"/>
    <w:rsid w:val="000A5500"/>
    <w:rsid w:val="000A642A"/>
    <w:rsid w:val="000B439D"/>
    <w:rsid w:val="000B4790"/>
    <w:rsid w:val="000C5084"/>
    <w:rsid w:val="000C5459"/>
    <w:rsid w:val="000C696C"/>
    <w:rsid w:val="000D6408"/>
    <w:rsid w:val="000E5037"/>
    <w:rsid w:val="000F1488"/>
    <w:rsid w:val="000F3796"/>
    <w:rsid w:val="000F6438"/>
    <w:rsid w:val="000F6BF1"/>
    <w:rsid w:val="00115E63"/>
    <w:rsid w:val="00123135"/>
    <w:rsid w:val="00126C4F"/>
    <w:rsid w:val="0012797F"/>
    <w:rsid w:val="00127A60"/>
    <w:rsid w:val="00127AA9"/>
    <w:rsid w:val="00127EE0"/>
    <w:rsid w:val="00132287"/>
    <w:rsid w:val="00136BF4"/>
    <w:rsid w:val="00146D72"/>
    <w:rsid w:val="00152B62"/>
    <w:rsid w:val="00157ED7"/>
    <w:rsid w:val="00167FCF"/>
    <w:rsid w:val="001727BF"/>
    <w:rsid w:val="00172EFC"/>
    <w:rsid w:val="001752A0"/>
    <w:rsid w:val="00183F3F"/>
    <w:rsid w:val="00183FCE"/>
    <w:rsid w:val="00186A36"/>
    <w:rsid w:val="00186F00"/>
    <w:rsid w:val="00187764"/>
    <w:rsid w:val="00190F7E"/>
    <w:rsid w:val="00194E54"/>
    <w:rsid w:val="00197CE5"/>
    <w:rsid w:val="001A0AE9"/>
    <w:rsid w:val="001A4975"/>
    <w:rsid w:val="001A6FB0"/>
    <w:rsid w:val="001C30CB"/>
    <w:rsid w:val="001C5F81"/>
    <w:rsid w:val="001C6F23"/>
    <w:rsid w:val="001D508E"/>
    <w:rsid w:val="001E0B69"/>
    <w:rsid w:val="001E3055"/>
    <w:rsid w:val="001F3D8B"/>
    <w:rsid w:val="001F3E2F"/>
    <w:rsid w:val="001F3EC3"/>
    <w:rsid w:val="001F4CFF"/>
    <w:rsid w:val="001F57F2"/>
    <w:rsid w:val="00204574"/>
    <w:rsid w:val="0021464A"/>
    <w:rsid w:val="00216527"/>
    <w:rsid w:val="00226252"/>
    <w:rsid w:val="002264DC"/>
    <w:rsid w:val="00244462"/>
    <w:rsid w:val="002462E6"/>
    <w:rsid w:val="0025410F"/>
    <w:rsid w:val="0025473B"/>
    <w:rsid w:val="002549E0"/>
    <w:rsid w:val="00261F26"/>
    <w:rsid w:val="00262442"/>
    <w:rsid w:val="0026383B"/>
    <w:rsid w:val="00274A2A"/>
    <w:rsid w:val="00275754"/>
    <w:rsid w:val="00275D8B"/>
    <w:rsid w:val="00282A8B"/>
    <w:rsid w:val="0028776C"/>
    <w:rsid w:val="00290199"/>
    <w:rsid w:val="002925B1"/>
    <w:rsid w:val="00294D58"/>
    <w:rsid w:val="002A1946"/>
    <w:rsid w:val="002A2685"/>
    <w:rsid w:val="002A57F1"/>
    <w:rsid w:val="002B07BB"/>
    <w:rsid w:val="002B67C8"/>
    <w:rsid w:val="002B6868"/>
    <w:rsid w:val="002B6AA3"/>
    <w:rsid w:val="002B7B7E"/>
    <w:rsid w:val="002E533C"/>
    <w:rsid w:val="002E6313"/>
    <w:rsid w:val="002F0E84"/>
    <w:rsid w:val="00306B8D"/>
    <w:rsid w:val="00310D69"/>
    <w:rsid w:val="00314832"/>
    <w:rsid w:val="00325165"/>
    <w:rsid w:val="00330DCC"/>
    <w:rsid w:val="00334429"/>
    <w:rsid w:val="00346DAC"/>
    <w:rsid w:val="003518A0"/>
    <w:rsid w:val="00354AA1"/>
    <w:rsid w:val="003565A6"/>
    <w:rsid w:val="00357B08"/>
    <w:rsid w:val="00361608"/>
    <w:rsid w:val="003640FE"/>
    <w:rsid w:val="00367D33"/>
    <w:rsid w:val="00375158"/>
    <w:rsid w:val="00376AC3"/>
    <w:rsid w:val="00393947"/>
    <w:rsid w:val="003A1CEE"/>
    <w:rsid w:val="003A5068"/>
    <w:rsid w:val="003A773F"/>
    <w:rsid w:val="003B0E1B"/>
    <w:rsid w:val="003B696A"/>
    <w:rsid w:val="003C0F8E"/>
    <w:rsid w:val="003C1F13"/>
    <w:rsid w:val="003C374B"/>
    <w:rsid w:val="003C6890"/>
    <w:rsid w:val="003D3A61"/>
    <w:rsid w:val="003D7740"/>
    <w:rsid w:val="003E30D7"/>
    <w:rsid w:val="003E379E"/>
    <w:rsid w:val="003F2F81"/>
    <w:rsid w:val="00407FF6"/>
    <w:rsid w:val="00412F17"/>
    <w:rsid w:val="0041635A"/>
    <w:rsid w:val="00423B78"/>
    <w:rsid w:val="0042793A"/>
    <w:rsid w:val="00427CFB"/>
    <w:rsid w:val="00471440"/>
    <w:rsid w:val="00493C11"/>
    <w:rsid w:val="004C348B"/>
    <w:rsid w:val="004D0693"/>
    <w:rsid w:val="004D0735"/>
    <w:rsid w:val="004D1764"/>
    <w:rsid w:val="004D38E9"/>
    <w:rsid w:val="004D5239"/>
    <w:rsid w:val="004E035E"/>
    <w:rsid w:val="004E05E6"/>
    <w:rsid w:val="004E408A"/>
    <w:rsid w:val="004E5588"/>
    <w:rsid w:val="00501AAF"/>
    <w:rsid w:val="00506FD3"/>
    <w:rsid w:val="00512B92"/>
    <w:rsid w:val="00514CE6"/>
    <w:rsid w:val="0051589D"/>
    <w:rsid w:val="00517005"/>
    <w:rsid w:val="00517259"/>
    <w:rsid w:val="005367DA"/>
    <w:rsid w:val="00540FEA"/>
    <w:rsid w:val="0054428B"/>
    <w:rsid w:val="005469B0"/>
    <w:rsid w:val="00547163"/>
    <w:rsid w:val="00550631"/>
    <w:rsid w:val="00552235"/>
    <w:rsid w:val="0056089E"/>
    <w:rsid w:val="00560B18"/>
    <w:rsid w:val="00567576"/>
    <w:rsid w:val="00570498"/>
    <w:rsid w:val="005747B8"/>
    <w:rsid w:val="005826E2"/>
    <w:rsid w:val="00585EBC"/>
    <w:rsid w:val="005A0014"/>
    <w:rsid w:val="005A58A4"/>
    <w:rsid w:val="005A7821"/>
    <w:rsid w:val="005B4A55"/>
    <w:rsid w:val="005B7AEB"/>
    <w:rsid w:val="005C1A82"/>
    <w:rsid w:val="005C4946"/>
    <w:rsid w:val="005D1F20"/>
    <w:rsid w:val="005E3716"/>
    <w:rsid w:val="005F09EB"/>
    <w:rsid w:val="005F4E06"/>
    <w:rsid w:val="005F4EC6"/>
    <w:rsid w:val="00602DD0"/>
    <w:rsid w:val="00603B16"/>
    <w:rsid w:val="006068D8"/>
    <w:rsid w:val="00614D62"/>
    <w:rsid w:val="006164C0"/>
    <w:rsid w:val="006172BD"/>
    <w:rsid w:val="00620426"/>
    <w:rsid w:val="00621DEC"/>
    <w:rsid w:val="0062599F"/>
    <w:rsid w:val="00635601"/>
    <w:rsid w:val="00637903"/>
    <w:rsid w:val="00640B81"/>
    <w:rsid w:val="0065651E"/>
    <w:rsid w:val="006578D0"/>
    <w:rsid w:val="00657DB9"/>
    <w:rsid w:val="00670744"/>
    <w:rsid w:val="00672395"/>
    <w:rsid w:val="0068021A"/>
    <w:rsid w:val="0068297B"/>
    <w:rsid w:val="0068625E"/>
    <w:rsid w:val="006A3028"/>
    <w:rsid w:val="006A59AC"/>
    <w:rsid w:val="006B4FEA"/>
    <w:rsid w:val="006C22BC"/>
    <w:rsid w:val="006C503C"/>
    <w:rsid w:val="006D2467"/>
    <w:rsid w:val="006D746D"/>
    <w:rsid w:val="006E13F5"/>
    <w:rsid w:val="006F064B"/>
    <w:rsid w:val="006F2993"/>
    <w:rsid w:val="006F37E8"/>
    <w:rsid w:val="0070011A"/>
    <w:rsid w:val="007006C8"/>
    <w:rsid w:val="0070114C"/>
    <w:rsid w:val="00703B75"/>
    <w:rsid w:val="00712132"/>
    <w:rsid w:val="007140EB"/>
    <w:rsid w:val="00714CB3"/>
    <w:rsid w:val="007166F1"/>
    <w:rsid w:val="0071780C"/>
    <w:rsid w:val="0072196C"/>
    <w:rsid w:val="00727819"/>
    <w:rsid w:val="00734E40"/>
    <w:rsid w:val="0074009A"/>
    <w:rsid w:val="00743343"/>
    <w:rsid w:val="0075216D"/>
    <w:rsid w:val="00752344"/>
    <w:rsid w:val="00754126"/>
    <w:rsid w:val="007552CC"/>
    <w:rsid w:val="007612DF"/>
    <w:rsid w:val="00765AC1"/>
    <w:rsid w:val="00767465"/>
    <w:rsid w:val="00770210"/>
    <w:rsid w:val="00787F20"/>
    <w:rsid w:val="0079480F"/>
    <w:rsid w:val="007A0D72"/>
    <w:rsid w:val="007A18E9"/>
    <w:rsid w:val="007A283C"/>
    <w:rsid w:val="007A2D25"/>
    <w:rsid w:val="007B047B"/>
    <w:rsid w:val="007B09BF"/>
    <w:rsid w:val="007B09FA"/>
    <w:rsid w:val="007B0E60"/>
    <w:rsid w:val="007C51BC"/>
    <w:rsid w:val="007D0A9A"/>
    <w:rsid w:val="007D0B8A"/>
    <w:rsid w:val="007E2673"/>
    <w:rsid w:val="007E6468"/>
    <w:rsid w:val="007E6801"/>
    <w:rsid w:val="007F1C64"/>
    <w:rsid w:val="007F65D2"/>
    <w:rsid w:val="0081117E"/>
    <w:rsid w:val="008139B9"/>
    <w:rsid w:val="0082344B"/>
    <w:rsid w:val="00826FE0"/>
    <w:rsid w:val="00835284"/>
    <w:rsid w:val="008430C3"/>
    <w:rsid w:val="0084341A"/>
    <w:rsid w:val="00844A18"/>
    <w:rsid w:val="00862CCC"/>
    <w:rsid w:val="00877EEB"/>
    <w:rsid w:val="008863B1"/>
    <w:rsid w:val="008A2111"/>
    <w:rsid w:val="008A2418"/>
    <w:rsid w:val="008A34B1"/>
    <w:rsid w:val="008A69BF"/>
    <w:rsid w:val="008B3C13"/>
    <w:rsid w:val="008B5052"/>
    <w:rsid w:val="008B7D3B"/>
    <w:rsid w:val="008C10E2"/>
    <w:rsid w:val="008D0F8F"/>
    <w:rsid w:val="008E2873"/>
    <w:rsid w:val="008E57C3"/>
    <w:rsid w:val="008E5968"/>
    <w:rsid w:val="008E5C49"/>
    <w:rsid w:val="008E61B3"/>
    <w:rsid w:val="008E6B07"/>
    <w:rsid w:val="008F088D"/>
    <w:rsid w:val="008F0B7E"/>
    <w:rsid w:val="008F1316"/>
    <w:rsid w:val="00910905"/>
    <w:rsid w:val="0092003C"/>
    <w:rsid w:val="00924636"/>
    <w:rsid w:val="00931B48"/>
    <w:rsid w:val="00932A18"/>
    <w:rsid w:val="00941441"/>
    <w:rsid w:val="009421DC"/>
    <w:rsid w:val="009465F9"/>
    <w:rsid w:val="0094737D"/>
    <w:rsid w:val="00947922"/>
    <w:rsid w:val="00947FE8"/>
    <w:rsid w:val="0095159B"/>
    <w:rsid w:val="0095277E"/>
    <w:rsid w:val="009579AB"/>
    <w:rsid w:val="00960063"/>
    <w:rsid w:val="00960224"/>
    <w:rsid w:val="00962156"/>
    <w:rsid w:val="00967BFD"/>
    <w:rsid w:val="00970B57"/>
    <w:rsid w:val="00976661"/>
    <w:rsid w:val="0098084E"/>
    <w:rsid w:val="009873BC"/>
    <w:rsid w:val="009902C7"/>
    <w:rsid w:val="0099112D"/>
    <w:rsid w:val="00994208"/>
    <w:rsid w:val="00995A9D"/>
    <w:rsid w:val="009A4D08"/>
    <w:rsid w:val="009C6D5E"/>
    <w:rsid w:val="009D4F57"/>
    <w:rsid w:val="009E1C94"/>
    <w:rsid w:val="009E3FA2"/>
    <w:rsid w:val="009E5159"/>
    <w:rsid w:val="009E6156"/>
    <w:rsid w:val="009F5707"/>
    <w:rsid w:val="00A157C8"/>
    <w:rsid w:val="00A221F7"/>
    <w:rsid w:val="00A319A3"/>
    <w:rsid w:val="00A45BB3"/>
    <w:rsid w:val="00A5354D"/>
    <w:rsid w:val="00A537C1"/>
    <w:rsid w:val="00A61D0E"/>
    <w:rsid w:val="00A64D34"/>
    <w:rsid w:val="00A74E84"/>
    <w:rsid w:val="00A75546"/>
    <w:rsid w:val="00A764E4"/>
    <w:rsid w:val="00A77551"/>
    <w:rsid w:val="00A813F0"/>
    <w:rsid w:val="00A83C44"/>
    <w:rsid w:val="00A862EF"/>
    <w:rsid w:val="00A86773"/>
    <w:rsid w:val="00A90580"/>
    <w:rsid w:val="00A964D5"/>
    <w:rsid w:val="00AA04AB"/>
    <w:rsid w:val="00AA0FB5"/>
    <w:rsid w:val="00AA192B"/>
    <w:rsid w:val="00AA2611"/>
    <w:rsid w:val="00AA4FE4"/>
    <w:rsid w:val="00AA6FB4"/>
    <w:rsid w:val="00AB1756"/>
    <w:rsid w:val="00AB1AAB"/>
    <w:rsid w:val="00AB309E"/>
    <w:rsid w:val="00AD3B48"/>
    <w:rsid w:val="00AD6344"/>
    <w:rsid w:val="00AE7ADC"/>
    <w:rsid w:val="00AF03C2"/>
    <w:rsid w:val="00AF211E"/>
    <w:rsid w:val="00B01020"/>
    <w:rsid w:val="00B03D31"/>
    <w:rsid w:val="00B078B2"/>
    <w:rsid w:val="00B1121E"/>
    <w:rsid w:val="00B15D02"/>
    <w:rsid w:val="00B25492"/>
    <w:rsid w:val="00B34EA7"/>
    <w:rsid w:val="00B353EF"/>
    <w:rsid w:val="00B35CCE"/>
    <w:rsid w:val="00B47D6F"/>
    <w:rsid w:val="00B5171B"/>
    <w:rsid w:val="00B62AFE"/>
    <w:rsid w:val="00B62F0B"/>
    <w:rsid w:val="00B6656C"/>
    <w:rsid w:val="00B7587D"/>
    <w:rsid w:val="00B82A38"/>
    <w:rsid w:val="00B83808"/>
    <w:rsid w:val="00B83BCA"/>
    <w:rsid w:val="00B87A46"/>
    <w:rsid w:val="00B90739"/>
    <w:rsid w:val="00B971D2"/>
    <w:rsid w:val="00BA0412"/>
    <w:rsid w:val="00BA4CD6"/>
    <w:rsid w:val="00BA5AF4"/>
    <w:rsid w:val="00BA7B5D"/>
    <w:rsid w:val="00BC3444"/>
    <w:rsid w:val="00BC4CD5"/>
    <w:rsid w:val="00BD348C"/>
    <w:rsid w:val="00BD5E63"/>
    <w:rsid w:val="00BE6EBC"/>
    <w:rsid w:val="00BF0E14"/>
    <w:rsid w:val="00BF4ACD"/>
    <w:rsid w:val="00C01446"/>
    <w:rsid w:val="00C014D3"/>
    <w:rsid w:val="00C02720"/>
    <w:rsid w:val="00C06076"/>
    <w:rsid w:val="00C077D1"/>
    <w:rsid w:val="00C111D9"/>
    <w:rsid w:val="00C13975"/>
    <w:rsid w:val="00C14C53"/>
    <w:rsid w:val="00C33140"/>
    <w:rsid w:val="00C34BEE"/>
    <w:rsid w:val="00C413A6"/>
    <w:rsid w:val="00C45A53"/>
    <w:rsid w:val="00C46658"/>
    <w:rsid w:val="00C50934"/>
    <w:rsid w:val="00C64634"/>
    <w:rsid w:val="00C64DB9"/>
    <w:rsid w:val="00C76304"/>
    <w:rsid w:val="00C76364"/>
    <w:rsid w:val="00C80AEC"/>
    <w:rsid w:val="00C837FB"/>
    <w:rsid w:val="00C964A5"/>
    <w:rsid w:val="00CA0D94"/>
    <w:rsid w:val="00CB5DE7"/>
    <w:rsid w:val="00CB721F"/>
    <w:rsid w:val="00CC12BD"/>
    <w:rsid w:val="00CC66B2"/>
    <w:rsid w:val="00CD641C"/>
    <w:rsid w:val="00CF2169"/>
    <w:rsid w:val="00CF6D8B"/>
    <w:rsid w:val="00D04046"/>
    <w:rsid w:val="00D13746"/>
    <w:rsid w:val="00D20F06"/>
    <w:rsid w:val="00D2348B"/>
    <w:rsid w:val="00D2540F"/>
    <w:rsid w:val="00D30700"/>
    <w:rsid w:val="00D43460"/>
    <w:rsid w:val="00D54509"/>
    <w:rsid w:val="00D5740D"/>
    <w:rsid w:val="00D603AE"/>
    <w:rsid w:val="00D65240"/>
    <w:rsid w:val="00D67815"/>
    <w:rsid w:val="00D70CDF"/>
    <w:rsid w:val="00D71C09"/>
    <w:rsid w:val="00D83683"/>
    <w:rsid w:val="00D83872"/>
    <w:rsid w:val="00D87882"/>
    <w:rsid w:val="00D91E06"/>
    <w:rsid w:val="00D95457"/>
    <w:rsid w:val="00D955AD"/>
    <w:rsid w:val="00D9705A"/>
    <w:rsid w:val="00DA7952"/>
    <w:rsid w:val="00DB2BDC"/>
    <w:rsid w:val="00DB5938"/>
    <w:rsid w:val="00DC034C"/>
    <w:rsid w:val="00DC5659"/>
    <w:rsid w:val="00DE5C31"/>
    <w:rsid w:val="00DE736D"/>
    <w:rsid w:val="00DF3109"/>
    <w:rsid w:val="00DF32F8"/>
    <w:rsid w:val="00DF55B1"/>
    <w:rsid w:val="00E01D72"/>
    <w:rsid w:val="00E14EA7"/>
    <w:rsid w:val="00E151A1"/>
    <w:rsid w:val="00E1611B"/>
    <w:rsid w:val="00E209CD"/>
    <w:rsid w:val="00E2148C"/>
    <w:rsid w:val="00E24964"/>
    <w:rsid w:val="00E35216"/>
    <w:rsid w:val="00E41B08"/>
    <w:rsid w:val="00E5370C"/>
    <w:rsid w:val="00E570A1"/>
    <w:rsid w:val="00E603C0"/>
    <w:rsid w:val="00E6122A"/>
    <w:rsid w:val="00E70ED8"/>
    <w:rsid w:val="00E718BA"/>
    <w:rsid w:val="00E73CF5"/>
    <w:rsid w:val="00E81116"/>
    <w:rsid w:val="00E8668B"/>
    <w:rsid w:val="00E866D9"/>
    <w:rsid w:val="00E92100"/>
    <w:rsid w:val="00E945C1"/>
    <w:rsid w:val="00E94CC4"/>
    <w:rsid w:val="00EB62CE"/>
    <w:rsid w:val="00EC252C"/>
    <w:rsid w:val="00EC55F2"/>
    <w:rsid w:val="00ED122D"/>
    <w:rsid w:val="00ED1C78"/>
    <w:rsid w:val="00ED2317"/>
    <w:rsid w:val="00ED6054"/>
    <w:rsid w:val="00EE3FF9"/>
    <w:rsid w:val="00EE6FCA"/>
    <w:rsid w:val="00EF2E86"/>
    <w:rsid w:val="00EF35B5"/>
    <w:rsid w:val="00EF554B"/>
    <w:rsid w:val="00F04D6D"/>
    <w:rsid w:val="00F11374"/>
    <w:rsid w:val="00F16707"/>
    <w:rsid w:val="00F23E57"/>
    <w:rsid w:val="00F30B9F"/>
    <w:rsid w:val="00F33B7F"/>
    <w:rsid w:val="00F36B5F"/>
    <w:rsid w:val="00F41B41"/>
    <w:rsid w:val="00F42647"/>
    <w:rsid w:val="00F433A4"/>
    <w:rsid w:val="00F5512D"/>
    <w:rsid w:val="00F62CF1"/>
    <w:rsid w:val="00F774DB"/>
    <w:rsid w:val="00F873E2"/>
    <w:rsid w:val="00FA5B5E"/>
    <w:rsid w:val="00FA6173"/>
    <w:rsid w:val="00FC0B8A"/>
    <w:rsid w:val="00FC2425"/>
    <w:rsid w:val="00FC2A5D"/>
    <w:rsid w:val="00FC3F9F"/>
    <w:rsid w:val="00FD1287"/>
    <w:rsid w:val="00FD45F8"/>
    <w:rsid w:val="00FD603B"/>
    <w:rsid w:val="00FD6ADE"/>
    <w:rsid w:val="00FE3C54"/>
    <w:rsid w:val="00FE42A4"/>
    <w:rsid w:val="00FE6437"/>
    <w:rsid w:val="00FF3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paragraph" w:styleId="KeinLeerraum">
    <w:name w:val="No Spacing"/>
    <w:uiPriority w:val="1"/>
    <w:qFormat/>
    <w:rsid w:val="007F1C64"/>
    <w:rPr>
      <w:rFonts w:asciiTheme="minorHAnsi" w:eastAsiaTheme="minorHAnsi" w:hAnsiTheme="minorHAnsi" w:cstheme="minorBidi"/>
      <w:sz w:val="22"/>
      <w:szCs w:val="22"/>
      <w:lang w:eastAsia="en-US"/>
    </w:rPr>
  </w:style>
  <w:style w:type="paragraph" w:customStyle="1" w:styleId="abstract">
    <w:name w:val="abstract"/>
    <w:basedOn w:val="Standard"/>
    <w:rsid w:val="00995A9D"/>
    <w:pPr>
      <w:spacing w:after="225"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paragraph" w:styleId="KeinLeerraum">
    <w:name w:val="No Spacing"/>
    <w:uiPriority w:val="1"/>
    <w:qFormat/>
    <w:rsid w:val="007F1C64"/>
    <w:rPr>
      <w:rFonts w:asciiTheme="minorHAnsi" w:eastAsiaTheme="minorHAnsi" w:hAnsiTheme="minorHAnsi" w:cstheme="minorBidi"/>
      <w:sz w:val="22"/>
      <w:szCs w:val="22"/>
      <w:lang w:eastAsia="en-US"/>
    </w:rPr>
  </w:style>
  <w:style w:type="paragraph" w:customStyle="1" w:styleId="abstract">
    <w:name w:val="abstract"/>
    <w:basedOn w:val="Standard"/>
    <w:rsid w:val="00995A9D"/>
    <w:pPr>
      <w:spacing w:after="225"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5540">
      <w:bodyDiv w:val="1"/>
      <w:marLeft w:val="0"/>
      <w:marRight w:val="0"/>
      <w:marTop w:val="0"/>
      <w:marBottom w:val="0"/>
      <w:divBdr>
        <w:top w:val="none" w:sz="0" w:space="0" w:color="auto"/>
        <w:left w:val="none" w:sz="0" w:space="0" w:color="auto"/>
        <w:bottom w:val="none" w:sz="0" w:space="0" w:color="auto"/>
        <w:right w:val="none" w:sz="0" w:space="0" w:color="auto"/>
      </w:divBdr>
    </w:div>
    <w:div w:id="100299412">
      <w:bodyDiv w:val="1"/>
      <w:marLeft w:val="0"/>
      <w:marRight w:val="0"/>
      <w:marTop w:val="0"/>
      <w:marBottom w:val="0"/>
      <w:divBdr>
        <w:top w:val="none" w:sz="0" w:space="0" w:color="auto"/>
        <w:left w:val="none" w:sz="0" w:space="0" w:color="auto"/>
        <w:bottom w:val="none" w:sz="0" w:space="0" w:color="auto"/>
        <w:right w:val="none" w:sz="0" w:space="0" w:color="auto"/>
      </w:divBdr>
      <w:divsChild>
        <w:div w:id="1137409276">
          <w:marLeft w:val="0"/>
          <w:marRight w:val="0"/>
          <w:marTop w:val="0"/>
          <w:marBottom w:val="0"/>
          <w:divBdr>
            <w:top w:val="none" w:sz="0" w:space="0" w:color="auto"/>
            <w:left w:val="none" w:sz="0" w:space="0" w:color="auto"/>
            <w:bottom w:val="none" w:sz="0" w:space="0" w:color="auto"/>
            <w:right w:val="none" w:sz="0" w:space="0" w:color="auto"/>
          </w:divBdr>
          <w:divsChild>
            <w:div w:id="460612863">
              <w:marLeft w:val="0"/>
              <w:marRight w:val="0"/>
              <w:marTop w:val="0"/>
              <w:marBottom w:val="0"/>
              <w:divBdr>
                <w:top w:val="none" w:sz="0" w:space="0" w:color="auto"/>
                <w:left w:val="none" w:sz="0" w:space="0" w:color="auto"/>
                <w:bottom w:val="none" w:sz="0" w:space="0" w:color="auto"/>
                <w:right w:val="none" w:sz="0" w:space="0" w:color="auto"/>
              </w:divBdr>
              <w:divsChild>
                <w:div w:id="1857427502">
                  <w:marLeft w:val="0"/>
                  <w:marRight w:val="0"/>
                  <w:marTop w:val="0"/>
                  <w:marBottom w:val="0"/>
                  <w:divBdr>
                    <w:top w:val="none" w:sz="0" w:space="0" w:color="auto"/>
                    <w:left w:val="none" w:sz="0" w:space="0" w:color="auto"/>
                    <w:bottom w:val="none" w:sz="0" w:space="0" w:color="auto"/>
                    <w:right w:val="none" w:sz="0" w:space="0" w:color="auto"/>
                  </w:divBdr>
                  <w:divsChild>
                    <w:div w:id="1879272465">
                      <w:marLeft w:val="0"/>
                      <w:marRight w:val="0"/>
                      <w:marTop w:val="0"/>
                      <w:marBottom w:val="0"/>
                      <w:divBdr>
                        <w:top w:val="none" w:sz="0" w:space="0" w:color="auto"/>
                        <w:left w:val="none" w:sz="0" w:space="0" w:color="auto"/>
                        <w:bottom w:val="none" w:sz="0" w:space="0" w:color="auto"/>
                        <w:right w:val="none" w:sz="0" w:space="0" w:color="auto"/>
                      </w:divBdr>
                      <w:divsChild>
                        <w:div w:id="2105345921">
                          <w:marLeft w:val="0"/>
                          <w:marRight w:val="0"/>
                          <w:marTop w:val="0"/>
                          <w:marBottom w:val="0"/>
                          <w:divBdr>
                            <w:top w:val="none" w:sz="0" w:space="0" w:color="auto"/>
                            <w:left w:val="none" w:sz="0" w:space="0" w:color="auto"/>
                            <w:bottom w:val="none" w:sz="0" w:space="0" w:color="auto"/>
                            <w:right w:val="none" w:sz="0" w:space="0" w:color="auto"/>
                          </w:divBdr>
                          <w:divsChild>
                            <w:div w:id="2017538211">
                              <w:marLeft w:val="0"/>
                              <w:marRight w:val="0"/>
                              <w:marTop w:val="0"/>
                              <w:marBottom w:val="0"/>
                              <w:divBdr>
                                <w:top w:val="none" w:sz="0" w:space="0" w:color="auto"/>
                                <w:left w:val="none" w:sz="0" w:space="0" w:color="auto"/>
                                <w:bottom w:val="none" w:sz="0" w:space="0" w:color="auto"/>
                                <w:right w:val="none" w:sz="0" w:space="0" w:color="auto"/>
                              </w:divBdr>
                              <w:divsChild>
                                <w:div w:id="2098867440">
                                  <w:marLeft w:val="0"/>
                                  <w:marRight w:val="0"/>
                                  <w:marTop w:val="0"/>
                                  <w:marBottom w:val="0"/>
                                  <w:divBdr>
                                    <w:top w:val="none" w:sz="0" w:space="0" w:color="auto"/>
                                    <w:left w:val="none" w:sz="0" w:space="0" w:color="auto"/>
                                    <w:bottom w:val="none" w:sz="0" w:space="0" w:color="auto"/>
                                    <w:right w:val="none" w:sz="0" w:space="0" w:color="auto"/>
                                  </w:divBdr>
                                  <w:divsChild>
                                    <w:div w:id="740955417">
                                      <w:marLeft w:val="0"/>
                                      <w:marRight w:val="0"/>
                                      <w:marTop w:val="0"/>
                                      <w:marBottom w:val="0"/>
                                      <w:divBdr>
                                        <w:top w:val="none" w:sz="0" w:space="0" w:color="auto"/>
                                        <w:left w:val="none" w:sz="0" w:space="0" w:color="auto"/>
                                        <w:bottom w:val="none" w:sz="0" w:space="0" w:color="auto"/>
                                        <w:right w:val="none" w:sz="0" w:space="0" w:color="auto"/>
                                      </w:divBdr>
                                      <w:divsChild>
                                        <w:div w:id="1197157991">
                                          <w:marLeft w:val="0"/>
                                          <w:marRight w:val="0"/>
                                          <w:marTop w:val="0"/>
                                          <w:marBottom w:val="0"/>
                                          <w:divBdr>
                                            <w:top w:val="none" w:sz="0" w:space="0" w:color="auto"/>
                                            <w:left w:val="none" w:sz="0" w:space="0" w:color="auto"/>
                                            <w:bottom w:val="none" w:sz="0" w:space="0" w:color="auto"/>
                                            <w:right w:val="none" w:sz="0" w:space="0" w:color="auto"/>
                                          </w:divBdr>
                                          <w:divsChild>
                                            <w:div w:id="752092212">
                                              <w:marLeft w:val="0"/>
                                              <w:marRight w:val="0"/>
                                              <w:marTop w:val="0"/>
                                              <w:marBottom w:val="0"/>
                                              <w:divBdr>
                                                <w:top w:val="none" w:sz="0" w:space="0" w:color="auto"/>
                                                <w:left w:val="none" w:sz="0" w:space="0" w:color="auto"/>
                                                <w:bottom w:val="none" w:sz="0" w:space="0" w:color="auto"/>
                                                <w:right w:val="none" w:sz="0" w:space="0" w:color="auto"/>
                                              </w:divBdr>
                                              <w:divsChild>
                                                <w:div w:id="187261810">
                                                  <w:marLeft w:val="0"/>
                                                  <w:marRight w:val="0"/>
                                                  <w:marTop w:val="0"/>
                                                  <w:marBottom w:val="0"/>
                                                  <w:divBdr>
                                                    <w:top w:val="none" w:sz="0" w:space="0" w:color="auto"/>
                                                    <w:left w:val="none" w:sz="0" w:space="0" w:color="auto"/>
                                                    <w:bottom w:val="none" w:sz="0" w:space="0" w:color="auto"/>
                                                    <w:right w:val="none" w:sz="0" w:space="0" w:color="auto"/>
                                                  </w:divBdr>
                                                  <w:divsChild>
                                                    <w:div w:id="40591640">
                                                      <w:marLeft w:val="0"/>
                                                      <w:marRight w:val="0"/>
                                                      <w:marTop w:val="0"/>
                                                      <w:marBottom w:val="0"/>
                                                      <w:divBdr>
                                                        <w:top w:val="none" w:sz="0" w:space="0" w:color="auto"/>
                                                        <w:left w:val="none" w:sz="0" w:space="0" w:color="auto"/>
                                                        <w:bottom w:val="none" w:sz="0" w:space="0" w:color="auto"/>
                                                        <w:right w:val="none" w:sz="0" w:space="0" w:color="auto"/>
                                                      </w:divBdr>
                                                    </w:div>
                                                    <w:div w:id="242419442">
                                                      <w:marLeft w:val="0"/>
                                                      <w:marRight w:val="0"/>
                                                      <w:marTop w:val="0"/>
                                                      <w:marBottom w:val="0"/>
                                                      <w:divBdr>
                                                        <w:top w:val="none" w:sz="0" w:space="0" w:color="auto"/>
                                                        <w:left w:val="none" w:sz="0" w:space="0" w:color="auto"/>
                                                        <w:bottom w:val="none" w:sz="0" w:space="0" w:color="auto"/>
                                                        <w:right w:val="none" w:sz="0" w:space="0" w:color="auto"/>
                                                      </w:divBdr>
                                                    </w:div>
                                                    <w:div w:id="680352638">
                                                      <w:marLeft w:val="0"/>
                                                      <w:marRight w:val="0"/>
                                                      <w:marTop w:val="0"/>
                                                      <w:marBottom w:val="0"/>
                                                      <w:divBdr>
                                                        <w:top w:val="none" w:sz="0" w:space="0" w:color="auto"/>
                                                        <w:left w:val="none" w:sz="0" w:space="0" w:color="auto"/>
                                                        <w:bottom w:val="none" w:sz="0" w:space="0" w:color="auto"/>
                                                        <w:right w:val="none" w:sz="0" w:space="0" w:color="auto"/>
                                                      </w:divBdr>
                                                    </w:div>
                                                    <w:div w:id="20736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5385">
      <w:bodyDiv w:val="1"/>
      <w:marLeft w:val="0"/>
      <w:marRight w:val="0"/>
      <w:marTop w:val="0"/>
      <w:marBottom w:val="0"/>
      <w:divBdr>
        <w:top w:val="none" w:sz="0" w:space="0" w:color="auto"/>
        <w:left w:val="none" w:sz="0" w:space="0" w:color="auto"/>
        <w:bottom w:val="none" w:sz="0" w:space="0" w:color="auto"/>
        <w:right w:val="none" w:sz="0" w:space="0" w:color="auto"/>
      </w:divBdr>
    </w:div>
    <w:div w:id="652297577">
      <w:bodyDiv w:val="1"/>
      <w:marLeft w:val="0"/>
      <w:marRight w:val="0"/>
      <w:marTop w:val="0"/>
      <w:marBottom w:val="1620"/>
      <w:divBdr>
        <w:top w:val="none" w:sz="0" w:space="0" w:color="auto"/>
        <w:left w:val="none" w:sz="0" w:space="0" w:color="auto"/>
        <w:bottom w:val="none" w:sz="0" w:space="0" w:color="auto"/>
        <w:right w:val="none" w:sz="0" w:space="0" w:color="auto"/>
      </w:divBdr>
      <w:divsChild>
        <w:div w:id="1239173096">
          <w:marLeft w:val="0"/>
          <w:marRight w:val="0"/>
          <w:marTop w:val="0"/>
          <w:marBottom w:val="0"/>
          <w:divBdr>
            <w:top w:val="none" w:sz="0" w:space="0" w:color="auto"/>
            <w:left w:val="none" w:sz="0" w:space="0" w:color="auto"/>
            <w:bottom w:val="none" w:sz="0" w:space="0" w:color="auto"/>
            <w:right w:val="none" w:sz="0" w:space="0" w:color="auto"/>
          </w:divBdr>
          <w:divsChild>
            <w:div w:id="436679926">
              <w:marLeft w:val="0"/>
              <w:marRight w:val="0"/>
              <w:marTop w:val="0"/>
              <w:marBottom w:val="0"/>
              <w:divBdr>
                <w:top w:val="none" w:sz="0" w:space="0" w:color="auto"/>
                <w:left w:val="none" w:sz="0" w:space="0" w:color="auto"/>
                <w:bottom w:val="none" w:sz="0" w:space="0" w:color="auto"/>
                <w:right w:val="none" w:sz="0" w:space="0" w:color="auto"/>
              </w:divBdr>
              <w:divsChild>
                <w:div w:id="1939016752">
                  <w:marLeft w:val="0"/>
                  <w:marRight w:val="0"/>
                  <w:marTop w:val="0"/>
                  <w:marBottom w:val="0"/>
                  <w:divBdr>
                    <w:top w:val="none" w:sz="0" w:space="0" w:color="auto"/>
                    <w:left w:val="none" w:sz="0" w:space="0" w:color="auto"/>
                    <w:bottom w:val="none" w:sz="0" w:space="0" w:color="auto"/>
                    <w:right w:val="none" w:sz="0" w:space="0" w:color="auto"/>
                  </w:divBdr>
                  <w:divsChild>
                    <w:div w:id="864631662">
                      <w:marLeft w:val="0"/>
                      <w:marRight w:val="0"/>
                      <w:marTop w:val="0"/>
                      <w:marBottom w:val="0"/>
                      <w:divBdr>
                        <w:top w:val="none" w:sz="0" w:space="0" w:color="auto"/>
                        <w:left w:val="none" w:sz="0" w:space="0" w:color="auto"/>
                        <w:bottom w:val="none" w:sz="0" w:space="0" w:color="auto"/>
                        <w:right w:val="none" w:sz="0" w:space="0" w:color="auto"/>
                      </w:divBdr>
                      <w:divsChild>
                        <w:div w:id="13241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237444">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369842066">
      <w:bodyDiv w:val="1"/>
      <w:marLeft w:val="0"/>
      <w:marRight w:val="0"/>
      <w:marTop w:val="0"/>
      <w:marBottom w:val="1620"/>
      <w:divBdr>
        <w:top w:val="none" w:sz="0" w:space="0" w:color="auto"/>
        <w:left w:val="none" w:sz="0" w:space="0" w:color="auto"/>
        <w:bottom w:val="none" w:sz="0" w:space="0" w:color="auto"/>
        <w:right w:val="none" w:sz="0" w:space="0" w:color="auto"/>
      </w:divBdr>
      <w:divsChild>
        <w:div w:id="87510884">
          <w:marLeft w:val="0"/>
          <w:marRight w:val="0"/>
          <w:marTop w:val="0"/>
          <w:marBottom w:val="0"/>
          <w:divBdr>
            <w:top w:val="none" w:sz="0" w:space="0" w:color="auto"/>
            <w:left w:val="none" w:sz="0" w:space="0" w:color="auto"/>
            <w:bottom w:val="none" w:sz="0" w:space="0" w:color="auto"/>
            <w:right w:val="none" w:sz="0" w:space="0" w:color="auto"/>
          </w:divBdr>
          <w:divsChild>
            <w:div w:id="531304409">
              <w:marLeft w:val="0"/>
              <w:marRight w:val="0"/>
              <w:marTop w:val="0"/>
              <w:marBottom w:val="0"/>
              <w:divBdr>
                <w:top w:val="none" w:sz="0" w:space="0" w:color="auto"/>
                <w:left w:val="none" w:sz="0" w:space="0" w:color="auto"/>
                <w:bottom w:val="none" w:sz="0" w:space="0" w:color="auto"/>
                <w:right w:val="none" w:sz="0" w:space="0" w:color="auto"/>
              </w:divBdr>
              <w:divsChild>
                <w:div w:id="722101866">
                  <w:marLeft w:val="0"/>
                  <w:marRight w:val="0"/>
                  <w:marTop w:val="0"/>
                  <w:marBottom w:val="0"/>
                  <w:divBdr>
                    <w:top w:val="none" w:sz="0" w:space="0" w:color="auto"/>
                    <w:left w:val="none" w:sz="0" w:space="0" w:color="auto"/>
                    <w:bottom w:val="none" w:sz="0" w:space="0" w:color="auto"/>
                    <w:right w:val="none" w:sz="0" w:space="0" w:color="auto"/>
                  </w:divBdr>
                  <w:divsChild>
                    <w:div w:id="17005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 w:id="1807888337">
      <w:bodyDiv w:val="1"/>
      <w:marLeft w:val="0"/>
      <w:marRight w:val="0"/>
      <w:marTop w:val="0"/>
      <w:marBottom w:val="1620"/>
      <w:divBdr>
        <w:top w:val="none" w:sz="0" w:space="0" w:color="auto"/>
        <w:left w:val="none" w:sz="0" w:space="0" w:color="auto"/>
        <w:bottom w:val="none" w:sz="0" w:space="0" w:color="auto"/>
        <w:right w:val="none" w:sz="0" w:space="0" w:color="auto"/>
      </w:divBdr>
      <w:divsChild>
        <w:div w:id="836653705">
          <w:marLeft w:val="0"/>
          <w:marRight w:val="0"/>
          <w:marTop w:val="0"/>
          <w:marBottom w:val="0"/>
          <w:divBdr>
            <w:top w:val="none" w:sz="0" w:space="0" w:color="auto"/>
            <w:left w:val="none" w:sz="0" w:space="0" w:color="auto"/>
            <w:bottom w:val="none" w:sz="0" w:space="0" w:color="auto"/>
            <w:right w:val="none" w:sz="0" w:space="0" w:color="auto"/>
          </w:divBdr>
          <w:divsChild>
            <w:div w:id="1802531959">
              <w:marLeft w:val="0"/>
              <w:marRight w:val="0"/>
              <w:marTop w:val="0"/>
              <w:marBottom w:val="0"/>
              <w:divBdr>
                <w:top w:val="none" w:sz="0" w:space="0" w:color="auto"/>
                <w:left w:val="none" w:sz="0" w:space="0" w:color="auto"/>
                <w:bottom w:val="none" w:sz="0" w:space="0" w:color="auto"/>
                <w:right w:val="none" w:sz="0" w:space="0" w:color="auto"/>
              </w:divBdr>
              <w:divsChild>
                <w:div w:id="103967017">
                  <w:marLeft w:val="0"/>
                  <w:marRight w:val="0"/>
                  <w:marTop w:val="0"/>
                  <w:marBottom w:val="0"/>
                  <w:divBdr>
                    <w:top w:val="none" w:sz="0" w:space="0" w:color="auto"/>
                    <w:left w:val="none" w:sz="0" w:space="0" w:color="auto"/>
                    <w:bottom w:val="none" w:sz="0" w:space="0" w:color="auto"/>
                    <w:right w:val="none" w:sz="0" w:space="0" w:color="auto"/>
                  </w:divBdr>
                  <w:divsChild>
                    <w:div w:id="562108351">
                      <w:marLeft w:val="0"/>
                      <w:marRight w:val="0"/>
                      <w:marTop w:val="0"/>
                      <w:marBottom w:val="0"/>
                      <w:divBdr>
                        <w:top w:val="none" w:sz="0" w:space="0" w:color="auto"/>
                        <w:left w:val="none" w:sz="0" w:space="0" w:color="auto"/>
                        <w:bottom w:val="none" w:sz="0" w:space="0" w:color="auto"/>
                        <w:right w:val="none" w:sz="0" w:space="0" w:color="auto"/>
                      </w:divBdr>
                      <w:divsChild>
                        <w:div w:id="20322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bauenimbestand@rudolf-muell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6</cp:revision>
  <cp:lastPrinted>2015-11-30T11:00:00Z</cp:lastPrinted>
  <dcterms:created xsi:type="dcterms:W3CDTF">2015-11-30T10:42:00Z</dcterms:created>
  <dcterms:modified xsi:type="dcterms:W3CDTF">2015-11-30T11:02:00Z</dcterms:modified>
</cp:coreProperties>
</file>