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237AF" w14:textId="77777777" w:rsidR="00E7274E" w:rsidRDefault="00E7274E" w:rsidP="001878D5">
      <w:pPr>
        <w:rPr>
          <w:lang w:eastAsia="ja-JP"/>
        </w:rPr>
      </w:pPr>
    </w:p>
    <w:p w14:paraId="01CBC04C" w14:textId="77777777" w:rsidR="005E44FF" w:rsidRDefault="005E44FF" w:rsidP="001878D5">
      <w:pPr>
        <w:rPr>
          <w:lang w:eastAsia="ja-JP"/>
        </w:rPr>
      </w:pPr>
    </w:p>
    <w:p w14:paraId="3C712639" w14:textId="02FEBE00" w:rsidR="001878D5" w:rsidRPr="007F6454" w:rsidRDefault="00F81AAB" w:rsidP="001878D5">
      <w:pPr>
        <w:rPr>
          <w:lang w:eastAsia="ja-JP"/>
        </w:rPr>
      </w:pPr>
      <w:r>
        <w:rPr>
          <w:noProof/>
        </w:rPr>
        <w:drawing>
          <wp:anchor distT="0" distB="0" distL="114300" distR="114300" simplePos="0" relativeHeight="251658240" behindDoc="0" locked="0" layoutInCell="1" allowOverlap="1" wp14:anchorId="22FA272E" wp14:editId="71BDC249">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4268E" w14:textId="7F68D1AA" w:rsidR="0097047A" w:rsidRPr="0097047A" w:rsidRDefault="000F3EB4" w:rsidP="0097047A">
      <w:pPr>
        <w:pStyle w:val="Cabealho"/>
        <w:rPr>
          <w:iCs/>
          <w:sz w:val="32"/>
          <w:szCs w:val="32"/>
        </w:rPr>
      </w:pPr>
      <w:r>
        <w:rPr>
          <w:rFonts w:ascii="Helvetica" w:hAnsi="Helvetica"/>
          <w:sz w:val="32"/>
        </w:rPr>
        <w:t>Alerta de Imprensa</w:t>
      </w:r>
    </w:p>
    <w:p w14:paraId="128177F8" w14:textId="77777777" w:rsidR="0097047A" w:rsidRPr="00210623" w:rsidRDefault="0097047A" w:rsidP="0097047A">
      <w:pPr>
        <w:pStyle w:val="Cabealho"/>
        <w:rPr>
          <w:rFonts w:ascii="Verdana" w:hAnsi="Verdana"/>
          <w:b/>
          <w:color w:val="808080"/>
          <w:sz w:val="22"/>
        </w:rPr>
      </w:pPr>
    </w:p>
    <w:p w14:paraId="1759AFDD" w14:textId="77777777" w:rsidR="00020A01" w:rsidRDefault="00020A01" w:rsidP="005613FD">
      <w:pPr>
        <w:spacing w:line="259" w:lineRule="auto"/>
        <w:ind w:left="540" w:right="810"/>
        <w:jc w:val="center"/>
        <w:rPr>
          <w:rFonts w:ascii="Verdana" w:hAnsi="Verdana"/>
          <w:b/>
          <w:sz w:val="32"/>
        </w:rPr>
      </w:pPr>
    </w:p>
    <w:p w14:paraId="3D74394E" w14:textId="7DB5D966" w:rsidR="005613FD" w:rsidRPr="005613FD" w:rsidRDefault="007663C0" w:rsidP="005E44FF">
      <w:pPr>
        <w:spacing w:line="259" w:lineRule="auto"/>
        <w:ind w:right="810"/>
        <w:jc w:val="center"/>
        <w:rPr>
          <w:rFonts w:ascii="Verdana" w:hAnsi="Verdana"/>
          <w:b/>
          <w:sz w:val="32"/>
          <w:szCs w:val="32"/>
        </w:rPr>
      </w:pPr>
      <w:r>
        <w:rPr>
          <w:rFonts w:ascii="Verdana" w:hAnsi="Verdana"/>
          <w:b/>
          <w:sz w:val="32"/>
        </w:rPr>
        <w:t>O poderoso e compacto televisor Sony A9 4K HDR OLED da Série MASTER, com 48”, já está disponível para pré-encomenda</w:t>
      </w:r>
    </w:p>
    <w:p w14:paraId="79EBD8E3" w14:textId="77777777" w:rsidR="00C24F09" w:rsidRPr="005613FD" w:rsidRDefault="00C24F09" w:rsidP="00C24F09">
      <w:pPr>
        <w:widowControl w:val="0"/>
        <w:ind w:left="180" w:right="270"/>
        <w:jc w:val="center"/>
        <w:rPr>
          <w:rFonts w:ascii="Verdana" w:eastAsia="Calibri" w:hAnsi="Verdana" w:cs="Calibri"/>
          <w:i/>
          <w:color w:val="000000"/>
          <w:szCs w:val="24"/>
        </w:rPr>
      </w:pPr>
    </w:p>
    <w:p w14:paraId="49A9DD65" w14:textId="1DC5FAB7" w:rsidR="005613FD" w:rsidRPr="005613FD" w:rsidRDefault="005613FD" w:rsidP="00510428">
      <w:pPr>
        <w:spacing w:line="259" w:lineRule="auto"/>
        <w:ind w:left="540" w:right="566"/>
        <w:jc w:val="center"/>
        <w:rPr>
          <w:rFonts w:ascii="Verdana" w:hAnsi="Verdana"/>
          <w:b/>
          <w:szCs w:val="24"/>
        </w:rPr>
      </w:pPr>
      <w:bookmarkStart w:id="0" w:name="_Hlk532556181"/>
      <w:r>
        <w:rPr>
          <w:rFonts w:ascii="Verdana" w:hAnsi="Verdana"/>
          <w:b/>
        </w:rPr>
        <w:t xml:space="preserve"> 8 milhões de píxeis com autoiluminação no painel OLED, associados a tecnologias revolucionárias de movimento e som, para uma experiência de visualização de nível superior num compacto tamanho de 48” </w:t>
      </w:r>
    </w:p>
    <w:bookmarkEnd w:id="0"/>
    <w:p w14:paraId="773DD4DE" w14:textId="77777777" w:rsidR="00C24F09" w:rsidRPr="005613FD" w:rsidRDefault="00C24F09" w:rsidP="00C24F09">
      <w:pPr>
        <w:widowControl w:val="0"/>
        <w:jc w:val="center"/>
        <w:rPr>
          <w:rFonts w:ascii="Verdana" w:eastAsia="Calibri" w:hAnsi="Verdana" w:cs="Calibri"/>
          <w:i/>
          <w:color w:val="000000"/>
          <w:szCs w:val="24"/>
        </w:rPr>
      </w:pPr>
    </w:p>
    <w:p w14:paraId="1E48EF07" w14:textId="4224FC45" w:rsidR="00720191" w:rsidRDefault="00720191" w:rsidP="005613FD">
      <w:pPr>
        <w:spacing w:line="259" w:lineRule="auto"/>
        <w:contextualSpacing/>
        <w:rPr>
          <w:rFonts w:ascii="Verdana" w:hAnsi="Verdana" w:cs="Arial"/>
          <w:sz w:val="22"/>
          <w:szCs w:val="22"/>
        </w:rPr>
      </w:pPr>
      <w:bookmarkStart w:id="1" w:name="_gjdgxs" w:colFirst="0" w:colLast="0"/>
      <w:bookmarkEnd w:id="1"/>
      <w:r>
        <w:rPr>
          <w:rFonts w:ascii="Verdana" w:hAnsi="Verdana" w:cs="Arial"/>
          <w:sz w:val="22"/>
        </w:rPr>
        <w:t xml:space="preserve">A Sony anunciou o início das pré-encomendas, na Europa, para o seu mais recente televisor A9 4K HDR OLED da Série MASTER. O A9 combina inovações Sony topo de gama no campo do som e do processamento de imagem, criando uma união audiovisual de efeito deslumbrante, com dimensões compactas de 48”, para que caiba até nas salas mais pequenas.  </w:t>
      </w:r>
    </w:p>
    <w:p w14:paraId="6DA7116E" w14:textId="532E8F87" w:rsidR="00720191" w:rsidRDefault="00720191" w:rsidP="005613FD">
      <w:pPr>
        <w:spacing w:line="259" w:lineRule="auto"/>
        <w:contextualSpacing/>
        <w:rPr>
          <w:rFonts w:ascii="Verdana" w:hAnsi="Verdana" w:cs="Arial"/>
          <w:sz w:val="22"/>
          <w:szCs w:val="22"/>
        </w:rPr>
      </w:pPr>
    </w:p>
    <w:p w14:paraId="1FD28FEB" w14:textId="74C11D69" w:rsidR="00551CA3" w:rsidRDefault="00551CA3" w:rsidP="00551CA3">
      <w:pPr>
        <w:spacing w:line="259" w:lineRule="auto"/>
        <w:ind w:left="840" w:hanging="840"/>
        <w:contextualSpacing/>
        <w:rPr>
          <w:rFonts w:ascii="Verdana" w:hAnsi="Verdana" w:cs="Arial"/>
          <w:sz w:val="22"/>
          <w:szCs w:val="22"/>
        </w:rPr>
      </w:pPr>
      <w:r>
        <w:rPr>
          <w:rFonts w:ascii="Verdana" w:hAnsi="Verdana" w:cs="Arial"/>
          <w:sz w:val="22"/>
        </w:rPr>
        <w:t>O Processador de Imagem X1™ Ultimate está no coração da excelência do A9 –</w:t>
      </w:r>
    </w:p>
    <w:p w14:paraId="304B14E5" w14:textId="180E296E" w:rsidR="006446BE" w:rsidRDefault="00551CA3" w:rsidP="005613FD">
      <w:pPr>
        <w:spacing w:line="259" w:lineRule="auto"/>
        <w:contextualSpacing/>
        <w:rPr>
          <w:rFonts w:ascii="Verdana" w:hAnsi="Verdana" w:cs="Arial"/>
          <w:sz w:val="22"/>
          <w:szCs w:val="22"/>
        </w:rPr>
      </w:pPr>
      <w:r>
        <w:rPr>
          <w:rFonts w:ascii="Verdana" w:hAnsi="Verdana" w:cs="Arial"/>
          <w:sz w:val="22"/>
        </w:rPr>
        <w:t xml:space="preserve">este processador analisa de forma precisa os dados de imagem para evidenciar o contraste intenso do OLED, com negros puros, brilhos intensos e imagens verdadeiramente realistas. O televisor inclui ainda a tecnologia Pixel Contrast Booster, que otimiza as cores e o contraste em áreas </w:t>
      </w:r>
      <w:r>
        <w:rPr>
          <w:rFonts w:ascii="Verdana" w:hAnsi="Verdana" w:cs="Arial"/>
          <w:sz w:val="22"/>
        </w:rPr>
        <w:lastRenderedPageBreak/>
        <w:t>iluminadas para que possa desfrutar de cenas repletas de sombras e tonalidades realistas, maior profundidade, texturas detalhadas e o contraste do preto puro que só o OLED pode proporcionar. Além disso, pela primeira vez num televisor OLED, o A9 integra a tecnologia X-Motion Clarity™ exclusiva da Sony, para assegurar que até a ação rápida se mantém fluida e nítida. As imagens em movimento são controladas com precisão para minimizar a desfocagem, de forma a que permaneçam realistas e com menos perdas de brilho durante as cenas de alta velocidade.</w:t>
      </w:r>
    </w:p>
    <w:p w14:paraId="3FC48894" w14:textId="5FC03F29" w:rsidR="00551CA3" w:rsidRDefault="00551CA3" w:rsidP="005613FD">
      <w:pPr>
        <w:spacing w:line="259" w:lineRule="auto"/>
        <w:contextualSpacing/>
        <w:rPr>
          <w:rFonts w:ascii="Verdana" w:hAnsi="Verdana" w:cs="Arial"/>
          <w:sz w:val="22"/>
          <w:szCs w:val="22"/>
        </w:rPr>
      </w:pPr>
    </w:p>
    <w:p w14:paraId="6D43F630" w14:textId="3A9A07AB" w:rsidR="007239CE" w:rsidRPr="00E64AAA" w:rsidRDefault="007239CE" w:rsidP="005613FD">
      <w:pPr>
        <w:spacing w:line="259" w:lineRule="auto"/>
        <w:contextualSpacing/>
        <w:rPr>
          <w:rFonts w:ascii="Verdana" w:hAnsi="Verdana" w:cs="Arial"/>
          <w:sz w:val="22"/>
          <w:szCs w:val="22"/>
        </w:rPr>
      </w:pPr>
      <w:r>
        <w:rPr>
          <w:rFonts w:ascii="Verdana" w:hAnsi="Verdana" w:cs="Arial"/>
          <w:sz w:val="22"/>
        </w:rPr>
        <w:t>O televisor A9 dá continuidade ao legado da Sony, oferecendo uma experiência audiovisual verdadeiramente imersiva, com a utilização do Acoustic Surface Audio, que transforma o ecrã do televisor numa coluna. O atuador inovador atrás do ecrã vibra discretamente para criar som, de forma a que aquilo que esteja a ouvir provenha diretamente do local onde a cena se desenrola – o diálogo das personagens, o ruído do motor de um automóvel, etc. Tudo isto associado ao design "one slate" ultrafino da Sony, onde o ecrã se encontra com a extremidade do televisor, permite envolvê-lo na imagem sem quaisquer distrações. Um potente subwoofer está subtilmente integrado na parte traseira do televisor, gerando um som mais dinâmico e rico em graves – ideal para filmes de ação e música.</w:t>
      </w:r>
    </w:p>
    <w:p w14:paraId="37F1248A" w14:textId="77777777" w:rsidR="0016405D" w:rsidRPr="00E64AAA" w:rsidRDefault="0016405D" w:rsidP="0016405D">
      <w:pPr>
        <w:spacing w:line="259" w:lineRule="auto"/>
        <w:contextualSpacing/>
        <w:rPr>
          <w:rFonts w:ascii="Verdana" w:hAnsi="Verdana" w:cs="Arial"/>
          <w:sz w:val="22"/>
          <w:szCs w:val="22"/>
        </w:rPr>
      </w:pPr>
    </w:p>
    <w:p w14:paraId="39138DA9" w14:textId="35830180" w:rsidR="0016405D" w:rsidRPr="0016405D" w:rsidRDefault="0016405D" w:rsidP="0016405D">
      <w:pPr>
        <w:spacing w:line="259" w:lineRule="auto"/>
        <w:contextualSpacing/>
        <w:rPr>
          <w:rFonts w:ascii="Verdana" w:hAnsi="Verdana" w:cs="Arial"/>
          <w:sz w:val="22"/>
          <w:szCs w:val="22"/>
        </w:rPr>
      </w:pPr>
      <w:r>
        <w:rPr>
          <w:rFonts w:ascii="Verdana" w:hAnsi="Verdana" w:cs="Arial"/>
          <w:sz w:val="22"/>
        </w:rPr>
        <w:t>O novo televisor A9 continua a apresentar os conteúdos tal como pretendido pelo criador, graças ao Modo Calibrado Netflix. Este modo foi especialmente desenvolvido para a visualização de conteúdos Netflix originais e reproduz a mesma qualidade de imagem aprovada no estúdio diretamente no ecrã do seu televisor. Com o Modo Calibrado Netflix, a visão e a intenção do criador do conteúdo são fielmente preservadas. Além disso, o A9 é um produto IMAX® Enhanced™, preparado para receber cores, contraste, nitidez e som de alta qualidade, permitindo-lhe desfrutar de uma experiência de entretenimento em casa totalmente imersiva, que tira o máximo partido de conteúdos IMAX Enhanced.</w:t>
      </w:r>
    </w:p>
    <w:p w14:paraId="3E2E69D5" w14:textId="77777777" w:rsidR="0016405D" w:rsidRPr="0016405D" w:rsidRDefault="0016405D" w:rsidP="0016405D">
      <w:pPr>
        <w:spacing w:line="259" w:lineRule="auto"/>
        <w:contextualSpacing/>
        <w:rPr>
          <w:rFonts w:ascii="Verdana" w:hAnsi="Verdana" w:cs="Arial"/>
          <w:sz w:val="22"/>
          <w:szCs w:val="22"/>
        </w:rPr>
      </w:pPr>
    </w:p>
    <w:p w14:paraId="159ED744" w14:textId="511B0974" w:rsidR="0016405D" w:rsidRPr="0016405D" w:rsidRDefault="0016405D" w:rsidP="0016405D">
      <w:pPr>
        <w:spacing w:line="259" w:lineRule="auto"/>
        <w:contextualSpacing/>
        <w:rPr>
          <w:rFonts w:ascii="Verdana" w:hAnsi="Verdana" w:cs="Arial"/>
          <w:sz w:val="22"/>
          <w:szCs w:val="22"/>
        </w:rPr>
      </w:pPr>
      <w:r>
        <w:rPr>
          <w:rFonts w:ascii="Verdana" w:hAnsi="Verdana" w:cs="Arial"/>
          <w:sz w:val="22"/>
        </w:rPr>
        <w:lastRenderedPageBreak/>
        <w:t>O novo televisor Sony A9 4K HDR OLED da Série MASTER é dotado de Ambient Optimization, uma nova tecnologia que otimiza a qualidade de som e imagem em qualquer ambiente do utilizador. Ajusta automaticamente o brilho da imagem à luz ambiente da sala, aumentando o brilho em salas muito iluminadas e reduzindo-o em salas escuras, para proporcionar uma visualização perfeita. Até deteta os objetos presentes na sala, tais como cortinas e móveis que possam absorver ou refletir o som, otimizando a acústica para não comprometer o seu som.</w:t>
      </w:r>
    </w:p>
    <w:p w14:paraId="05048910" w14:textId="1A0ACE68" w:rsidR="00586DDF" w:rsidRDefault="00586DDF" w:rsidP="005613FD">
      <w:pPr>
        <w:spacing w:line="259" w:lineRule="auto"/>
        <w:contextualSpacing/>
        <w:rPr>
          <w:rFonts w:ascii="Verdana" w:hAnsi="Verdana" w:cs="Arial"/>
          <w:sz w:val="22"/>
          <w:szCs w:val="22"/>
        </w:rPr>
      </w:pPr>
    </w:p>
    <w:p w14:paraId="45C69B2A" w14:textId="15468A33" w:rsidR="001D4A49" w:rsidRDefault="00586DDF" w:rsidP="00586DDF">
      <w:pPr>
        <w:spacing w:after="200" w:line="276" w:lineRule="auto"/>
        <w:rPr>
          <w:rFonts w:ascii="Verdana" w:hAnsi="Verdana" w:cs="Arial"/>
          <w:sz w:val="22"/>
          <w:szCs w:val="22"/>
        </w:rPr>
      </w:pPr>
      <w:r>
        <w:rPr>
          <w:rFonts w:ascii="Verdana" w:hAnsi="Verdana" w:cs="Arial"/>
          <w:sz w:val="22"/>
        </w:rPr>
        <w:t>O A9 dispõe de Android TV™ com Google Assistant</w:t>
      </w:r>
      <w:r>
        <w:rPr>
          <w:rStyle w:val="Refdenotaderodap"/>
          <w:rFonts w:ascii="Verdana" w:hAnsi="Verdana" w:cs="Arial"/>
          <w:sz w:val="22"/>
        </w:rPr>
        <w:footnoteReference w:id="1"/>
      </w:r>
      <w:r>
        <w:rPr>
          <w:rFonts w:ascii="Verdana" w:hAnsi="Verdana" w:cs="Arial"/>
          <w:sz w:val="22"/>
        </w:rPr>
        <w:t>, Google Play Store e Chromecast integrados, para oferecer aos utilizadores um fácil acesso a conteúdos, serviços e dispositivos, através da sua abrangente plataforma. Os comandos por voz e os menus de interface do utilizador originais da Sony também foram melhorados, para uma maior facilidade de utilização. Com dispositivos compatíveis com Google Assistant</w:t>
      </w:r>
      <w:r>
        <w:rPr>
          <w:rStyle w:val="Refdenotaderodap"/>
          <w:rFonts w:ascii="Verdana" w:hAnsi="Verdana" w:cs="Arial"/>
          <w:sz w:val="22"/>
        </w:rPr>
        <w:footnoteReference w:id="2"/>
      </w:r>
      <w:r>
        <w:rPr>
          <w:rFonts w:ascii="Verdana" w:hAnsi="Verdana" w:cs="Arial"/>
          <w:sz w:val="22"/>
        </w:rPr>
        <w:t xml:space="preserve"> e Amazon Alexa</w:t>
      </w:r>
      <w:r>
        <w:rPr>
          <w:rStyle w:val="Refdenotaderodap"/>
          <w:rFonts w:ascii="Verdana" w:hAnsi="Verdana" w:cs="Arial"/>
          <w:sz w:val="22"/>
        </w:rPr>
        <w:footnoteReference w:id="3"/>
      </w:r>
      <w:r>
        <w:rPr>
          <w:rFonts w:ascii="Verdana" w:hAnsi="Verdana" w:cs="Arial"/>
          <w:sz w:val="22"/>
        </w:rPr>
        <w:t xml:space="preserve">, pode reproduzir e controlar vídeos do YouTube, com o Google Home, ou mudar de canal ou ajustar o volume com dispositivos compatíveis com Amazon Alexa. Os utilizadores Apple® AirPlay® 2 podem fazer streaming de filmes, música, jogos e fotografias para o seu televisor, diretamente a partir do seu iPhone®, iPad® ou Mac®. A tecnologia Apple HomeKit™ disponibiliza uma </w:t>
      </w:r>
      <w:r>
        <w:rPr>
          <w:rFonts w:ascii="Verdana" w:hAnsi="Verdana" w:cs="Arial"/>
          <w:sz w:val="22"/>
        </w:rPr>
        <w:lastRenderedPageBreak/>
        <w:t>forma fácil e segura de os utilizadores controlarem o televisor através do seu iPhone®, iPad® ou Mac®</w:t>
      </w:r>
      <w:r>
        <w:rPr>
          <w:rStyle w:val="Refdenotaderodap"/>
          <w:rFonts w:ascii="Verdana" w:hAnsi="Verdana" w:cs="Arial"/>
          <w:sz w:val="22"/>
        </w:rPr>
        <w:footnoteReference w:id="4"/>
      </w:r>
      <w:r>
        <w:rPr>
          <w:rFonts w:ascii="Verdana" w:hAnsi="Verdana" w:cs="Arial"/>
          <w:sz w:val="22"/>
        </w:rPr>
        <w:t>.</w:t>
      </w:r>
      <w:bookmarkStart w:id="4" w:name="_Hlk27085624"/>
    </w:p>
    <w:bookmarkEnd w:id="4"/>
    <w:p w14:paraId="58916071" w14:textId="77777777" w:rsidR="00563BD0" w:rsidRPr="005613FD" w:rsidRDefault="00563BD0" w:rsidP="00563BD0">
      <w:pPr>
        <w:spacing w:line="259" w:lineRule="auto"/>
        <w:rPr>
          <w:rFonts w:ascii="Verdana" w:eastAsia="Times New Roman" w:hAnsi="Verdana" w:cstheme="minorHAnsi"/>
          <w:b/>
          <w:color w:val="000000" w:themeColor="text1"/>
          <w:sz w:val="22"/>
          <w:szCs w:val="22"/>
          <w:lang w:eastAsia="en-GB"/>
        </w:rPr>
      </w:pPr>
      <w:r>
        <w:rPr>
          <w:rFonts w:ascii="Verdana" w:hAnsi="Verdana"/>
          <w:b/>
          <w:sz w:val="22"/>
        </w:rPr>
        <w:t>Preços e disponibilidade</w:t>
      </w:r>
    </w:p>
    <w:p w14:paraId="060CC9CE" w14:textId="33A6A3E7" w:rsidR="00020A01" w:rsidRPr="00020A01" w:rsidRDefault="007453C1" w:rsidP="00563BD0">
      <w:pPr>
        <w:spacing w:line="259" w:lineRule="auto"/>
        <w:rPr>
          <w:rFonts w:ascii="Verdana" w:hAnsi="Verdana"/>
          <w:sz w:val="22"/>
        </w:rPr>
      </w:pPr>
      <w:r>
        <w:rPr>
          <w:rFonts w:ascii="Verdana" w:hAnsi="Verdana"/>
          <w:sz w:val="22"/>
        </w:rPr>
        <w:t>O televisor Sony A9 4K HDR OLED da Série MASTER já está disponível para pré-encomenda em alguns países da Europa, prevendo-se que esteja disponível em todos os mercados europeus até final de agosto</w:t>
      </w:r>
      <w:r w:rsidR="00020A01">
        <w:rPr>
          <w:rFonts w:ascii="Verdana" w:hAnsi="Verdana"/>
          <w:sz w:val="22"/>
        </w:rPr>
        <w:t xml:space="preserve">, com um PVP de 1.799€. </w:t>
      </w:r>
      <w:r>
        <w:rPr>
          <w:rFonts w:ascii="Verdana" w:hAnsi="Verdana"/>
          <w:sz w:val="22"/>
        </w:rPr>
        <w:t xml:space="preserve">Para informações </w:t>
      </w:r>
      <w:r w:rsidR="00020A01">
        <w:rPr>
          <w:rFonts w:ascii="Verdana" w:hAnsi="Verdana"/>
          <w:sz w:val="22"/>
        </w:rPr>
        <w:t xml:space="preserve">mais informações </w:t>
      </w:r>
      <w:r>
        <w:rPr>
          <w:rFonts w:ascii="Verdana" w:hAnsi="Verdana"/>
          <w:sz w:val="22"/>
        </w:rPr>
        <w:t>consulte o seu site local da Sony e</w:t>
      </w:r>
      <w:r w:rsidR="00020A01">
        <w:rPr>
          <w:rFonts w:ascii="Verdana" w:hAnsi="Verdana"/>
          <w:sz w:val="22"/>
        </w:rPr>
        <w:t xml:space="preserve">m </w:t>
      </w:r>
      <w:hyperlink r:id="rId9" w:history="1">
        <w:r w:rsidR="00020A01" w:rsidRPr="002D7481">
          <w:rPr>
            <w:rStyle w:val="Hiperligao"/>
            <w:rFonts w:ascii="Verdana" w:hAnsi="Verdana"/>
            <w:sz w:val="22"/>
          </w:rPr>
          <w:t>www.sony.pt</w:t>
        </w:r>
      </w:hyperlink>
      <w:r w:rsidR="00020A01">
        <w:rPr>
          <w:rFonts w:ascii="Verdana" w:hAnsi="Verdana"/>
          <w:sz w:val="22"/>
        </w:rPr>
        <w:t xml:space="preserve">. </w:t>
      </w:r>
    </w:p>
    <w:p w14:paraId="20CA6732" w14:textId="0FE5A124" w:rsidR="007453C1" w:rsidRDefault="007453C1" w:rsidP="007453C1">
      <w:pPr>
        <w:rPr>
          <w:rFonts w:ascii="Verdana" w:hAnsi="Verdana"/>
          <w:bCs/>
          <w:sz w:val="22"/>
          <w:szCs w:val="22"/>
        </w:rPr>
      </w:pPr>
    </w:p>
    <w:p w14:paraId="4521BAFF" w14:textId="2351F54B" w:rsidR="007453C1" w:rsidRPr="007453C1" w:rsidRDefault="007453C1" w:rsidP="007453C1">
      <w:pPr>
        <w:rPr>
          <w:rFonts w:ascii="Verdana" w:hAnsi="Verdana"/>
          <w:b/>
          <w:bCs/>
          <w:sz w:val="22"/>
          <w:szCs w:val="22"/>
        </w:rPr>
      </w:pPr>
      <w:r>
        <w:rPr>
          <w:rFonts w:ascii="Verdana" w:hAnsi="Verdana"/>
          <w:b/>
          <w:sz w:val="22"/>
        </w:rPr>
        <w:t>Televisor Sony A9 4K HDR OLED da Série MASTER: Principais características</w:t>
      </w:r>
    </w:p>
    <w:p w14:paraId="643F362A" w14:textId="1A3BF339" w:rsidR="007453C1" w:rsidRDefault="007453C1" w:rsidP="007453C1">
      <w:pPr>
        <w:rPr>
          <w:rFonts w:ascii="Verdana" w:hAnsi="Verdana"/>
          <w:bCs/>
          <w:sz w:val="22"/>
          <w:szCs w:val="22"/>
        </w:rPr>
      </w:pPr>
      <w:r>
        <w:rPr>
          <w:rFonts w:ascii="Verdana" w:hAnsi="Verdana"/>
          <w:sz w:val="22"/>
        </w:rPr>
        <w:t>Tamanho do ecrã: 48”</w:t>
      </w:r>
    </w:p>
    <w:p w14:paraId="08EE954C" w14:textId="77777777" w:rsidR="007453C1" w:rsidRPr="007453C1" w:rsidRDefault="007453C1" w:rsidP="007453C1">
      <w:pPr>
        <w:rPr>
          <w:rFonts w:ascii="Verdana" w:hAnsi="Verdana"/>
          <w:bCs/>
          <w:sz w:val="22"/>
          <w:szCs w:val="22"/>
        </w:rPr>
      </w:pPr>
    </w:p>
    <w:p w14:paraId="3A0F949D" w14:textId="77777777" w:rsidR="007453C1" w:rsidRPr="007453C1" w:rsidRDefault="007453C1" w:rsidP="007453C1">
      <w:pPr>
        <w:numPr>
          <w:ilvl w:val="0"/>
          <w:numId w:val="39"/>
        </w:numPr>
        <w:rPr>
          <w:rFonts w:ascii="Verdana" w:hAnsi="Verdana"/>
          <w:bCs/>
          <w:sz w:val="22"/>
          <w:szCs w:val="22"/>
        </w:rPr>
      </w:pPr>
      <w:r>
        <w:rPr>
          <w:rFonts w:ascii="Verdana" w:hAnsi="Verdana"/>
          <w:sz w:val="22"/>
        </w:rPr>
        <w:t>O recém-adicionado tamanho de 48” responde à procura de televisores OLED de qualidade premium, mas com menores dimensões</w:t>
      </w:r>
    </w:p>
    <w:p w14:paraId="02C52BEC" w14:textId="77777777" w:rsidR="007453C1" w:rsidRPr="007453C1" w:rsidRDefault="007453C1" w:rsidP="007453C1">
      <w:pPr>
        <w:numPr>
          <w:ilvl w:val="0"/>
          <w:numId w:val="39"/>
        </w:numPr>
        <w:rPr>
          <w:rFonts w:ascii="Verdana" w:hAnsi="Verdana"/>
          <w:bCs/>
          <w:sz w:val="22"/>
          <w:szCs w:val="22"/>
        </w:rPr>
      </w:pPr>
      <w:r>
        <w:rPr>
          <w:rFonts w:ascii="Verdana" w:hAnsi="Verdana"/>
          <w:sz w:val="22"/>
        </w:rPr>
        <w:t>A base pequena e central, em alumínio, oferece aos utilizadores maior flexibilidade em espaços menores</w:t>
      </w:r>
    </w:p>
    <w:p w14:paraId="6132AAE3" w14:textId="77777777" w:rsidR="007453C1" w:rsidRPr="007453C1" w:rsidRDefault="007453C1" w:rsidP="007453C1">
      <w:pPr>
        <w:numPr>
          <w:ilvl w:val="0"/>
          <w:numId w:val="39"/>
        </w:numPr>
        <w:rPr>
          <w:rFonts w:ascii="Verdana" w:hAnsi="Verdana"/>
          <w:bCs/>
          <w:sz w:val="22"/>
          <w:szCs w:val="22"/>
        </w:rPr>
      </w:pPr>
      <w:r>
        <w:rPr>
          <w:rFonts w:ascii="Verdana" w:hAnsi="Verdana"/>
          <w:sz w:val="22"/>
        </w:rPr>
        <w:t>Proporciona uma qualidade de imagem líder na sua classe, num tamanho menor</w:t>
      </w:r>
    </w:p>
    <w:p w14:paraId="6FD2C279" w14:textId="77777777" w:rsidR="007453C1" w:rsidRPr="007453C1" w:rsidRDefault="007453C1" w:rsidP="007453C1">
      <w:pPr>
        <w:numPr>
          <w:ilvl w:val="0"/>
          <w:numId w:val="39"/>
        </w:numPr>
        <w:rPr>
          <w:rFonts w:ascii="Verdana" w:hAnsi="Verdana"/>
          <w:bCs/>
          <w:sz w:val="22"/>
          <w:szCs w:val="22"/>
        </w:rPr>
      </w:pPr>
      <w:r>
        <w:rPr>
          <w:rFonts w:ascii="Verdana" w:hAnsi="Verdana"/>
          <w:sz w:val="22"/>
        </w:rPr>
        <w:t>Inclui as características premium dos televisores OLED da Sony, como Processador de Imagem X1™ Ultimate, Pixel Contrast Booster e Acoustic Surface Audio™</w:t>
      </w:r>
    </w:p>
    <w:p w14:paraId="037B7E0B" w14:textId="77777777" w:rsidR="007453C1" w:rsidRPr="007453C1" w:rsidRDefault="007453C1" w:rsidP="007453C1">
      <w:pPr>
        <w:numPr>
          <w:ilvl w:val="0"/>
          <w:numId w:val="39"/>
        </w:numPr>
        <w:rPr>
          <w:rFonts w:ascii="Verdana" w:hAnsi="Verdana"/>
          <w:bCs/>
          <w:sz w:val="22"/>
          <w:szCs w:val="22"/>
        </w:rPr>
      </w:pPr>
      <w:r>
        <w:rPr>
          <w:rFonts w:ascii="Verdana" w:hAnsi="Verdana"/>
          <w:sz w:val="22"/>
        </w:rPr>
        <w:t xml:space="preserve">X-Motion Clarity para OLED: Esta tecnologia Sony revolucionária, aclamada e líder na sua classe, estará agora disponível para OLED, refinando a ação no ecrã em tempo real, para a tornar mais </w:t>
      </w:r>
      <w:r>
        <w:rPr>
          <w:rFonts w:ascii="Verdana" w:hAnsi="Verdana"/>
          <w:sz w:val="22"/>
        </w:rPr>
        <w:lastRenderedPageBreak/>
        <w:t>brilhante, nítida e fluida que nunca, para uma experiência de visualização de desporto incomparável</w:t>
      </w:r>
    </w:p>
    <w:p w14:paraId="339F16A2" w14:textId="77777777" w:rsidR="007453C1" w:rsidRPr="007453C1" w:rsidRDefault="007453C1" w:rsidP="007453C1">
      <w:pPr>
        <w:numPr>
          <w:ilvl w:val="0"/>
          <w:numId w:val="39"/>
        </w:numPr>
        <w:rPr>
          <w:rFonts w:ascii="Verdana" w:hAnsi="Verdana"/>
          <w:bCs/>
          <w:sz w:val="22"/>
          <w:szCs w:val="22"/>
        </w:rPr>
      </w:pPr>
      <w:r>
        <w:rPr>
          <w:rFonts w:ascii="Verdana" w:hAnsi="Verdana"/>
          <w:sz w:val="22"/>
        </w:rPr>
        <w:t>A nova funcionalidade Ambient Optimization otimiza a qualidade de som e de imagem em qualquer ambiente do utilizador. Ajusta automaticamente o brilho da imagem à luz ambiente da sala, aumentando o brilho em salas muito iluminadas e reduzindo-o em salas escuras, para proporcionar uma visualização perfeita</w:t>
      </w:r>
    </w:p>
    <w:p w14:paraId="793405E3" w14:textId="77777777" w:rsidR="007453C1" w:rsidRPr="007453C1" w:rsidRDefault="007453C1" w:rsidP="007453C1">
      <w:pPr>
        <w:numPr>
          <w:ilvl w:val="0"/>
          <w:numId w:val="39"/>
        </w:numPr>
        <w:rPr>
          <w:rFonts w:ascii="Verdana" w:hAnsi="Verdana"/>
          <w:bCs/>
          <w:sz w:val="22"/>
          <w:szCs w:val="22"/>
        </w:rPr>
      </w:pPr>
      <w:r>
        <w:rPr>
          <w:rFonts w:ascii="Verdana" w:hAnsi="Verdana"/>
          <w:sz w:val="22"/>
        </w:rPr>
        <w:t>O TRILUMINOS™ Display reproduz na sala de estar as nuances subtis de cor, luz e gradação das lentes de vídeo</w:t>
      </w:r>
    </w:p>
    <w:p w14:paraId="5BD2C8C7" w14:textId="77777777" w:rsidR="007453C1" w:rsidRPr="007453C1" w:rsidRDefault="007453C1" w:rsidP="007453C1">
      <w:pPr>
        <w:numPr>
          <w:ilvl w:val="0"/>
          <w:numId w:val="39"/>
        </w:numPr>
        <w:rPr>
          <w:rFonts w:ascii="Verdana" w:hAnsi="Verdana"/>
          <w:bCs/>
          <w:sz w:val="22"/>
          <w:szCs w:val="22"/>
        </w:rPr>
      </w:pPr>
      <w:r>
        <w:rPr>
          <w:rFonts w:ascii="Verdana" w:hAnsi="Verdana"/>
          <w:sz w:val="22"/>
        </w:rPr>
        <w:t>Compatível com Dolby Vision™ e Dolby Atmos™</w:t>
      </w:r>
    </w:p>
    <w:p w14:paraId="406D691D" w14:textId="77777777" w:rsidR="007453C1" w:rsidRPr="007453C1" w:rsidRDefault="007453C1" w:rsidP="007453C1">
      <w:pPr>
        <w:numPr>
          <w:ilvl w:val="0"/>
          <w:numId w:val="39"/>
        </w:numPr>
        <w:rPr>
          <w:rFonts w:ascii="Verdana" w:hAnsi="Verdana"/>
          <w:bCs/>
          <w:sz w:val="22"/>
          <w:szCs w:val="22"/>
        </w:rPr>
      </w:pPr>
      <w:r>
        <w:rPr>
          <w:rFonts w:ascii="Verdana" w:hAnsi="Verdana"/>
          <w:sz w:val="22"/>
        </w:rPr>
        <w:t>Funciona com colunas inteligentes, incluindo dispositivos compatíveis com Google Home e Amazon Alexa</w:t>
      </w:r>
    </w:p>
    <w:p w14:paraId="406649D0" w14:textId="77777777" w:rsidR="007453C1" w:rsidRPr="007453C1" w:rsidRDefault="007453C1" w:rsidP="007453C1">
      <w:pPr>
        <w:numPr>
          <w:ilvl w:val="0"/>
          <w:numId w:val="39"/>
        </w:numPr>
        <w:rPr>
          <w:rFonts w:ascii="Verdana" w:hAnsi="Verdana"/>
          <w:bCs/>
          <w:sz w:val="22"/>
          <w:szCs w:val="22"/>
        </w:rPr>
      </w:pPr>
      <w:r>
        <w:rPr>
          <w:rFonts w:ascii="Verdana" w:hAnsi="Verdana"/>
          <w:sz w:val="22"/>
        </w:rPr>
        <w:t>Fácil conectividade com a maioria dos dispositivos, incluindo Apple® AirPlay® 2 e HomeKit™</w:t>
      </w:r>
    </w:p>
    <w:p w14:paraId="2F2A86F5" w14:textId="49F8A11C" w:rsidR="007453C1" w:rsidRDefault="007453C1" w:rsidP="007453C1">
      <w:pPr>
        <w:numPr>
          <w:ilvl w:val="0"/>
          <w:numId w:val="39"/>
        </w:numPr>
        <w:rPr>
          <w:rFonts w:ascii="Verdana" w:hAnsi="Verdana"/>
          <w:bCs/>
          <w:sz w:val="22"/>
          <w:szCs w:val="22"/>
        </w:rPr>
      </w:pPr>
      <w:r>
        <w:rPr>
          <w:rFonts w:ascii="Verdana" w:hAnsi="Verdana"/>
          <w:sz w:val="22"/>
        </w:rPr>
        <w:t>Acesso rápido a uma variedade de conteúdos e serviços com Android TV</w:t>
      </w:r>
    </w:p>
    <w:p w14:paraId="3C646F61" w14:textId="77777777" w:rsidR="007453C1" w:rsidRDefault="007453C1" w:rsidP="007453C1">
      <w:pPr>
        <w:pStyle w:val="PargrafodaLista"/>
        <w:numPr>
          <w:ilvl w:val="0"/>
          <w:numId w:val="39"/>
        </w:numPr>
        <w:rPr>
          <w:rFonts w:ascii="Verdana" w:hAnsi="Verdana"/>
          <w:bCs/>
          <w:sz w:val="22"/>
          <w:szCs w:val="22"/>
        </w:rPr>
      </w:pPr>
      <w:r>
        <w:rPr>
          <w:rFonts w:ascii="Verdana" w:hAnsi="Verdana"/>
          <w:sz w:val="22"/>
        </w:rPr>
        <w:t>O Modo Calibrado Netflix assegura uma fidelidade cinematográfica para uma experiência de visualização na Netflix. Desenvolvido pelos engenheiros de qualidade de imagem da Sony com os cientistas da cor da Netflix, o Modo Calibrado Netflix oferece uma qualidade de imagem igual à de um monitor profissional utilizado num estúdio de produção de filmes.</w:t>
      </w:r>
    </w:p>
    <w:p w14:paraId="6249984B" w14:textId="32F975F1" w:rsidR="007453C1" w:rsidRPr="007453C1" w:rsidRDefault="007453C1" w:rsidP="007453C1">
      <w:pPr>
        <w:pStyle w:val="PargrafodaLista"/>
        <w:numPr>
          <w:ilvl w:val="0"/>
          <w:numId w:val="39"/>
        </w:numPr>
        <w:rPr>
          <w:rFonts w:ascii="Verdana" w:hAnsi="Verdana"/>
          <w:bCs/>
          <w:sz w:val="22"/>
          <w:szCs w:val="22"/>
        </w:rPr>
      </w:pPr>
      <w:r>
        <w:rPr>
          <w:rFonts w:ascii="Verdana" w:hAnsi="Verdana"/>
          <w:sz w:val="22"/>
        </w:rPr>
        <w:t>Produto IMAX® Enhanced™, preparado para receber cores, contraste, nitidez e som de alta qualidade. Fique tranquilo ao saber que poderá desfrutar de uma experiência de entretenimento em casa totalmente imersiva neste televisor, que tira o máximo partido de conteúdos IMAX Enhanced.</w:t>
      </w:r>
    </w:p>
    <w:p w14:paraId="0D88290B" w14:textId="77777777" w:rsidR="007453C1" w:rsidRPr="007453C1" w:rsidRDefault="007453C1" w:rsidP="007453C1">
      <w:pPr>
        <w:numPr>
          <w:ilvl w:val="0"/>
          <w:numId w:val="39"/>
        </w:numPr>
        <w:rPr>
          <w:rFonts w:ascii="Verdana" w:hAnsi="Verdana"/>
          <w:bCs/>
          <w:sz w:val="22"/>
          <w:szCs w:val="22"/>
        </w:rPr>
      </w:pPr>
      <w:r>
        <w:rPr>
          <w:rFonts w:ascii="Verdana" w:hAnsi="Verdana"/>
          <w:sz w:val="22"/>
        </w:rPr>
        <w:t>O Modo Personalizado, juntamente com os outros modos de visualização calibrados da Sony, oferece diversas opções de visualização para se adaptar às preferências dos utilizadores, preservando fielmente as intenções do criador do conteúdo</w:t>
      </w:r>
    </w:p>
    <w:p w14:paraId="070E3B4C" w14:textId="77777777" w:rsidR="0016405D" w:rsidRPr="00210623" w:rsidRDefault="0016405D" w:rsidP="008872A5">
      <w:pPr>
        <w:rPr>
          <w:rFonts w:ascii="Verdana" w:hAnsi="Verdana"/>
          <w:bCs/>
          <w:sz w:val="22"/>
          <w:szCs w:val="22"/>
        </w:rPr>
      </w:pPr>
    </w:p>
    <w:p w14:paraId="2D9917A3" w14:textId="197D73CF" w:rsidR="0097047A" w:rsidRPr="00210623" w:rsidRDefault="0097047A" w:rsidP="00B57B9B">
      <w:pPr>
        <w:jc w:val="center"/>
        <w:rPr>
          <w:rFonts w:ascii="Verdana" w:hAnsi="Verdana"/>
          <w:bCs/>
          <w:sz w:val="22"/>
          <w:szCs w:val="22"/>
        </w:rPr>
      </w:pPr>
      <w:r>
        <w:rPr>
          <w:rFonts w:ascii="Verdana" w:hAnsi="Verdana"/>
          <w:sz w:val="22"/>
        </w:rPr>
        <w:t>– FIM –</w:t>
      </w:r>
    </w:p>
    <w:p w14:paraId="6744DDC9" w14:textId="77777777" w:rsidR="0097047A" w:rsidRPr="0097047A" w:rsidRDefault="0097047A" w:rsidP="0097047A">
      <w:pPr>
        <w:pStyle w:val="Rodap"/>
        <w:spacing w:line="220" w:lineRule="exact"/>
        <w:rPr>
          <w:rFonts w:ascii="Verdana" w:hAnsi="Verdana"/>
          <w:szCs w:val="18"/>
        </w:rPr>
      </w:pPr>
    </w:p>
    <w:p w14:paraId="76F6EBBE" w14:textId="77777777" w:rsidR="00452425" w:rsidRDefault="00452425" w:rsidP="0097047A">
      <w:pPr>
        <w:pStyle w:val="Rodap"/>
        <w:spacing w:line="220" w:lineRule="exact"/>
        <w:rPr>
          <w:rFonts w:ascii="Verdana" w:hAnsi="Verdana" w:cs="Arial"/>
          <w:sz w:val="18"/>
        </w:rPr>
      </w:pPr>
    </w:p>
    <w:p w14:paraId="1D5F1DAD" w14:textId="77777777" w:rsidR="0097047A" w:rsidRPr="005E44FF" w:rsidRDefault="0097047A" w:rsidP="0097047A">
      <w:pPr>
        <w:pStyle w:val="Rodap"/>
        <w:spacing w:line="220" w:lineRule="exact"/>
        <w:rPr>
          <w:rFonts w:ascii="Verdana" w:hAnsi="Verdana" w:cs="Arial"/>
          <w:sz w:val="18"/>
        </w:rPr>
      </w:pPr>
    </w:p>
    <w:p w14:paraId="650226A0" w14:textId="77777777" w:rsidR="0097047A" w:rsidRPr="005E44FF" w:rsidRDefault="0097047A" w:rsidP="0097047A">
      <w:pPr>
        <w:shd w:val="clear" w:color="auto" w:fill="FFFFFF"/>
        <w:spacing w:after="100" w:afterAutospacing="1" w:line="180" w:lineRule="exact"/>
        <w:rPr>
          <w:rFonts w:ascii="Verdana" w:hAnsi="Verdana" w:cs="Tahoma"/>
          <w:b/>
          <w:sz w:val="16"/>
          <w:szCs w:val="16"/>
        </w:rPr>
      </w:pPr>
      <w:r w:rsidRPr="005E44FF">
        <w:rPr>
          <w:rFonts w:ascii="Verdana" w:hAnsi="Verdana" w:cs="Tahoma"/>
          <w:b/>
          <w:sz w:val="16"/>
        </w:rPr>
        <w:lastRenderedPageBreak/>
        <w:t xml:space="preserve">Sobre a Sony </w:t>
      </w:r>
      <w:proofErr w:type="spellStart"/>
      <w:r w:rsidRPr="005E44FF">
        <w:rPr>
          <w:rFonts w:ascii="Verdana" w:hAnsi="Verdana" w:cs="Tahoma"/>
          <w:b/>
          <w:sz w:val="16"/>
        </w:rPr>
        <w:t>Corporation</w:t>
      </w:r>
      <w:proofErr w:type="spellEnd"/>
      <w:r w:rsidRPr="005E44FF">
        <w:rPr>
          <w:rFonts w:ascii="Verdana" w:hAnsi="Verdana" w:cs="Tahoma"/>
          <w:b/>
          <w:sz w:val="16"/>
        </w:rPr>
        <w:t xml:space="preserve">: </w:t>
      </w:r>
    </w:p>
    <w:p w14:paraId="7C2E9AEB" w14:textId="2A9CF8B3" w:rsidR="003E1193" w:rsidRPr="00784997" w:rsidRDefault="00784997" w:rsidP="00CF110B">
      <w:pPr>
        <w:shd w:val="clear" w:color="auto" w:fill="FFFFFF"/>
        <w:spacing w:after="100" w:afterAutospacing="1" w:line="180" w:lineRule="exact"/>
        <w:rPr>
          <w:rFonts w:ascii="Helvetica" w:hAnsi="Helvetica" w:cs="Helvetica"/>
          <w:color w:val="555555"/>
          <w:sz w:val="20"/>
          <w:shd w:val="clear" w:color="auto" w:fill="FFFFFF"/>
        </w:rPr>
      </w:pPr>
      <w:r>
        <w:rPr>
          <w:rFonts w:ascii="Helvetica" w:hAnsi="Helvetica" w:cs="Helvetica"/>
          <w:color w:val="555555"/>
          <w:sz w:val="20"/>
          <w:shd w:val="clear" w:color="auto" w:fill="FFFFFF"/>
        </w:rPr>
        <w:t xml:space="preserve">A Sony </w:t>
      </w:r>
      <w:proofErr w:type="spellStart"/>
      <w:r>
        <w:rPr>
          <w:rFonts w:ascii="Helvetica" w:hAnsi="Helvetica" w:cs="Helvetica"/>
          <w:color w:val="555555"/>
          <w:sz w:val="20"/>
          <w:shd w:val="clear" w:color="auto" w:fill="FFFFFF"/>
        </w:rPr>
        <w:t>Corporation</w:t>
      </w:r>
      <w:proofErr w:type="spellEnd"/>
      <w:r>
        <w:rPr>
          <w:rFonts w:ascii="Helvetica" w:hAnsi="Helvetica" w:cs="Helvetica"/>
          <w:color w:val="555555"/>
          <w:sz w:val="20"/>
          <w:shd w:val="clear" w:color="auto" w:fill="FFFFFF"/>
        </w:rPr>
        <w:t xml:space="preserve"> é uma empresa de entretenimento criativo com uma base sólida de tecnologia. Desde jogos e serviços de rede até música, filmes, eletrónica, semicondutores e serviços financeiros, a Sony visa encher o mundo de emoções através do poder da criatividade e da tecnologia. Para mais informações, visite: http://www.sony.net/ </w:t>
      </w:r>
    </w:p>
    <w:sectPr w:rsidR="003E1193" w:rsidRPr="00784997" w:rsidSect="0086031A">
      <w:footerReference w:type="default" r:id="rId10"/>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6961B" w14:textId="77777777" w:rsidR="000A686D" w:rsidRDefault="000A686D" w:rsidP="00F170AA">
      <w:r>
        <w:separator/>
      </w:r>
    </w:p>
  </w:endnote>
  <w:endnote w:type="continuationSeparator" w:id="0">
    <w:p w14:paraId="2BC5DDB0" w14:textId="77777777" w:rsidR="000A686D" w:rsidRDefault="000A686D" w:rsidP="00F1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ST Japanese Pro Regular">
    <w:panose1 w:val="020B0604020202020204"/>
    <w:charset w:val="80"/>
    <w:family w:val="swiss"/>
    <w:notTrueType/>
    <w:pitch w:val="variable"/>
    <w:sig w:usb0="00000283" w:usb1="2AC71C11" w:usb2="00000012" w:usb3="00000000" w:csb0="00020005"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ACDA" w14:textId="2C280479" w:rsidR="00343781" w:rsidRDefault="00343781">
    <w:pPr>
      <w:pStyle w:val="Rodap"/>
      <w:jc w:val="right"/>
    </w:pPr>
    <w:r>
      <w:fldChar w:fldCharType="begin"/>
    </w:r>
    <w:r>
      <w:instrText xml:space="preserve"> PAGE   \* MERGEFORMAT </w:instrText>
    </w:r>
    <w:r>
      <w:fldChar w:fldCharType="separate"/>
    </w:r>
    <w:r w:rsidRPr="00784997">
      <w:rPr>
        <w:noProof/>
        <w:lang w:val="ja-JP"/>
      </w:rPr>
      <w:t>1</w:t>
    </w:r>
    <w:r>
      <w:rPr>
        <w:noProof/>
        <w:lang w:val="ja-JP"/>
      </w:rPr>
      <w:fldChar w:fldCharType="end"/>
    </w:r>
  </w:p>
  <w:p w14:paraId="1796DBA6" w14:textId="77777777" w:rsidR="00343781" w:rsidRDefault="003437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DA581" w14:textId="77777777" w:rsidR="000A686D" w:rsidRDefault="000A686D" w:rsidP="00F170AA">
      <w:r>
        <w:separator/>
      </w:r>
    </w:p>
  </w:footnote>
  <w:footnote w:type="continuationSeparator" w:id="0">
    <w:p w14:paraId="0EA675F5" w14:textId="77777777" w:rsidR="000A686D" w:rsidRDefault="000A686D" w:rsidP="00F170AA">
      <w:r>
        <w:continuationSeparator/>
      </w:r>
    </w:p>
  </w:footnote>
  <w:footnote w:id="1">
    <w:p w14:paraId="49D8F80F" w14:textId="77777777" w:rsidR="00586DDF" w:rsidRPr="001D4A49" w:rsidRDefault="00586DDF" w:rsidP="00586DDF">
      <w:pPr>
        <w:pStyle w:val="Textodenotaderodap"/>
        <w:rPr>
          <w:rFonts w:ascii="Verdana" w:hAnsi="Verdana"/>
          <w:sz w:val="14"/>
          <w:szCs w:val="14"/>
        </w:rPr>
      </w:pPr>
      <w:r>
        <w:rPr>
          <w:rStyle w:val="Refdenotaderodap"/>
          <w:rFonts w:ascii="Verdana" w:hAnsi="Verdana"/>
          <w:sz w:val="14"/>
        </w:rPr>
        <w:footnoteRef/>
      </w:r>
      <w:r>
        <w:rPr>
          <w:rFonts w:ascii="Verdana" w:hAnsi="Verdana"/>
          <w:sz w:val="14"/>
        </w:rPr>
        <w:t xml:space="preserve"> A disponibilidade da função depende do país e da disponibilidade dos produtos compatíveis.</w:t>
      </w:r>
    </w:p>
  </w:footnote>
  <w:footnote w:id="2">
    <w:p w14:paraId="5481B4F5" w14:textId="34288342" w:rsidR="00672177" w:rsidRPr="001D4A49" w:rsidRDefault="00672177">
      <w:pPr>
        <w:pStyle w:val="Textodenotaderodap"/>
        <w:rPr>
          <w:rFonts w:ascii="Verdana" w:hAnsi="Verdana"/>
          <w:sz w:val="14"/>
          <w:szCs w:val="14"/>
        </w:rPr>
      </w:pPr>
      <w:r>
        <w:rPr>
          <w:rStyle w:val="Refdenotaderodap"/>
          <w:rFonts w:ascii="Verdana" w:hAnsi="Verdana"/>
          <w:sz w:val="14"/>
        </w:rPr>
        <w:footnoteRef/>
      </w:r>
      <w:r>
        <w:rPr>
          <w:rFonts w:ascii="Verdana" w:hAnsi="Verdana"/>
          <w:sz w:val="14"/>
        </w:rPr>
        <w:t xml:space="preserve"> Dispositivo Google Home (vendido separadamente) compatível com dispositivos Android TV da Sony. Requer dispositivos compatíveis ligados à mesma rede sem fios doméstica. Transfira a aplicação Google Home a partir da App Store do iPhone ou do Google Play. Sujeito a termos e condições das aplicações de terceiros. O utilizador deve ligar dispositivos compatíveis para controlar o funcionamento. Concluída a transferência, a funcionalidade Google Home pode ser ligada ao dispositivo Sony, para aceder à função de comando por voz.</w:t>
      </w:r>
    </w:p>
  </w:footnote>
  <w:footnote w:id="3">
    <w:p w14:paraId="4734F5E4" w14:textId="6819B90E" w:rsidR="00672177" w:rsidRPr="001D4A49" w:rsidRDefault="00672177">
      <w:pPr>
        <w:pStyle w:val="Textodenotaderodap"/>
        <w:rPr>
          <w:sz w:val="14"/>
          <w:szCs w:val="14"/>
        </w:rPr>
      </w:pPr>
      <w:r>
        <w:rPr>
          <w:rStyle w:val="Refdenotaderodap"/>
          <w:rFonts w:ascii="Verdana" w:hAnsi="Verdana"/>
          <w:sz w:val="14"/>
        </w:rPr>
        <w:footnoteRef/>
      </w:r>
      <w:r>
        <w:rPr>
          <w:rFonts w:ascii="Verdana" w:hAnsi="Verdana"/>
          <w:sz w:val="14"/>
        </w:rPr>
        <w:t xml:space="preserve"> </w:t>
      </w:r>
      <w:bookmarkStart w:id="2" w:name="_Hlk28987061"/>
      <w:r>
        <w:rPr>
          <w:rFonts w:ascii="Verdana" w:hAnsi="Verdana"/>
          <w:sz w:val="14"/>
        </w:rPr>
        <w:t>Dispositivos compatíveis com Amazon Alexa (vendidos separadamente) e compatíveis com dispositivos Android TV da Sony. É necessário ter uma conta Amazon. Pode ser necessário efetuar uma subscrição para aceder a alguns conteúdos.</w:t>
      </w:r>
      <w:bookmarkStart w:id="3" w:name="_Hlk28986990"/>
      <w:r>
        <w:rPr>
          <w:rFonts w:ascii="Verdana" w:hAnsi="Verdana"/>
          <w:sz w:val="14"/>
        </w:rPr>
        <w:t xml:space="preserve"> </w:t>
      </w:r>
      <w:bookmarkEnd w:id="3"/>
      <w:r>
        <w:rPr>
          <w:rFonts w:ascii="Verdana" w:hAnsi="Verdana"/>
          <w:sz w:val="14"/>
        </w:rPr>
        <w:t>Os televisores Sony e os dispositivos Alexa requerem uma ligação à Internet. Amazon, Echo, Alexa e todos os logótipos relacionados são marcas comerciais da Amazon.com, Inc. ou das respetivas filiais.</w:t>
      </w:r>
      <w:bookmarkEnd w:id="2"/>
    </w:p>
  </w:footnote>
  <w:footnote w:id="4">
    <w:p w14:paraId="48BAB862" w14:textId="2D440A50" w:rsidR="00672177" w:rsidRPr="00672177" w:rsidRDefault="00672177">
      <w:pPr>
        <w:pStyle w:val="Textodenotaderodap"/>
        <w:rPr>
          <w:rFonts w:ascii="Verdana" w:hAnsi="Verdana"/>
          <w:sz w:val="16"/>
          <w:szCs w:val="16"/>
        </w:rPr>
      </w:pPr>
      <w:r>
        <w:rPr>
          <w:rStyle w:val="Refdenotaderodap"/>
          <w:rFonts w:ascii="Verdana" w:hAnsi="Verdana"/>
          <w:sz w:val="14"/>
        </w:rPr>
        <w:footnoteRef/>
      </w:r>
      <w:r>
        <w:rPr>
          <w:rFonts w:ascii="Verdana" w:hAnsi="Verdana"/>
          <w:sz w:val="14"/>
        </w:rPr>
        <w:t xml:space="preserve"> As funcionalidades Apple® AirPlay® 2 e HomeKit™ estarão disponíveis nos modelos ZF9, AF9, ZG9, AG9, XG95 e XG85 (85”, 75”, 65” e 55”) de 2019 e nos modelos ZH8, A9, A8, XH95, XH90, XH85, XH81 e XH80 de 2020. As funcionalidades AirPlay 2 e HomeKit necessitam de um dispositivo iOS, com o iOS 12.3 ou posterior, ou de um Mac, com o macOS 10.14.5. Apple, AirPlay, HomeKit, iPhone, iPad, Mac e macOS são marcas comerciais da Apple Inc., registadas nos EUA e noutros países. É necessária uma atualização de firmware através da rede.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D465F"/>
    <w:multiLevelType w:val="hybridMultilevel"/>
    <w:tmpl w:val="F4DA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72FF6"/>
    <w:multiLevelType w:val="hybridMultilevel"/>
    <w:tmpl w:val="511612D8"/>
    <w:lvl w:ilvl="0" w:tplc="40BA839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3"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E75E37"/>
    <w:multiLevelType w:val="hybridMultilevel"/>
    <w:tmpl w:val="6B9E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94A5E"/>
    <w:multiLevelType w:val="hybridMultilevel"/>
    <w:tmpl w:val="6508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D2891"/>
    <w:multiLevelType w:val="hybridMultilevel"/>
    <w:tmpl w:val="0084F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3" w15:restartNumberingAfterBreak="0">
    <w:nsid w:val="5B9F2429"/>
    <w:multiLevelType w:val="hybridMultilevel"/>
    <w:tmpl w:val="E228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774D2"/>
    <w:multiLevelType w:val="hybridMultilevel"/>
    <w:tmpl w:val="D26C2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DA73A2"/>
    <w:multiLevelType w:val="hybridMultilevel"/>
    <w:tmpl w:val="7F9C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68556D1"/>
    <w:multiLevelType w:val="multilevel"/>
    <w:tmpl w:val="C5ACE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45775"/>
    <w:multiLevelType w:val="hybridMultilevel"/>
    <w:tmpl w:val="1A4E6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037CD1"/>
    <w:multiLevelType w:val="hybridMultilevel"/>
    <w:tmpl w:val="749C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13364"/>
    <w:multiLevelType w:val="hybridMultilevel"/>
    <w:tmpl w:val="06C4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33"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7E15AA"/>
    <w:multiLevelType w:val="hybridMultilevel"/>
    <w:tmpl w:val="817E4F52"/>
    <w:lvl w:ilvl="0" w:tplc="6B7028EE">
      <w:numFmt w:val="bullet"/>
      <w:lvlText w:val=""/>
      <w:lvlJc w:val="left"/>
      <w:pPr>
        <w:ind w:left="720" w:hanging="360"/>
      </w:pPr>
      <w:rPr>
        <w:rFonts w:ascii="Symbol" w:eastAsia="Calibri" w:hAnsi="Symbol"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3D14C8"/>
    <w:multiLevelType w:val="hybridMultilevel"/>
    <w:tmpl w:val="FED4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0"/>
  </w:num>
  <w:num w:numId="3">
    <w:abstractNumId w:val="18"/>
  </w:num>
  <w:num w:numId="4">
    <w:abstractNumId w:val="17"/>
  </w:num>
  <w:num w:numId="5">
    <w:abstractNumId w:val="13"/>
  </w:num>
  <w:num w:numId="6">
    <w:abstractNumId w:val="2"/>
  </w:num>
  <w:num w:numId="7">
    <w:abstractNumId w:val="11"/>
  </w:num>
  <w:num w:numId="8">
    <w:abstractNumId w:val="7"/>
  </w:num>
  <w:num w:numId="9">
    <w:abstractNumId w:val="27"/>
  </w:num>
  <w:num w:numId="10">
    <w:abstractNumId w:val="8"/>
  </w:num>
  <w:num w:numId="11">
    <w:abstractNumId w:val="33"/>
  </w:num>
  <w:num w:numId="12">
    <w:abstractNumId w:val="1"/>
  </w:num>
  <w:num w:numId="13">
    <w:abstractNumId w:val="9"/>
  </w:num>
  <w:num w:numId="14">
    <w:abstractNumId w:val="25"/>
  </w:num>
  <w:num w:numId="15">
    <w:abstractNumId w:val="6"/>
  </w:num>
  <w:num w:numId="16">
    <w:abstractNumId w:val="21"/>
  </w:num>
  <w:num w:numId="17">
    <w:abstractNumId w:val="14"/>
  </w:num>
  <w:num w:numId="18">
    <w:abstractNumId w:val="22"/>
  </w:num>
  <w:num w:numId="19">
    <w:abstractNumId w:val="0"/>
  </w:num>
  <w:num w:numId="20">
    <w:abstractNumId w:val="12"/>
  </w:num>
  <w:num w:numId="21">
    <w:abstractNumId w:val="38"/>
  </w:num>
  <w:num w:numId="22">
    <w:abstractNumId w:val="35"/>
  </w:num>
  <w:num w:numId="23">
    <w:abstractNumId w:val="36"/>
  </w:num>
  <w:num w:numId="24">
    <w:abstractNumId w:val="20"/>
  </w:num>
  <w:num w:numId="25">
    <w:abstractNumId w:val="32"/>
  </w:num>
  <w:num w:numId="26">
    <w:abstractNumId w:val="19"/>
  </w:num>
  <w:num w:numId="27">
    <w:abstractNumId w:val="29"/>
  </w:num>
  <w:num w:numId="28">
    <w:abstractNumId w:val="24"/>
  </w:num>
  <w:num w:numId="29">
    <w:abstractNumId w:val="34"/>
  </w:num>
  <w:num w:numId="30">
    <w:abstractNumId w:val="5"/>
  </w:num>
  <w:num w:numId="31">
    <w:abstractNumId w:val="26"/>
  </w:num>
  <w:num w:numId="32">
    <w:abstractNumId w:val="15"/>
  </w:num>
  <w:num w:numId="33">
    <w:abstractNumId w:val="37"/>
  </w:num>
  <w:num w:numId="34">
    <w:abstractNumId w:val="30"/>
  </w:num>
  <w:num w:numId="35">
    <w:abstractNumId w:val="4"/>
  </w:num>
  <w:num w:numId="36">
    <w:abstractNumId w:val="23"/>
  </w:num>
  <w:num w:numId="37">
    <w:abstractNumId w:val="16"/>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5"/>
    <w:rsid w:val="000001B4"/>
    <w:rsid w:val="00000DB5"/>
    <w:rsid w:val="0000168C"/>
    <w:rsid w:val="00002A36"/>
    <w:rsid w:val="000030CE"/>
    <w:rsid w:val="00004643"/>
    <w:rsid w:val="00004B1C"/>
    <w:rsid w:val="00004C31"/>
    <w:rsid w:val="00005257"/>
    <w:rsid w:val="000060BC"/>
    <w:rsid w:val="00006CB8"/>
    <w:rsid w:val="00007DC4"/>
    <w:rsid w:val="00010109"/>
    <w:rsid w:val="00010160"/>
    <w:rsid w:val="000114F6"/>
    <w:rsid w:val="00011C5B"/>
    <w:rsid w:val="00012C1D"/>
    <w:rsid w:val="00012DB4"/>
    <w:rsid w:val="00013CA8"/>
    <w:rsid w:val="00014D78"/>
    <w:rsid w:val="00015401"/>
    <w:rsid w:val="000159E8"/>
    <w:rsid w:val="00015CD3"/>
    <w:rsid w:val="000168EA"/>
    <w:rsid w:val="00016F66"/>
    <w:rsid w:val="0001742E"/>
    <w:rsid w:val="000204F3"/>
    <w:rsid w:val="00020A01"/>
    <w:rsid w:val="000236A8"/>
    <w:rsid w:val="00024403"/>
    <w:rsid w:val="000248C5"/>
    <w:rsid w:val="00024904"/>
    <w:rsid w:val="00024949"/>
    <w:rsid w:val="000250E6"/>
    <w:rsid w:val="000273CF"/>
    <w:rsid w:val="000319AC"/>
    <w:rsid w:val="00032157"/>
    <w:rsid w:val="0003228F"/>
    <w:rsid w:val="00032F57"/>
    <w:rsid w:val="00033569"/>
    <w:rsid w:val="000342AC"/>
    <w:rsid w:val="000345B8"/>
    <w:rsid w:val="0003473B"/>
    <w:rsid w:val="00034F72"/>
    <w:rsid w:val="00035C13"/>
    <w:rsid w:val="00035F79"/>
    <w:rsid w:val="00036966"/>
    <w:rsid w:val="0003702A"/>
    <w:rsid w:val="00042937"/>
    <w:rsid w:val="000436AF"/>
    <w:rsid w:val="00043F17"/>
    <w:rsid w:val="000442D9"/>
    <w:rsid w:val="00044686"/>
    <w:rsid w:val="000458CA"/>
    <w:rsid w:val="00045A1E"/>
    <w:rsid w:val="000466C3"/>
    <w:rsid w:val="0004760D"/>
    <w:rsid w:val="000501E0"/>
    <w:rsid w:val="00050734"/>
    <w:rsid w:val="0005105F"/>
    <w:rsid w:val="00051A61"/>
    <w:rsid w:val="00051FCE"/>
    <w:rsid w:val="00053C83"/>
    <w:rsid w:val="0005619C"/>
    <w:rsid w:val="000575BA"/>
    <w:rsid w:val="00057F56"/>
    <w:rsid w:val="000606FF"/>
    <w:rsid w:val="000608FD"/>
    <w:rsid w:val="00060F1F"/>
    <w:rsid w:val="0006104C"/>
    <w:rsid w:val="00061AFF"/>
    <w:rsid w:val="00062A3A"/>
    <w:rsid w:val="000632C1"/>
    <w:rsid w:val="0006347C"/>
    <w:rsid w:val="0006489E"/>
    <w:rsid w:val="00064F83"/>
    <w:rsid w:val="000651CA"/>
    <w:rsid w:val="00066183"/>
    <w:rsid w:val="000701F8"/>
    <w:rsid w:val="00070372"/>
    <w:rsid w:val="0007061E"/>
    <w:rsid w:val="0007292B"/>
    <w:rsid w:val="000741BE"/>
    <w:rsid w:val="00074B12"/>
    <w:rsid w:val="00074C0C"/>
    <w:rsid w:val="00074C78"/>
    <w:rsid w:val="00074CE2"/>
    <w:rsid w:val="00076312"/>
    <w:rsid w:val="000763DC"/>
    <w:rsid w:val="00076895"/>
    <w:rsid w:val="000768E0"/>
    <w:rsid w:val="00076A5C"/>
    <w:rsid w:val="000776DD"/>
    <w:rsid w:val="00077B83"/>
    <w:rsid w:val="0008067B"/>
    <w:rsid w:val="00082644"/>
    <w:rsid w:val="00082B26"/>
    <w:rsid w:val="000831B4"/>
    <w:rsid w:val="00083527"/>
    <w:rsid w:val="0008394B"/>
    <w:rsid w:val="00085431"/>
    <w:rsid w:val="00085BF0"/>
    <w:rsid w:val="00086997"/>
    <w:rsid w:val="000878AA"/>
    <w:rsid w:val="000904C4"/>
    <w:rsid w:val="0009062B"/>
    <w:rsid w:val="00090FB8"/>
    <w:rsid w:val="000935CC"/>
    <w:rsid w:val="000942E7"/>
    <w:rsid w:val="00095775"/>
    <w:rsid w:val="00095BCC"/>
    <w:rsid w:val="000961EF"/>
    <w:rsid w:val="0009623D"/>
    <w:rsid w:val="00097CC3"/>
    <w:rsid w:val="00097D61"/>
    <w:rsid w:val="00097DEE"/>
    <w:rsid w:val="000A0C84"/>
    <w:rsid w:val="000A1314"/>
    <w:rsid w:val="000A1B2C"/>
    <w:rsid w:val="000A2706"/>
    <w:rsid w:val="000A357F"/>
    <w:rsid w:val="000A4162"/>
    <w:rsid w:val="000A686D"/>
    <w:rsid w:val="000A6B02"/>
    <w:rsid w:val="000A6D07"/>
    <w:rsid w:val="000B02E4"/>
    <w:rsid w:val="000B071E"/>
    <w:rsid w:val="000B146B"/>
    <w:rsid w:val="000B1ED1"/>
    <w:rsid w:val="000B2369"/>
    <w:rsid w:val="000B2394"/>
    <w:rsid w:val="000B24CE"/>
    <w:rsid w:val="000B2CA8"/>
    <w:rsid w:val="000B2E8E"/>
    <w:rsid w:val="000B56A6"/>
    <w:rsid w:val="000B6535"/>
    <w:rsid w:val="000B69D2"/>
    <w:rsid w:val="000B7E46"/>
    <w:rsid w:val="000C0C0B"/>
    <w:rsid w:val="000C2350"/>
    <w:rsid w:val="000C4369"/>
    <w:rsid w:val="000C4AB5"/>
    <w:rsid w:val="000C5390"/>
    <w:rsid w:val="000C679C"/>
    <w:rsid w:val="000C7BBA"/>
    <w:rsid w:val="000D01F6"/>
    <w:rsid w:val="000D1422"/>
    <w:rsid w:val="000D1B82"/>
    <w:rsid w:val="000D1D3C"/>
    <w:rsid w:val="000D3602"/>
    <w:rsid w:val="000D3A07"/>
    <w:rsid w:val="000D4531"/>
    <w:rsid w:val="000D4B23"/>
    <w:rsid w:val="000D58F4"/>
    <w:rsid w:val="000D6231"/>
    <w:rsid w:val="000D623F"/>
    <w:rsid w:val="000D6332"/>
    <w:rsid w:val="000D6867"/>
    <w:rsid w:val="000D716D"/>
    <w:rsid w:val="000D76F5"/>
    <w:rsid w:val="000D79D0"/>
    <w:rsid w:val="000D7ABE"/>
    <w:rsid w:val="000E231C"/>
    <w:rsid w:val="000E3891"/>
    <w:rsid w:val="000E41C2"/>
    <w:rsid w:val="000E4A6F"/>
    <w:rsid w:val="000E55C3"/>
    <w:rsid w:val="000E57CC"/>
    <w:rsid w:val="000E592E"/>
    <w:rsid w:val="000E5C8A"/>
    <w:rsid w:val="000F0B51"/>
    <w:rsid w:val="000F2678"/>
    <w:rsid w:val="000F2BB8"/>
    <w:rsid w:val="000F3EB4"/>
    <w:rsid w:val="000F4466"/>
    <w:rsid w:val="000F4B0C"/>
    <w:rsid w:val="000F4F87"/>
    <w:rsid w:val="000F5025"/>
    <w:rsid w:val="000F5214"/>
    <w:rsid w:val="000F6736"/>
    <w:rsid w:val="000F6962"/>
    <w:rsid w:val="000F697A"/>
    <w:rsid w:val="000F6DE7"/>
    <w:rsid w:val="000F713A"/>
    <w:rsid w:val="000F74D4"/>
    <w:rsid w:val="000F7964"/>
    <w:rsid w:val="00100859"/>
    <w:rsid w:val="00101E86"/>
    <w:rsid w:val="00101F2F"/>
    <w:rsid w:val="001020FB"/>
    <w:rsid w:val="00102ABF"/>
    <w:rsid w:val="00103497"/>
    <w:rsid w:val="00103741"/>
    <w:rsid w:val="0010390E"/>
    <w:rsid w:val="00103CE2"/>
    <w:rsid w:val="00103FAB"/>
    <w:rsid w:val="0010485F"/>
    <w:rsid w:val="00105504"/>
    <w:rsid w:val="00105A2E"/>
    <w:rsid w:val="00105D6B"/>
    <w:rsid w:val="001072FD"/>
    <w:rsid w:val="00110123"/>
    <w:rsid w:val="00110396"/>
    <w:rsid w:val="0011044C"/>
    <w:rsid w:val="001119A6"/>
    <w:rsid w:val="0011205E"/>
    <w:rsid w:val="00113A07"/>
    <w:rsid w:val="001146E7"/>
    <w:rsid w:val="001151F6"/>
    <w:rsid w:val="00115615"/>
    <w:rsid w:val="00115AE0"/>
    <w:rsid w:val="001168EA"/>
    <w:rsid w:val="00116B1F"/>
    <w:rsid w:val="00116EB5"/>
    <w:rsid w:val="001172EC"/>
    <w:rsid w:val="00117512"/>
    <w:rsid w:val="00117B67"/>
    <w:rsid w:val="001205DD"/>
    <w:rsid w:val="00122291"/>
    <w:rsid w:val="001231A3"/>
    <w:rsid w:val="001235BC"/>
    <w:rsid w:val="00123650"/>
    <w:rsid w:val="00123A95"/>
    <w:rsid w:val="00123C80"/>
    <w:rsid w:val="00123D76"/>
    <w:rsid w:val="001243D5"/>
    <w:rsid w:val="00124A95"/>
    <w:rsid w:val="00124E7D"/>
    <w:rsid w:val="00126371"/>
    <w:rsid w:val="001271CB"/>
    <w:rsid w:val="00130082"/>
    <w:rsid w:val="001300F8"/>
    <w:rsid w:val="001304FE"/>
    <w:rsid w:val="00130540"/>
    <w:rsid w:val="00130761"/>
    <w:rsid w:val="001322C2"/>
    <w:rsid w:val="001337AC"/>
    <w:rsid w:val="0013390A"/>
    <w:rsid w:val="00133F35"/>
    <w:rsid w:val="00134963"/>
    <w:rsid w:val="00134D70"/>
    <w:rsid w:val="00135061"/>
    <w:rsid w:val="0013535D"/>
    <w:rsid w:val="00135F10"/>
    <w:rsid w:val="0014016E"/>
    <w:rsid w:val="00142F28"/>
    <w:rsid w:val="00143939"/>
    <w:rsid w:val="001450FF"/>
    <w:rsid w:val="00145EEC"/>
    <w:rsid w:val="00146C5C"/>
    <w:rsid w:val="00147236"/>
    <w:rsid w:val="0015013E"/>
    <w:rsid w:val="0015064C"/>
    <w:rsid w:val="001510B9"/>
    <w:rsid w:val="00152075"/>
    <w:rsid w:val="00152133"/>
    <w:rsid w:val="001540AD"/>
    <w:rsid w:val="0015433E"/>
    <w:rsid w:val="001546FB"/>
    <w:rsid w:val="001557E0"/>
    <w:rsid w:val="00155F75"/>
    <w:rsid w:val="00156946"/>
    <w:rsid w:val="00156CEF"/>
    <w:rsid w:val="001570AC"/>
    <w:rsid w:val="00157C2E"/>
    <w:rsid w:val="00157ED8"/>
    <w:rsid w:val="0016024A"/>
    <w:rsid w:val="00160496"/>
    <w:rsid w:val="0016083B"/>
    <w:rsid w:val="001611C4"/>
    <w:rsid w:val="00161DE3"/>
    <w:rsid w:val="0016289D"/>
    <w:rsid w:val="001632C4"/>
    <w:rsid w:val="00163618"/>
    <w:rsid w:val="00163C2B"/>
    <w:rsid w:val="0016405D"/>
    <w:rsid w:val="00164FEF"/>
    <w:rsid w:val="00165471"/>
    <w:rsid w:val="00165F6C"/>
    <w:rsid w:val="0016608B"/>
    <w:rsid w:val="001662E0"/>
    <w:rsid w:val="001713F0"/>
    <w:rsid w:val="00171731"/>
    <w:rsid w:val="001717BA"/>
    <w:rsid w:val="00171E03"/>
    <w:rsid w:val="0017240D"/>
    <w:rsid w:val="00172BB6"/>
    <w:rsid w:val="00174D77"/>
    <w:rsid w:val="00175403"/>
    <w:rsid w:val="001759EA"/>
    <w:rsid w:val="00175C4D"/>
    <w:rsid w:val="00175EE9"/>
    <w:rsid w:val="001761C4"/>
    <w:rsid w:val="0018012D"/>
    <w:rsid w:val="0018069E"/>
    <w:rsid w:val="00181581"/>
    <w:rsid w:val="00181725"/>
    <w:rsid w:val="00181B43"/>
    <w:rsid w:val="00181FC2"/>
    <w:rsid w:val="00182098"/>
    <w:rsid w:val="00182FD6"/>
    <w:rsid w:val="00183873"/>
    <w:rsid w:val="00184483"/>
    <w:rsid w:val="00184C14"/>
    <w:rsid w:val="00185DAE"/>
    <w:rsid w:val="0018778E"/>
    <w:rsid w:val="001878D5"/>
    <w:rsid w:val="00187D45"/>
    <w:rsid w:val="00190AFA"/>
    <w:rsid w:val="00190B1A"/>
    <w:rsid w:val="00190D68"/>
    <w:rsid w:val="00191B01"/>
    <w:rsid w:val="00192F77"/>
    <w:rsid w:val="00193118"/>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0947"/>
    <w:rsid w:val="001A1424"/>
    <w:rsid w:val="001A154E"/>
    <w:rsid w:val="001A1BB5"/>
    <w:rsid w:val="001A25E9"/>
    <w:rsid w:val="001A569E"/>
    <w:rsid w:val="001A58B9"/>
    <w:rsid w:val="001A59DE"/>
    <w:rsid w:val="001A69DF"/>
    <w:rsid w:val="001A6D26"/>
    <w:rsid w:val="001A7B8A"/>
    <w:rsid w:val="001A7BE3"/>
    <w:rsid w:val="001B0311"/>
    <w:rsid w:val="001B201C"/>
    <w:rsid w:val="001B2D45"/>
    <w:rsid w:val="001B322B"/>
    <w:rsid w:val="001B5FFD"/>
    <w:rsid w:val="001B6677"/>
    <w:rsid w:val="001B6729"/>
    <w:rsid w:val="001B708E"/>
    <w:rsid w:val="001B7AAF"/>
    <w:rsid w:val="001C03F5"/>
    <w:rsid w:val="001C0458"/>
    <w:rsid w:val="001C0CCB"/>
    <w:rsid w:val="001C0FC3"/>
    <w:rsid w:val="001C1188"/>
    <w:rsid w:val="001C290E"/>
    <w:rsid w:val="001C2F45"/>
    <w:rsid w:val="001C3017"/>
    <w:rsid w:val="001C3265"/>
    <w:rsid w:val="001C3892"/>
    <w:rsid w:val="001C4D16"/>
    <w:rsid w:val="001C4DE4"/>
    <w:rsid w:val="001C5126"/>
    <w:rsid w:val="001C5949"/>
    <w:rsid w:val="001C6065"/>
    <w:rsid w:val="001C672D"/>
    <w:rsid w:val="001C7C07"/>
    <w:rsid w:val="001D1016"/>
    <w:rsid w:val="001D26EC"/>
    <w:rsid w:val="001D2D35"/>
    <w:rsid w:val="001D2FF9"/>
    <w:rsid w:val="001D37D2"/>
    <w:rsid w:val="001D4A49"/>
    <w:rsid w:val="001D4E84"/>
    <w:rsid w:val="001D5180"/>
    <w:rsid w:val="001D542F"/>
    <w:rsid w:val="001D5735"/>
    <w:rsid w:val="001D5A99"/>
    <w:rsid w:val="001D72DA"/>
    <w:rsid w:val="001D7FE0"/>
    <w:rsid w:val="001E053F"/>
    <w:rsid w:val="001E0721"/>
    <w:rsid w:val="001E0ED2"/>
    <w:rsid w:val="001E0FB2"/>
    <w:rsid w:val="001E13B7"/>
    <w:rsid w:val="001E18B5"/>
    <w:rsid w:val="001E279B"/>
    <w:rsid w:val="001E2B1C"/>
    <w:rsid w:val="001E2C4C"/>
    <w:rsid w:val="001E3062"/>
    <w:rsid w:val="001E50A3"/>
    <w:rsid w:val="001E7719"/>
    <w:rsid w:val="001F0F7A"/>
    <w:rsid w:val="001F10A0"/>
    <w:rsid w:val="001F146E"/>
    <w:rsid w:val="001F2189"/>
    <w:rsid w:val="001F258B"/>
    <w:rsid w:val="001F2662"/>
    <w:rsid w:val="001F3298"/>
    <w:rsid w:val="001F3627"/>
    <w:rsid w:val="001F4367"/>
    <w:rsid w:val="001F49DB"/>
    <w:rsid w:val="001F564A"/>
    <w:rsid w:val="001F657C"/>
    <w:rsid w:val="001F77C0"/>
    <w:rsid w:val="001F7DA9"/>
    <w:rsid w:val="00200473"/>
    <w:rsid w:val="0020061D"/>
    <w:rsid w:val="00201A7D"/>
    <w:rsid w:val="0020364C"/>
    <w:rsid w:val="00205865"/>
    <w:rsid w:val="00205C63"/>
    <w:rsid w:val="0020618B"/>
    <w:rsid w:val="00206A77"/>
    <w:rsid w:val="00206EEE"/>
    <w:rsid w:val="0021032E"/>
    <w:rsid w:val="00210623"/>
    <w:rsid w:val="00210F3B"/>
    <w:rsid w:val="0021249A"/>
    <w:rsid w:val="0021254B"/>
    <w:rsid w:val="00212F17"/>
    <w:rsid w:val="002135AA"/>
    <w:rsid w:val="00213E3F"/>
    <w:rsid w:val="00213EDB"/>
    <w:rsid w:val="00215B7D"/>
    <w:rsid w:val="00216FE2"/>
    <w:rsid w:val="00217D57"/>
    <w:rsid w:val="0022252B"/>
    <w:rsid w:val="0022304C"/>
    <w:rsid w:val="00223632"/>
    <w:rsid w:val="00223E87"/>
    <w:rsid w:val="002243F3"/>
    <w:rsid w:val="0022556F"/>
    <w:rsid w:val="002266EB"/>
    <w:rsid w:val="00227652"/>
    <w:rsid w:val="00227DD6"/>
    <w:rsid w:val="00227F4C"/>
    <w:rsid w:val="00230AAC"/>
    <w:rsid w:val="00230CAB"/>
    <w:rsid w:val="00231C00"/>
    <w:rsid w:val="0023254B"/>
    <w:rsid w:val="00233449"/>
    <w:rsid w:val="0023453B"/>
    <w:rsid w:val="00235198"/>
    <w:rsid w:val="002362C4"/>
    <w:rsid w:val="0023663F"/>
    <w:rsid w:val="0023727C"/>
    <w:rsid w:val="002372B1"/>
    <w:rsid w:val="002376A5"/>
    <w:rsid w:val="00237BF6"/>
    <w:rsid w:val="002403CA"/>
    <w:rsid w:val="00240682"/>
    <w:rsid w:val="0024074F"/>
    <w:rsid w:val="0024097E"/>
    <w:rsid w:val="00240AD8"/>
    <w:rsid w:val="00240B11"/>
    <w:rsid w:val="0024261F"/>
    <w:rsid w:val="00242D8C"/>
    <w:rsid w:val="00243C88"/>
    <w:rsid w:val="00245272"/>
    <w:rsid w:val="00245B1F"/>
    <w:rsid w:val="0024684C"/>
    <w:rsid w:val="002469E7"/>
    <w:rsid w:val="00246D5D"/>
    <w:rsid w:val="0024735C"/>
    <w:rsid w:val="0025142A"/>
    <w:rsid w:val="002515BF"/>
    <w:rsid w:val="00251F8C"/>
    <w:rsid w:val="002529F1"/>
    <w:rsid w:val="00253C8E"/>
    <w:rsid w:val="00253EC6"/>
    <w:rsid w:val="0025649C"/>
    <w:rsid w:val="00256591"/>
    <w:rsid w:val="00256B85"/>
    <w:rsid w:val="002576ED"/>
    <w:rsid w:val="0026152A"/>
    <w:rsid w:val="00261779"/>
    <w:rsid w:val="00261E66"/>
    <w:rsid w:val="002632ED"/>
    <w:rsid w:val="002632F3"/>
    <w:rsid w:val="002633BE"/>
    <w:rsid w:val="002643AB"/>
    <w:rsid w:val="00264F9D"/>
    <w:rsid w:val="00267077"/>
    <w:rsid w:val="002709EB"/>
    <w:rsid w:val="002728C5"/>
    <w:rsid w:val="002730A9"/>
    <w:rsid w:val="002745BD"/>
    <w:rsid w:val="00274757"/>
    <w:rsid w:val="00275994"/>
    <w:rsid w:val="0027709D"/>
    <w:rsid w:val="00277209"/>
    <w:rsid w:val="0028015E"/>
    <w:rsid w:val="00280A2F"/>
    <w:rsid w:val="00281F84"/>
    <w:rsid w:val="002824C8"/>
    <w:rsid w:val="002827DA"/>
    <w:rsid w:val="0028420D"/>
    <w:rsid w:val="0028567A"/>
    <w:rsid w:val="00285A49"/>
    <w:rsid w:val="00285BBF"/>
    <w:rsid w:val="002862FE"/>
    <w:rsid w:val="0028692E"/>
    <w:rsid w:val="00286FB7"/>
    <w:rsid w:val="002872E3"/>
    <w:rsid w:val="00287C69"/>
    <w:rsid w:val="00291576"/>
    <w:rsid w:val="002917CE"/>
    <w:rsid w:val="00291FF0"/>
    <w:rsid w:val="00292D24"/>
    <w:rsid w:val="00293BE5"/>
    <w:rsid w:val="00294165"/>
    <w:rsid w:val="0029426B"/>
    <w:rsid w:val="0029476C"/>
    <w:rsid w:val="00294892"/>
    <w:rsid w:val="002968B0"/>
    <w:rsid w:val="00296C5A"/>
    <w:rsid w:val="00296DF6"/>
    <w:rsid w:val="00296FD5"/>
    <w:rsid w:val="00297824"/>
    <w:rsid w:val="002A0302"/>
    <w:rsid w:val="002A0432"/>
    <w:rsid w:val="002A0D07"/>
    <w:rsid w:val="002A2D50"/>
    <w:rsid w:val="002A38D5"/>
    <w:rsid w:val="002A3D0E"/>
    <w:rsid w:val="002A5469"/>
    <w:rsid w:val="002A551B"/>
    <w:rsid w:val="002A5C7B"/>
    <w:rsid w:val="002A5D7D"/>
    <w:rsid w:val="002A64E2"/>
    <w:rsid w:val="002A6F99"/>
    <w:rsid w:val="002A7D3C"/>
    <w:rsid w:val="002B1133"/>
    <w:rsid w:val="002B2203"/>
    <w:rsid w:val="002B25E7"/>
    <w:rsid w:val="002B2ACF"/>
    <w:rsid w:val="002B33E7"/>
    <w:rsid w:val="002B39ED"/>
    <w:rsid w:val="002B487E"/>
    <w:rsid w:val="002B48C2"/>
    <w:rsid w:val="002B5C31"/>
    <w:rsid w:val="002B6B91"/>
    <w:rsid w:val="002B6D52"/>
    <w:rsid w:val="002B7B68"/>
    <w:rsid w:val="002C14FA"/>
    <w:rsid w:val="002C311A"/>
    <w:rsid w:val="002C38EB"/>
    <w:rsid w:val="002C395A"/>
    <w:rsid w:val="002C39D8"/>
    <w:rsid w:val="002C57C4"/>
    <w:rsid w:val="002C5BDE"/>
    <w:rsid w:val="002C5C70"/>
    <w:rsid w:val="002C632D"/>
    <w:rsid w:val="002D0CD3"/>
    <w:rsid w:val="002D1356"/>
    <w:rsid w:val="002D1654"/>
    <w:rsid w:val="002D314C"/>
    <w:rsid w:val="002D36B3"/>
    <w:rsid w:val="002D58E4"/>
    <w:rsid w:val="002D5D39"/>
    <w:rsid w:val="002D61ED"/>
    <w:rsid w:val="002D66EF"/>
    <w:rsid w:val="002D6846"/>
    <w:rsid w:val="002D7A76"/>
    <w:rsid w:val="002E032C"/>
    <w:rsid w:val="002E0B40"/>
    <w:rsid w:val="002E1546"/>
    <w:rsid w:val="002E158B"/>
    <w:rsid w:val="002E3A23"/>
    <w:rsid w:val="002E3CD9"/>
    <w:rsid w:val="002E3D16"/>
    <w:rsid w:val="002E4400"/>
    <w:rsid w:val="002E58BF"/>
    <w:rsid w:val="002E764A"/>
    <w:rsid w:val="002E79C1"/>
    <w:rsid w:val="002F0684"/>
    <w:rsid w:val="002F1000"/>
    <w:rsid w:val="002F1181"/>
    <w:rsid w:val="002F12A7"/>
    <w:rsid w:val="002F3727"/>
    <w:rsid w:val="002F4317"/>
    <w:rsid w:val="002F4373"/>
    <w:rsid w:val="002F5251"/>
    <w:rsid w:val="002F552F"/>
    <w:rsid w:val="002F6EDB"/>
    <w:rsid w:val="003009DB"/>
    <w:rsid w:val="00300F41"/>
    <w:rsid w:val="00303800"/>
    <w:rsid w:val="003041CB"/>
    <w:rsid w:val="00305172"/>
    <w:rsid w:val="00305577"/>
    <w:rsid w:val="003063A6"/>
    <w:rsid w:val="003079D1"/>
    <w:rsid w:val="003103F2"/>
    <w:rsid w:val="00310672"/>
    <w:rsid w:val="00310736"/>
    <w:rsid w:val="00311CB6"/>
    <w:rsid w:val="003121CD"/>
    <w:rsid w:val="003122DF"/>
    <w:rsid w:val="003124E2"/>
    <w:rsid w:val="003127FF"/>
    <w:rsid w:val="00312B63"/>
    <w:rsid w:val="00312D15"/>
    <w:rsid w:val="00312E44"/>
    <w:rsid w:val="00312FBA"/>
    <w:rsid w:val="003139D2"/>
    <w:rsid w:val="00314000"/>
    <w:rsid w:val="00315B19"/>
    <w:rsid w:val="00317115"/>
    <w:rsid w:val="003174B5"/>
    <w:rsid w:val="003211C6"/>
    <w:rsid w:val="003228CE"/>
    <w:rsid w:val="00323463"/>
    <w:rsid w:val="00324339"/>
    <w:rsid w:val="00325D9F"/>
    <w:rsid w:val="0032653F"/>
    <w:rsid w:val="00330B27"/>
    <w:rsid w:val="00330B97"/>
    <w:rsid w:val="0033118F"/>
    <w:rsid w:val="003316A0"/>
    <w:rsid w:val="003319B4"/>
    <w:rsid w:val="00332696"/>
    <w:rsid w:val="00332B03"/>
    <w:rsid w:val="003330DC"/>
    <w:rsid w:val="003331DA"/>
    <w:rsid w:val="003337F2"/>
    <w:rsid w:val="003343D7"/>
    <w:rsid w:val="003343E3"/>
    <w:rsid w:val="00334670"/>
    <w:rsid w:val="0033470C"/>
    <w:rsid w:val="00335233"/>
    <w:rsid w:val="0033677E"/>
    <w:rsid w:val="00336D5F"/>
    <w:rsid w:val="00340117"/>
    <w:rsid w:val="00340BA1"/>
    <w:rsid w:val="00340CA1"/>
    <w:rsid w:val="00340F99"/>
    <w:rsid w:val="00340FF5"/>
    <w:rsid w:val="00341845"/>
    <w:rsid w:val="00341DF0"/>
    <w:rsid w:val="00342250"/>
    <w:rsid w:val="00343781"/>
    <w:rsid w:val="00343F25"/>
    <w:rsid w:val="00344A3D"/>
    <w:rsid w:val="00344B14"/>
    <w:rsid w:val="003451AF"/>
    <w:rsid w:val="00345E47"/>
    <w:rsid w:val="00346DF8"/>
    <w:rsid w:val="00347174"/>
    <w:rsid w:val="003478C1"/>
    <w:rsid w:val="00347F7A"/>
    <w:rsid w:val="003505CB"/>
    <w:rsid w:val="00350745"/>
    <w:rsid w:val="003509DA"/>
    <w:rsid w:val="00350A4B"/>
    <w:rsid w:val="00351414"/>
    <w:rsid w:val="0035149E"/>
    <w:rsid w:val="003520B2"/>
    <w:rsid w:val="003522EE"/>
    <w:rsid w:val="003537E2"/>
    <w:rsid w:val="00353F13"/>
    <w:rsid w:val="00354D50"/>
    <w:rsid w:val="003562FE"/>
    <w:rsid w:val="00356C93"/>
    <w:rsid w:val="00357204"/>
    <w:rsid w:val="003577B4"/>
    <w:rsid w:val="0036035A"/>
    <w:rsid w:val="00360B78"/>
    <w:rsid w:val="0036154A"/>
    <w:rsid w:val="00361ADD"/>
    <w:rsid w:val="00362596"/>
    <w:rsid w:val="00362728"/>
    <w:rsid w:val="003627D3"/>
    <w:rsid w:val="003649E2"/>
    <w:rsid w:val="00366E52"/>
    <w:rsid w:val="003670B1"/>
    <w:rsid w:val="0036734B"/>
    <w:rsid w:val="00370A07"/>
    <w:rsid w:val="00370A22"/>
    <w:rsid w:val="0037143D"/>
    <w:rsid w:val="00371A73"/>
    <w:rsid w:val="00373B59"/>
    <w:rsid w:val="00375C4B"/>
    <w:rsid w:val="0037609E"/>
    <w:rsid w:val="00376727"/>
    <w:rsid w:val="00381675"/>
    <w:rsid w:val="0038175A"/>
    <w:rsid w:val="00382104"/>
    <w:rsid w:val="0038284D"/>
    <w:rsid w:val="003840E1"/>
    <w:rsid w:val="00384289"/>
    <w:rsid w:val="0038589F"/>
    <w:rsid w:val="003872B3"/>
    <w:rsid w:val="0038781E"/>
    <w:rsid w:val="0039087B"/>
    <w:rsid w:val="0039103C"/>
    <w:rsid w:val="003910B0"/>
    <w:rsid w:val="00392158"/>
    <w:rsid w:val="003922EC"/>
    <w:rsid w:val="003923AE"/>
    <w:rsid w:val="00392FB3"/>
    <w:rsid w:val="00393526"/>
    <w:rsid w:val="00394738"/>
    <w:rsid w:val="00395073"/>
    <w:rsid w:val="003957F0"/>
    <w:rsid w:val="00396863"/>
    <w:rsid w:val="00396A40"/>
    <w:rsid w:val="00397C15"/>
    <w:rsid w:val="00397E97"/>
    <w:rsid w:val="003A1ADF"/>
    <w:rsid w:val="003A241C"/>
    <w:rsid w:val="003A517B"/>
    <w:rsid w:val="003A75AE"/>
    <w:rsid w:val="003B022B"/>
    <w:rsid w:val="003B042A"/>
    <w:rsid w:val="003B0C57"/>
    <w:rsid w:val="003B1720"/>
    <w:rsid w:val="003B2009"/>
    <w:rsid w:val="003B24BB"/>
    <w:rsid w:val="003B25A3"/>
    <w:rsid w:val="003B2B26"/>
    <w:rsid w:val="003B4C49"/>
    <w:rsid w:val="003B5512"/>
    <w:rsid w:val="003B57CD"/>
    <w:rsid w:val="003B6B6D"/>
    <w:rsid w:val="003B6E4D"/>
    <w:rsid w:val="003B7D90"/>
    <w:rsid w:val="003C0C74"/>
    <w:rsid w:val="003C10EF"/>
    <w:rsid w:val="003C2207"/>
    <w:rsid w:val="003C30E0"/>
    <w:rsid w:val="003C340F"/>
    <w:rsid w:val="003C373A"/>
    <w:rsid w:val="003C4950"/>
    <w:rsid w:val="003C53A9"/>
    <w:rsid w:val="003C6A06"/>
    <w:rsid w:val="003D009C"/>
    <w:rsid w:val="003D06CB"/>
    <w:rsid w:val="003D2251"/>
    <w:rsid w:val="003D2E52"/>
    <w:rsid w:val="003D46B0"/>
    <w:rsid w:val="003D5B07"/>
    <w:rsid w:val="003D7195"/>
    <w:rsid w:val="003D7BC5"/>
    <w:rsid w:val="003E1193"/>
    <w:rsid w:val="003E2140"/>
    <w:rsid w:val="003E27F6"/>
    <w:rsid w:val="003E45ED"/>
    <w:rsid w:val="003E4A7D"/>
    <w:rsid w:val="003E5389"/>
    <w:rsid w:val="003E5C78"/>
    <w:rsid w:val="003E6220"/>
    <w:rsid w:val="003E7831"/>
    <w:rsid w:val="003F0585"/>
    <w:rsid w:val="003F1007"/>
    <w:rsid w:val="003F101E"/>
    <w:rsid w:val="003F138D"/>
    <w:rsid w:val="003F215E"/>
    <w:rsid w:val="003F39BE"/>
    <w:rsid w:val="003F4532"/>
    <w:rsid w:val="003F469B"/>
    <w:rsid w:val="003F46A8"/>
    <w:rsid w:val="003F4D5C"/>
    <w:rsid w:val="003F5601"/>
    <w:rsid w:val="003F5FF3"/>
    <w:rsid w:val="003F67CF"/>
    <w:rsid w:val="003F6F82"/>
    <w:rsid w:val="003F7747"/>
    <w:rsid w:val="003F7936"/>
    <w:rsid w:val="003F7B4C"/>
    <w:rsid w:val="003F7F6B"/>
    <w:rsid w:val="00400F6C"/>
    <w:rsid w:val="0040106E"/>
    <w:rsid w:val="00402AAF"/>
    <w:rsid w:val="00403009"/>
    <w:rsid w:val="004050B1"/>
    <w:rsid w:val="0040556E"/>
    <w:rsid w:val="00407DA1"/>
    <w:rsid w:val="004106FB"/>
    <w:rsid w:val="00410C08"/>
    <w:rsid w:val="004124FB"/>
    <w:rsid w:val="00414808"/>
    <w:rsid w:val="0041506E"/>
    <w:rsid w:val="004151D2"/>
    <w:rsid w:val="0041696F"/>
    <w:rsid w:val="004211BA"/>
    <w:rsid w:val="00421637"/>
    <w:rsid w:val="00421AA3"/>
    <w:rsid w:val="0042232D"/>
    <w:rsid w:val="0042268E"/>
    <w:rsid w:val="00424582"/>
    <w:rsid w:val="00424DD8"/>
    <w:rsid w:val="00425207"/>
    <w:rsid w:val="00425D1F"/>
    <w:rsid w:val="00427715"/>
    <w:rsid w:val="00427BF1"/>
    <w:rsid w:val="00430438"/>
    <w:rsid w:val="00431157"/>
    <w:rsid w:val="00431B8C"/>
    <w:rsid w:val="004326C0"/>
    <w:rsid w:val="00432C07"/>
    <w:rsid w:val="00432CB4"/>
    <w:rsid w:val="0043613A"/>
    <w:rsid w:val="00436DD7"/>
    <w:rsid w:val="00436DFB"/>
    <w:rsid w:val="00436FFF"/>
    <w:rsid w:val="00437446"/>
    <w:rsid w:val="00442158"/>
    <w:rsid w:val="00442E33"/>
    <w:rsid w:val="00443239"/>
    <w:rsid w:val="00443A13"/>
    <w:rsid w:val="00444433"/>
    <w:rsid w:val="00445BD4"/>
    <w:rsid w:val="0044797D"/>
    <w:rsid w:val="0045110F"/>
    <w:rsid w:val="00451884"/>
    <w:rsid w:val="00452425"/>
    <w:rsid w:val="00452727"/>
    <w:rsid w:val="00452751"/>
    <w:rsid w:val="004528E4"/>
    <w:rsid w:val="00453E7A"/>
    <w:rsid w:val="0045517B"/>
    <w:rsid w:val="004558DB"/>
    <w:rsid w:val="00455BB7"/>
    <w:rsid w:val="00456701"/>
    <w:rsid w:val="00457BE6"/>
    <w:rsid w:val="00460B3C"/>
    <w:rsid w:val="00461AF2"/>
    <w:rsid w:val="00461B05"/>
    <w:rsid w:val="00461E16"/>
    <w:rsid w:val="00463B45"/>
    <w:rsid w:val="00463EBE"/>
    <w:rsid w:val="00465802"/>
    <w:rsid w:val="004660C7"/>
    <w:rsid w:val="00466BAF"/>
    <w:rsid w:val="00467B27"/>
    <w:rsid w:val="00470E7E"/>
    <w:rsid w:val="00471578"/>
    <w:rsid w:val="00473CB6"/>
    <w:rsid w:val="00474108"/>
    <w:rsid w:val="00475849"/>
    <w:rsid w:val="00475C61"/>
    <w:rsid w:val="00477406"/>
    <w:rsid w:val="00477C16"/>
    <w:rsid w:val="00480CE8"/>
    <w:rsid w:val="00483E23"/>
    <w:rsid w:val="004844DD"/>
    <w:rsid w:val="004848F4"/>
    <w:rsid w:val="00484FB3"/>
    <w:rsid w:val="0048627F"/>
    <w:rsid w:val="0048721D"/>
    <w:rsid w:val="00487852"/>
    <w:rsid w:val="00490387"/>
    <w:rsid w:val="00490B49"/>
    <w:rsid w:val="00492472"/>
    <w:rsid w:val="00492678"/>
    <w:rsid w:val="00492ADC"/>
    <w:rsid w:val="00495C33"/>
    <w:rsid w:val="00496887"/>
    <w:rsid w:val="004968DD"/>
    <w:rsid w:val="004A0932"/>
    <w:rsid w:val="004A0C01"/>
    <w:rsid w:val="004A4186"/>
    <w:rsid w:val="004A4DBE"/>
    <w:rsid w:val="004A5D17"/>
    <w:rsid w:val="004A63C1"/>
    <w:rsid w:val="004B0B98"/>
    <w:rsid w:val="004B1C60"/>
    <w:rsid w:val="004B2331"/>
    <w:rsid w:val="004B487B"/>
    <w:rsid w:val="004B4B7C"/>
    <w:rsid w:val="004B5247"/>
    <w:rsid w:val="004B52ED"/>
    <w:rsid w:val="004B5733"/>
    <w:rsid w:val="004B60C1"/>
    <w:rsid w:val="004B647D"/>
    <w:rsid w:val="004C0DFA"/>
    <w:rsid w:val="004C0EB9"/>
    <w:rsid w:val="004C238D"/>
    <w:rsid w:val="004C23AA"/>
    <w:rsid w:val="004C2A68"/>
    <w:rsid w:val="004C2F4A"/>
    <w:rsid w:val="004C36F6"/>
    <w:rsid w:val="004C3DBE"/>
    <w:rsid w:val="004C3FC7"/>
    <w:rsid w:val="004C45DC"/>
    <w:rsid w:val="004C54BC"/>
    <w:rsid w:val="004C6018"/>
    <w:rsid w:val="004C61C2"/>
    <w:rsid w:val="004C69E5"/>
    <w:rsid w:val="004C7DB0"/>
    <w:rsid w:val="004D04D7"/>
    <w:rsid w:val="004D0C6F"/>
    <w:rsid w:val="004D0FC2"/>
    <w:rsid w:val="004D106F"/>
    <w:rsid w:val="004D180A"/>
    <w:rsid w:val="004D1EBF"/>
    <w:rsid w:val="004D26DE"/>
    <w:rsid w:val="004D2C9D"/>
    <w:rsid w:val="004D311D"/>
    <w:rsid w:val="004D366F"/>
    <w:rsid w:val="004D3816"/>
    <w:rsid w:val="004D4570"/>
    <w:rsid w:val="004D45EF"/>
    <w:rsid w:val="004D4ECC"/>
    <w:rsid w:val="004D5C40"/>
    <w:rsid w:val="004D6055"/>
    <w:rsid w:val="004D6633"/>
    <w:rsid w:val="004D677B"/>
    <w:rsid w:val="004D6D3F"/>
    <w:rsid w:val="004E0477"/>
    <w:rsid w:val="004E10CB"/>
    <w:rsid w:val="004E17FC"/>
    <w:rsid w:val="004E1F4A"/>
    <w:rsid w:val="004E30FB"/>
    <w:rsid w:val="004E3C08"/>
    <w:rsid w:val="004E3EBC"/>
    <w:rsid w:val="004E5037"/>
    <w:rsid w:val="004E5885"/>
    <w:rsid w:val="004E6D2B"/>
    <w:rsid w:val="004E7D30"/>
    <w:rsid w:val="004F01C1"/>
    <w:rsid w:val="004F17C8"/>
    <w:rsid w:val="004F1C68"/>
    <w:rsid w:val="004F27B4"/>
    <w:rsid w:val="004F2D1F"/>
    <w:rsid w:val="004F371E"/>
    <w:rsid w:val="004F473D"/>
    <w:rsid w:val="004F56E3"/>
    <w:rsid w:val="004F594C"/>
    <w:rsid w:val="004F606B"/>
    <w:rsid w:val="004F77EA"/>
    <w:rsid w:val="00501448"/>
    <w:rsid w:val="00501B8C"/>
    <w:rsid w:val="00502889"/>
    <w:rsid w:val="00502C64"/>
    <w:rsid w:val="00502CE0"/>
    <w:rsid w:val="005031E1"/>
    <w:rsid w:val="00503262"/>
    <w:rsid w:val="00505060"/>
    <w:rsid w:val="00506A4D"/>
    <w:rsid w:val="00506B6D"/>
    <w:rsid w:val="005078A2"/>
    <w:rsid w:val="00510253"/>
    <w:rsid w:val="00510428"/>
    <w:rsid w:val="0051052F"/>
    <w:rsid w:val="00510EC2"/>
    <w:rsid w:val="0051330A"/>
    <w:rsid w:val="00513388"/>
    <w:rsid w:val="0051355D"/>
    <w:rsid w:val="00514197"/>
    <w:rsid w:val="00514926"/>
    <w:rsid w:val="00516510"/>
    <w:rsid w:val="00516758"/>
    <w:rsid w:val="005179E3"/>
    <w:rsid w:val="00517B50"/>
    <w:rsid w:val="005200F3"/>
    <w:rsid w:val="00520501"/>
    <w:rsid w:val="005205C8"/>
    <w:rsid w:val="00520931"/>
    <w:rsid w:val="00521F49"/>
    <w:rsid w:val="0052321A"/>
    <w:rsid w:val="00523333"/>
    <w:rsid w:val="005234A1"/>
    <w:rsid w:val="00523A6B"/>
    <w:rsid w:val="00523CC5"/>
    <w:rsid w:val="00524CF1"/>
    <w:rsid w:val="005263F6"/>
    <w:rsid w:val="00526842"/>
    <w:rsid w:val="00526EFD"/>
    <w:rsid w:val="00527603"/>
    <w:rsid w:val="005277D7"/>
    <w:rsid w:val="005304EF"/>
    <w:rsid w:val="00533244"/>
    <w:rsid w:val="00533402"/>
    <w:rsid w:val="005343FF"/>
    <w:rsid w:val="00536C1A"/>
    <w:rsid w:val="0054047F"/>
    <w:rsid w:val="00542419"/>
    <w:rsid w:val="005434B0"/>
    <w:rsid w:val="00543671"/>
    <w:rsid w:val="00543937"/>
    <w:rsid w:val="00543CCC"/>
    <w:rsid w:val="00543FBA"/>
    <w:rsid w:val="005450DC"/>
    <w:rsid w:val="005451E6"/>
    <w:rsid w:val="00545F2D"/>
    <w:rsid w:val="0054602D"/>
    <w:rsid w:val="00550090"/>
    <w:rsid w:val="005507AE"/>
    <w:rsid w:val="0055154A"/>
    <w:rsid w:val="00551CA3"/>
    <w:rsid w:val="005521CD"/>
    <w:rsid w:val="00552614"/>
    <w:rsid w:val="005536E2"/>
    <w:rsid w:val="00553B7C"/>
    <w:rsid w:val="00554359"/>
    <w:rsid w:val="00554ED7"/>
    <w:rsid w:val="00555E12"/>
    <w:rsid w:val="005563C6"/>
    <w:rsid w:val="00556589"/>
    <w:rsid w:val="00560F14"/>
    <w:rsid w:val="005611F2"/>
    <w:rsid w:val="005613FD"/>
    <w:rsid w:val="00563435"/>
    <w:rsid w:val="00563977"/>
    <w:rsid w:val="00563B29"/>
    <w:rsid w:val="00563BD0"/>
    <w:rsid w:val="00563D74"/>
    <w:rsid w:val="00564338"/>
    <w:rsid w:val="00564851"/>
    <w:rsid w:val="00564FE5"/>
    <w:rsid w:val="005652D2"/>
    <w:rsid w:val="00566118"/>
    <w:rsid w:val="005671AE"/>
    <w:rsid w:val="0056722B"/>
    <w:rsid w:val="005676EC"/>
    <w:rsid w:val="005679A1"/>
    <w:rsid w:val="00570FC0"/>
    <w:rsid w:val="00571231"/>
    <w:rsid w:val="00572913"/>
    <w:rsid w:val="00572CFF"/>
    <w:rsid w:val="00574215"/>
    <w:rsid w:val="0057424F"/>
    <w:rsid w:val="0057432C"/>
    <w:rsid w:val="00575E89"/>
    <w:rsid w:val="00576A0E"/>
    <w:rsid w:val="00576DA6"/>
    <w:rsid w:val="005774F1"/>
    <w:rsid w:val="00577FFA"/>
    <w:rsid w:val="00581390"/>
    <w:rsid w:val="00581512"/>
    <w:rsid w:val="005815FC"/>
    <w:rsid w:val="00582BCE"/>
    <w:rsid w:val="00583717"/>
    <w:rsid w:val="005838E5"/>
    <w:rsid w:val="00583F6F"/>
    <w:rsid w:val="00586460"/>
    <w:rsid w:val="00586A54"/>
    <w:rsid w:val="00586DDF"/>
    <w:rsid w:val="00587831"/>
    <w:rsid w:val="005930BC"/>
    <w:rsid w:val="005941B7"/>
    <w:rsid w:val="00594620"/>
    <w:rsid w:val="00594AE9"/>
    <w:rsid w:val="00594FC6"/>
    <w:rsid w:val="00596B86"/>
    <w:rsid w:val="00597BEF"/>
    <w:rsid w:val="00597D73"/>
    <w:rsid w:val="005A01D1"/>
    <w:rsid w:val="005A1A96"/>
    <w:rsid w:val="005A3BE4"/>
    <w:rsid w:val="005A6525"/>
    <w:rsid w:val="005A7090"/>
    <w:rsid w:val="005A7BF5"/>
    <w:rsid w:val="005A7C1F"/>
    <w:rsid w:val="005A7C36"/>
    <w:rsid w:val="005B132B"/>
    <w:rsid w:val="005B1F74"/>
    <w:rsid w:val="005B27BC"/>
    <w:rsid w:val="005B2ECA"/>
    <w:rsid w:val="005B3481"/>
    <w:rsid w:val="005B4727"/>
    <w:rsid w:val="005B5900"/>
    <w:rsid w:val="005B5CDC"/>
    <w:rsid w:val="005B6286"/>
    <w:rsid w:val="005B62BE"/>
    <w:rsid w:val="005B65C1"/>
    <w:rsid w:val="005B7B6B"/>
    <w:rsid w:val="005C0397"/>
    <w:rsid w:val="005C1599"/>
    <w:rsid w:val="005C1F0D"/>
    <w:rsid w:val="005C26AA"/>
    <w:rsid w:val="005C280B"/>
    <w:rsid w:val="005C2B40"/>
    <w:rsid w:val="005C2F1B"/>
    <w:rsid w:val="005C37A4"/>
    <w:rsid w:val="005C3965"/>
    <w:rsid w:val="005C459E"/>
    <w:rsid w:val="005C4E60"/>
    <w:rsid w:val="005C609E"/>
    <w:rsid w:val="005C6F8E"/>
    <w:rsid w:val="005C7375"/>
    <w:rsid w:val="005C7C17"/>
    <w:rsid w:val="005C7C4C"/>
    <w:rsid w:val="005C7E01"/>
    <w:rsid w:val="005D00F0"/>
    <w:rsid w:val="005D1178"/>
    <w:rsid w:val="005D12D2"/>
    <w:rsid w:val="005D21E0"/>
    <w:rsid w:val="005D2636"/>
    <w:rsid w:val="005D26BE"/>
    <w:rsid w:val="005D2E14"/>
    <w:rsid w:val="005D2F20"/>
    <w:rsid w:val="005D3E8B"/>
    <w:rsid w:val="005D44A5"/>
    <w:rsid w:val="005D573C"/>
    <w:rsid w:val="005D654F"/>
    <w:rsid w:val="005D67EF"/>
    <w:rsid w:val="005D6C5E"/>
    <w:rsid w:val="005D6CF9"/>
    <w:rsid w:val="005D7A5D"/>
    <w:rsid w:val="005E06B0"/>
    <w:rsid w:val="005E16EE"/>
    <w:rsid w:val="005E1BA2"/>
    <w:rsid w:val="005E1E0F"/>
    <w:rsid w:val="005E2948"/>
    <w:rsid w:val="005E29CD"/>
    <w:rsid w:val="005E36BC"/>
    <w:rsid w:val="005E3A8F"/>
    <w:rsid w:val="005E44FF"/>
    <w:rsid w:val="005E50AA"/>
    <w:rsid w:val="005E550B"/>
    <w:rsid w:val="005E590A"/>
    <w:rsid w:val="005E5F8B"/>
    <w:rsid w:val="005E67F3"/>
    <w:rsid w:val="005E713E"/>
    <w:rsid w:val="005F1CF1"/>
    <w:rsid w:val="005F2D6B"/>
    <w:rsid w:val="005F2DE6"/>
    <w:rsid w:val="005F3B38"/>
    <w:rsid w:val="005F42F8"/>
    <w:rsid w:val="005F4B55"/>
    <w:rsid w:val="005F5C50"/>
    <w:rsid w:val="005F612A"/>
    <w:rsid w:val="005F6525"/>
    <w:rsid w:val="005F6ECE"/>
    <w:rsid w:val="00600B59"/>
    <w:rsid w:val="00602B3F"/>
    <w:rsid w:val="00602C26"/>
    <w:rsid w:val="00602F55"/>
    <w:rsid w:val="006032D7"/>
    <w:rsid w:val="0060401C"/>
    <w:rsid w:val="00604115"/>
    <w:rsid w:val="00604530"/>
    <w:rsid w:val="00604DB0"/>
    <w:rsid w:val="00605FE2"/>
    <w:rsid w:val="0060652C"/>
    <w:rsid w:val="006066EC"/>
    <w:rsid w:val="006067B4"/>
    <w:rsid w:val="006102FC"/>
    <w:rsid w:val="006111A5"/>
    <w:rsid w:val="0061206C"/>
    <w:rsid w:val="006120A4"/>
    <w:rsid w:val="0061216F"/>
    <w:rsid w:val="00612DF3"/>
    <w:rsid w:val="00613C68"/>
    <w:rsid w:val="00614187"/>
    <w:rsid w:val="00614402"/>
    <w:rsid w:val="006145BA"/>
    <w:rsid w:val="006146C9"/>
    <w:rsid w:val="0061505F"/>
    <w:rsid w:val="00616C75"/>
    <w:rsid w:val="00617222"/>
    <w:rsid w:val="00617A3B"/>
    <w:rsid w:val="00617BE2"/>
    <w:rsid w:val="0062063C"/>
    <w:rsid w:val="00620D19"/>
    <w:rsid w:val="00620DF2"/>
    <w:rsid w:val="00621035"/>
    <w:rsid w:val="00621170"/>
    <w:rsid w:val="0062142B"/>
    <w:rsid w:val="00621AD6"/>
    <w:rsid w:val="006223EB"/>
    <w:rsid w:val="00622421"/>
    <w:rsid w:val="00623A3E"/>
    <w:rsid w:val="00624619"/>
    <w:rsid w:val="00624CFB"/>
    <w:rsid w:val="00626270"/>
    <w:rsid w:val="006264E4"/>
    <w:rsid w:val="006266E9"/>
    <w:rsid w:val="00630B75"/>
    <w:rsid w:val="00630EE7"/>
    <w:rsid w:val="006321E1"/>
    <w:rsid w:val="00632DBA"/>
    <w:rsid w:val="00632F32"/>
    <w:rsid w:val="006333B7"/>
    <w:rsid w:val="00633734"/>
    <w:rsid w:val="0063399D"/>
    <w:rsid w:val="00633E02"/>
    <w:rsid w:val="00636DFD"/>
    <w:rsid w:val="00636E0B"/>
    <w:rsid w:val="00636EF0"/>
    <w:rsid w:val="00640418"/>
    <w:rsid w:val="00641BB6"/>
    <w:rsid w:val="006426EF"/>
    <w:rsid w:val="0064273C"/>
    <w:rsid w:val="006427ED"/>
    <w:rsid w:val="00642C41"/>
    <w:rsid w:val="00642DD3"/>
    <w:rsid w:val="00643FA8"/>
    <w:rsid w:val="006446BE"/>
    <w:rsid w:val="00644947"/>
    <w:rsid w:val="00644A6D"/>
    <w:rsid w:val="00644ED3"/>
    <w:rsid w:val="00645077"/>
    <w:rsid w:val="006463B6"/>
    <w:rsid w:val="00646547"/>
    <w:rsid w:val="006470C0"/>
    <w:rsid w:val="00650029"/>
    <w:rsid w:val="00651B32"/>
    <w:rsid w:val="00652254"/>
    <w:rsid w:val="00652283"/>
    <w:rsid w:val="00652ABA"/>
    <w:rsid w:val="006535C9"/>
    <w:rsid w:val="00653EBE"/>
    <w:rsid w:val="0065412E"/>
    <w:rsid w:val="0065470F"/>
    <w:rsid w:val="00654E1F"/>
    <w:rsid w:val="00655303"/>
    <w:rsid w:val="006561EE"/>
    <w:rsid w:val="006563FC"/>
    <w:rsid w:val="00656A4A"/>
    <w:rsid w:val="006606AE"/>
    <w:rsid w:val="00660E83"/>
    <w:rsid w:val="00660FB6"/>
    <w:rsid w:val="00661EBE"/>
    <w:rsid w:val="00663E91"/>
    <w:rsid w:val="00664A9F"/>
    <w:rsid w:val="00664AE0"/>
    <w:rsid w:val="00665340"/>
    <w:rsid w:val="006658DC"/>
    <w:rsid w:val="00665DC4"/>
    <w:rsid w:val="00666C26"/>
    <w:rsid w:val="0066765A"/>
    <w:rsid w:val="006677B6"/>
    <w:rsid w:val="00667FA7"/>
    <w:rsid w:val="00671B39"/>
    <w:rsid w:val="00672177"/>
    <w:rsid w:val="00672EE7"/>
    <w:rsid w:val="00674A56"/>
    <w:rsid w:val="0067545D"/>
    <w:rsid w:val="00675AA5"/>
    <w:rsid w:val="00675B6F"/>
    <w:rsid w:val="00676110"/>
    <w:rsid w:val="006764DE"/>
    <w:rsid w:val="006767B0"/>
    <w:rsid w:val="006768F9"/>
    <w:rsid w:val="0068144D"/>
    <w:rsid w:val="0068223C"/>
    <w:rsid w:val="0068303D"/>
    <w:rsid w:val="006832A5"/>
    <w:rsid w:val="006838F0"/>
    <w:rsid w:val="00683B2E"/>
    <w:rsid w:val="00683F93"/>
    <w:rsid w:val="00683FE3"/>
    <w:rsid w:val="006849B0"/>
    <w:rsid w:val="00684E5D"/>
    <w:rsid w:val="0068611D"/>
    <w:rsid w:val="0068688C"/>
    <w:rsid w:val="00686FEC"/>
    <w:rsid w:val="0069008A"/>
    <w:rsid w:val="00690373"/>
    <w:rsid w:val="00690F95"/>
    <w:rsid w:val="00692411"/>
    <w:rsid w:val="00693667"/>
    <w:rsid w:val="00695C2C"/>
    <w:rsid w:val="006975A4"/>
    <w:rsid w:val="006A021B"/>
    <w:rsid w:val="006A04EC"/>
    <w:rsid w:val="006A07E7"/>
    <w:rsid w:val="006A0D1F"/>
    <w:rsid w:val="006A22D0"/>
    <w:rsid w:val="006A291D"/>
    <w:rsid w:val="006A2983"/>
    <w:rsid w:val="006A2A48"/>
    <w:rsid w:val="006A2DB2"/>
    <w:rsid w:val="006A3708"/>
    <w:rsid w:val="006A3B17"/>
    <w:rsid w:val="006A4CBA"/>
    <w:rsid w:val="006A560C"/>
    <w:rsid w:val="006A57C9"/>
    <w:rsid w:val="006A5C78"/>
    <w:rsid w:val="006A5F71"/>
    <w:rsid w:val="006A6507"/>
    <w:rsid w:val="006A785A"/>
    <w:rsid w:val="006A7EE6"/>
    <w:rsid w:val="006B10E1"/>
    <w:rsid w:val="006B1A08"/>
    <w:rsid w:val="006B1E27"/>
    <w:rsid w:val="006B228F"/>
    <w:rsid w:val="006B293B"/>
    <w:rsid w:val="006B32D0"/>
    <w:rsid w:val="006B4313"/>
    <w:rsid w:val="006B67D8"/>
    <w:rsid w:val="006B68C7"/>
    <w:rsid w:val="006B6C15"/>
    <w:rsid w:val="006B70CF"/>
    <w:rsid w:val="006C05FC"/>
    <w:rsid w:val="006C0895"/>
    <w:rsid w:val="006C21EB"/>
    <w:rsid w:val="006C2CFF"/>
    <w:rsid w:val="006C32F0"/>
    <w:rsid w:val="006C450C"/>
    <w:rsid w:val="006C586D"/>
    <w:rsid w:val="006C5CA8"/>
    <w:rsid w:val="006C609C"/>
    <w:rsid w:val="006C7DD0"/>
    <w:rsid w:val="006D0301"/>
    <w:rsid w:val="006D08B4"/>
    <w:rsid w:val="006D0F6B"/>
    <w:rsid w:val="006D3AEF"/>
    <w:rsid w:val="006D45E2"/>
    <w:rsid w:val="006D4C07"/>
    <w:rsid w:val="006D57A8"/>
    <w:rsid w:val="006D5EF7"/>
    <w:rsid w:val="006E0A19"/>
    <w:rsid w:val="006E1211"/>
    <w:rsid w:val="006E195D"/>
    <w:rsid w:val="006E1AEA"/>
    <w:rsid w:val="006E21AC"/>
    <w:rsid w:val="006E33A8"/>
    <w:rsid w:val="006E4059"/>
    <w:rsid w:val="006E4344"/>
    <w:rsid w:val="006E61CE"/>
    <w:rsid w:val="006F0B6F"/>
    <w:rsid w:val="006F1A54"/>
    <w:rsid w:val="006F24BD"/>
    <w:rsid w:val="006F3242"/>
    <w:rsid w:val="006F35C6"/>
    <w:rsid w:val="006F36AD"/>
    <w:rsid w:val="006F4457"/>
    <w:rsid w:val="006F5953"/>
    <w:rsid w:val="006F5D33"/>
    <w:rsid w:val="006F5F3C"/>
    <w:rsid w:val="006F65B3"/>
    <w:rsid w:val="006F7797"/>
    <w:rsid w:val="006F795C"/>
    <w:rsid w:val="007014A7"/>
    <w:rsid w:val="0070208A"/>
    <w:rsid w:val="00702C12"/>
    <w:rsid w:val="00702C8C"/>
    <w:rsid w:val="00702FCC"/>
    <w:rsid w:val="00704486"/>
    <w:rsid w:val="007044BF"/>
    <w:rsid w:val="00704F97"/>
    <w:rsid w:val="007053B2"/>
    <w:rsid w:val="007055D8"/>
    <w:rsid w:val="00706996"/>
    <w:rsid w:val="00706F7B"/>
    <w:rsid w:val="00707AF7"/>
    <w:rsid w:val="0071090F"/>
    <w:rsid w:val="00710BD7"/>
    <w:rsid w:val="00711570"/>
    <w:rsid w:val="00711644"/>
    <w:rsid w:val="00711CCC"/>
    <w:rsid w:val="0071291A"/>
    <w:rsid w:val="00715B38"/>
    <w:rsid w:val="00715DF1"/>
    <w:rsid w:val="0071604D"/>
    <w:rsid w:val="00716892"/>
    <w:rsid w:val="00717A95"/>
    <w:rsid w:val="00720191"/>
    <w:rsid w:val="00720B41"/>
    <w:rsid w:val="00721A5D"/>
    <w:rsid w:val="00722C86"/>
    <w:rsid w:val="00723312"/>
    <w:rsid w:val="007239CE"/>
    <w:rsid w:val="007249B9"/>
    <w:rsid w:val="007257F5"/>
    <w:rsid w:val="007261E6"/>
    <w:rsid w:val="00726945"/>
    <w:rsid w:val="00726C5C"/>
    <w:rsid w:val="00727601"/>
    <w:rsid w:val="00727BC4"/>
    <w:rsid w:val="007311D1"/>
    <w:rsid w:val="0073230A"/>
    <w:rsid w:val="007331DD"/>
    <w:rsid w:val="00733E5E"/>
    <w:rsid w:val="00735874"/>
    <w:rsid w:val="00735F42"/>
    <w:rsid w:val="00736669"/>
    <w:rsid w:val="00737854"/>
    <w:rsid w:val="007378E0"/>
    <w:rsid w:val="00737BAB"/>
    <w:rsid w:val="007405A9"/>
    <w:rsid w:val="0074152B"/>
    <w:rsid w:val="007415DC"/>
    <w:rsid w:val="007435EC"/>
    <w:rsid w:val="0074504D"/>
    <w:rsid w:val="007453C1"/>
    <w:rsid w:val="007454D4"/>
    <w:rsid w:val="00745EEF"/>
    <w:rsid w:val="00746243"/>
    <w:rsid w:val="00746566"/>
    <w:rsid w:val="007469DA"/>
    <w:rsid w:val="00747EF6"/>
    <w:rsid w:val="00750B69"/>
    <w:rsid w:val="007513FD"/>
    <w:rsid w:val="00751E6F"/>
    <w:rsid w:val="0075216C"/>
    <w:rsid w:val="00752A9F"/>
    <w:rsid w:val="007535C6"/>
    <w:rsid w:val="0075380E"/>
    <w:rsid w:val="00753BA7"/>
    <w:rsid w:val="00753F04"/>
    <w:rsid w:val="00753F34"/>
    <w:rsid w:val="0075425A"/>
    <w:rsid w:val="00754685"/>
    <w:rsid w:val="00755DC1"/>
    <w:rsid w:val="00755E1C"/>
    <w:rsid w:val="00756395"/>
    <w:rsid w:val="007566F9"/>
    <w:rsid w:val="0075690A"/>
    <w:rsid w:val="00756CE8"/>
    <w:rsid w:val="00756D81"/>
    <w:rsid w:val="00757715"/>
    <w:rsid w:val="00757D03"/>
    <w:rsid w:val="0076230D"/>
    <w:rsid w:val="00762A8F"/>
    <w:rsid w:val="00762B90"/>
    <w:rsid w:val="0076387F"/>
    <w:rsid w:val="007640A5"/>
    <w:rsid w:val="00764EE0"/>
    <w:rsid w:val="00765A88"/>
    <w:rsid w:val="00765F93"/>
    <w:rsid w:val="007663C0"/>
    <w:rsid w:val="00766635"/>
    <w:rsid w:val="00766D82"/>
    <w:rsid w:val="00767679"/>
    <w:rsid w:val="00767C65"/>
    <w:rsid w:val="00770134"/>
    <w:rsid w:val="00771B5E"/>
    <w:rsid w:val="00771C90"/>
    <w:rsid w:val="007736D4"/>
    <w:rsid w:val="00773763"/>
    <w:rsid w:val="00774688"/>
    <w:rsid w:val="00774BA5"/>
    <w:rsid w:val="00775A9E"/>
    <w:rsid w:val="00775C64"/>
    <w:rsid w:val="00776B2D"/>
    <w:rsid w:val="00777024"/>
    <w:rsid w:val="00777078"/>
    <w:rsid w:val="0077756D"/>
    <w:rsid w:val="007806BD"/>
    <w:rsid w:val="007808BA"/>
    <w:rsid w:val="0078121D"/>
    <w:rsid w:val="00781CA5"/>
    <w:rsid w:val="00781D0C"/>
    <w:rsid w:val="0078277A"/>
    <w:rsid w:val="00782D5D"/>
    <w:rsid w:val="00782F5B"/>
    <w:rsid w:val="007832E2"/>
    <w:rsid w:val="007838F6"/>
    <w:rsid w:val="00783BF0"/>
    <w:rsid w:val="007848E0"/>
    <w:rsid w:val="00784997"/>
    <w:rsid w:val="0078593B"/>
    <w:rsid w:val="00785B57"/>
    <w:rsid w:val="007860F5"/>
    <w:rsid w:val="007861B8"/>
    <w:rsid w:val="007878E6"/>
    <w:rsid w:val="007879C9"/>
    <w:rsid w:val="00790DB1"/>
    <w:rsid w:val="00791BAC"/>
    <w:rsid w:val="00792EC6"/>
    <w:rsid w:val="007943F7"/>
    <w:rsid w:val="00794BBB"/>
    <w:rsid w:val="00797408"/>
    <w:rsid w:val="007A0372"/>
    <w:rsid w:val="007A1147"/>
    <w:rsid w:val="007A1D90"/>
    <w:rsid w:val="007A2709"/>
    <w:rsid w:val="007A3238"/>
    <w:rsid w:val="007A338D"/>
    <w:rsid w:val="007A4E1F"/>
    <w:rsid w:val="007A5551"/>
    <w:rsid w:val="007A772A"/>
    <w:rsid w:val="007A7B72"/>
    <w:rsid w:val="007A7D74"/>
    <w:rsid w:val="007A7F26"/>
    <w:rsid w:val="007B028F"/>
    <w:rsid w:val="007B07C8"/>
    <w:rsid w:val="007B1495"/>
    <w:rsid w:val="007B1B94"/>
    <w:rsid w:val="007B3865"/>
    <w:rsid w:val="007B4114"/>
    <w:rsid w:val="007B5B3B"/>
    <w:rsid w:val="007B680A"/>
    <w:rsid w:val="007C0636"/>
    <w:rsid w:val="007C0892"/>
    <w:rsid w:val="007C0A12"/>
    <w:rsid w:val="007C148D"/>
    <w:rsid w:val="007C1596"/>
    <w:rsid w:val="007C2960"/>
    <w:rsid w:val="007C6405"/>
    <w:rsid w:val="007C6613"/>
    <w:rsid w:val="007C674F"/>
    <w:rsid w:val="007C68B4"/>
    <w:rsid w:val="007C75FD"/>
    <w:rsid w:val="007D02D5"/>
    <w:rsid w:val="007D0EF4"/>
    <w:rsid w:val="007D433E"/>
    <w:rsid w:val="007D537D"/>
    <w:rsid w:val="007D5405"/>
    <w:rsid w:val="007D581C"/>
    <w:rsid w:val="007D58F7"/>
    <w:rsid w:val="007D7D38"/>
    <w:rsid w:val="007E002A"/>
    <w:rsid w:val="007E1C3B"/>
    <w:rsid w:val="007E3740"/>
    <w:rsid w:val="007E3CF0"/>
    <w:rsid w:val="007E4500"/>
    <w:rsid w:val="007E4E66"/>
    <w:rsid w:val="007F0060"/>
    <w:rsid w:val="007F0579"/>
    <w:rsid w:val="007F1746"/>
    <w:rsid w:val="007F1B1B"/>
    <w:rsid w:val="007F24D6"/>
    <w:rsid w:val="007F2BAA"/>
    <w:rsid w:val="007F3101"/>
    <w:rsid w:val="007F374F"/>
    <w:rsid w:val="007F5D4F"/>
    <w:rsid w:val="007F6454"/>
    <w:rsid w:val="007F70C3"/>
    <w:rsid w:val="0080143E"/>
    <w:rsid w:val="00801752"/>
    <w:rsid w:val="00801E3A"/>
    <w:rsid w:val="00802731"/>
    <w:rsid w:val="00804553"/>
    <w:rsid w:val="00807044"/>
    <w:rsid w:val="00807EB6"/>
    <w:rsid w:val="008103E1"/>
    <w:rsid w:val="00810BB9"/>
    <w:rsid w:val="00811087"/>
    <w:rsid w:val="008134CC"/>
    <w:rsid w:val="00813A70"/>
    <w:rsid w:val="008142EB"/>
    <w:rsid w:val="008144D0"/>
    <w:rsid w:val="008159F4"/>
    <w:rsid w:val="00816A70"/>
    <w:rsid w:val="008179B5"/>
    <w:rsid w:val="0082146F"/>
    <w:rsid w:val="00821746"/>
    <w:rsid w:val="0082252B"/>
    <w:rsid w:val="00822D7D"/>
    <w:rsid w:val="0082345E"/>
    <w:rsid w:val="00824C48"/>
    <w:rsid w:val="008252F1"/>
    <w:rsid w:val="00825504"/>
    <w:rsid w:val="00826BD3"/>
    <w:rsid w:val="00826F53"/>
    <w:rsid w:val="008273B5"/>
    <w:rsid w:val="00827816"/>
    <w:rsid w:val="008300FF"/>
    <w:rsid w:val="008315A0"/>
    <w:rsid w:val="00831DE4"/>
    <w:rsid w:val="00832CAB"/>
    <w:rsid w:val="0083507A"/>
    <w:rsid w:val="00835600"/>
    <w:rsid w:val="00835EFC"/>
    <w:rsid w:val="00837496"/>
    <w:rsid w:val="00837FEB"/>
    <w:rsid w:val="00840235"/>
    <w:rsid w:val="00840DB7"/>
    <w:rsid w:val="00840E81"/>
    <w:rsid w:val="0084144D"/>
    <w:rsid w:val="00841866"/>
    <w:rsid w:val="00842F54"/>
    <w:rsid w:val="00843389"/>
    <w:rsid w:val="00844869"/>
    <w:rsid w:val="00845273"/>
    <w:rsid w:val="00845DC9"/>
    <w:rsid w:val="00845F07"/>
    <w:rsid w:val="00845F6F"/>
    <w:rsid w:val="00847181"/>
    <w:rsid w:val="008478FA"/>
    <w:rsid w:val="00847D69"/>
    <w:rsid w:val="0085178F"/>
    <w:rsid w:val="00851AAA"/>
    <w:rsid w:val="00852D25"/>
    <w:rsid w:val="008530E5"/>
    <w:rsid w:val="00853418"/>
    <w:rsid w:val="008541C0"/>
    <w:rsid w:val="0085431C"/>
    <w:rsid w:val="00855F3C"/>
    <w:rsid w:val="00856329"/>
    <w:rsid w:val="008563E4"/>
    <w:rsid w:val="00856AF8"/>
    <w:rsid w:val="00856B41"/>
    <w:rsid w:val="00856F80"/>
    <w:rsid w:val="00857702"/>
    <w:rsid w:val="0086031A"/>
    <w:rsid w:val="00860A0C"/>
    <w:rsid w:val="00860C51"/>
    <w:rsid w:val="00861500"/>
    <w:rsid w:val="0086175F"/>
    <w:rsid w:val="008621FF"/>
    <w:rsid w:val="0086357B"/>
    <w:rsid w:val="00864172"/>
    <w:rsid w:val="00864478"/>
    <w:rsid w:val="0086447E"/>
    <w:rsid w:val="00867E83"/>
    <w:rsid w:val="00870EE9"/>
    <w:rsid w:val="0087117B"/>
    <w:rsid w:val="008712DE"/>
    <w:rsid w:val="008715E5"/>
    <w:rsid w:val="00871B7F"/>
    <w:rsid w:val="008726AB"/>
    <w:rsid w:val="00872B27"/>
    <w:rsid w:val="00873466"/>
    <w:rsid w:val="008747AE"/>
    <w:rsid w:val="0087511E"/>
    <w:rsid w:val="0087529D"/>
    <w:rsid w:val="00875B3D"/>
    <w:rsid w:val="00875B76"/>
    <w:rsid w:val="00875CC7"/>
    <w:rsid w:val="00876CB6"/>
    <w:rsid w:val="00877368"/>
    <w:rsid w:val="008779A8"/>
    <w:rsid w:val="00877D04"/>
    <w:rsid w:val="008803D8"/>
    <w:rsid w:val="008805D8"/>
    <w:rsid w:val="0088108C"/>
    <w:rsid w:val="008814CF"/>
    <w:rsid w:val="00882B1D"/>
    <w:rsid w:val="00882EC9"/>
    <w:rsid w:val="00882FB7"/>
    <w:rsid w:val="00883A44"/>
    <w:rsid w:val="008840E3"/>
    <w:rsid w:val="008856B8"/>
    <w:rsid w:val="008858A1"/>
    <w:rsid w:val="00886218"/>
    <w:rsid w:val="00886559"/>
    <w:rsid w:val="008872A5"/>
    <w:rsid w:val="008875B7"/>
    <w:rsid w:val="00887B3F"/>
    <w:rsid w:val="00890ED7"/>
    <w:rsid w:val="0089105E"/>
    <w:rsid w:val="00891DFB"/>
    <w:rsid w:val="00891E37"/>
    <w:rsid w:val="00892086"/>
    <w:rsid w:val="00892AD5"/>
    <w:rsid w:val="008932B1"/>
    <w:rsid w:val="0089330A"/>
    <w:rsid w:val="008935AA"/>
    <w:rsid w:val="0089369C"/>
    <w:rsid w:val="00894CCB"/>
    <w:rsid w:val="00894FA8"/>
    <w:rsid w:val="0089584E"/>
    <w:rsid w:val="00896D78"/>
    <w:rsid w:val="00897548"/>
    <w:rsid w:val="00897AF6"/>
    <w:rsid w:val="00897B59"/>
    <w:rsid w:val="008A11A9"/>
    <w:rsid w:val="008A1E9D"/>
    <w:rsid w:val="008A2D02"/>
    <w:rsid w:val="008A33CF"/>
    <w:rsid w:val="008A3E9F"/>
    <w:rsid w:val="008A41AC"/>
    <w:rsid w:val="008A44AE"/>
    <w:rsid w:val="008A4A42"/>
    <w:rsid w:val="008A4DEF"/>
    <w:rsid w:val="008A5DE0"/>
    <w:rsid w:val="008A7818"/>
    <w:rsid w:val="008B014D"/>
    <w:rsid w:val="008B07CF"/>
    <w:rsid w:val="008B08BE"/>
    <w:rsid w:val="008B0A8E"/>
    <w:rsid w:val="008B0F5B"/>
    <w:rsid w:val="008B14DD"/>
    <w:rsid w:val="008B1F2A"/>
    <w:rsid w:val="008B275D"/>
    <w:rsid w:val="008B3185"/>
    <w:rsid w:val="008B3BE4"/>
    <w:rsid w:val="008B50C8"/>
    <w:rsid w:val="008B5ACC"/>
    <w:rsid w:val="008B5D9B"/>
    <w:rsid w:val="008B602B"/>
    <w:rsid w:val="008B682E"/>
    <w:rsid w:val="008B79A8"/>
    <w:rsid w:val="008B79F4"/>
    <w:rsid w:val="008C1C23"/>
    <w:rsid w:val="008C2883"/>
    <w:rsid w:val="008C3793"/>
    <w:rsid w:val="008C58C6"/>
    <w:rsid w:val="008C610F"/>
    <w:rsid w:val="008C6992"/>
    <w:rsid w:val="008C78CF"/>
    <w:rsid w:val="008D1DA5"/>
    <w:rsid w:val="008D38D3"/>
    <w:rsid w:val="008D3E51"/>
    <w:rsid w:val="008D46AF"/>
    <w:rsid w:val="008D570D"/>
    <w:rsid w:val="008D6C23"/>
    <w:rsid w:val="008D7A88"/>
    <w:rsid w:val="008D7C09"/>
    <w:rsid w:val="008E06B9"/>
    <w:rsid w:val="008E1AE8"/>
    <w:rsid w:val="008E1B32"/>
    <w:rsid w:val="008E1FC8"/>
    <w:rsid w:val="008E21E5"/>
    <w:rsid w:val="008E2C20"/>
    <w:rsid w:val="008E2DBC"/>
    <w:rsid w:val="008E32D2"/>
    <w:rsid w:val="008E3AF1"/>
    <w:rsid w:val="008E3FDC"/>
    <w:rsid w:val="008E419C"/>
    <w:rsid w:val="008E6209"/>
    <w:rsid w:val="008E6975"/>
    <w:rsid w:val="008E7114"/>
    <w:rsid w:val="008F0C1A"/>
    <w:rsid w:val="008F107A"/>
    <w:rsid w:val="008F1F8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293B"/>
    <w:rsid w:val="009044FA"/>
    <w:rsid w:val="009049FD"/>
    <w:rsid w:val="0090518D"/>
    <w:rsid w:val="00905EDB"/>
    <w:rsid w:val="0090682A"/>
    <w:rsid w:val="009074E6"/>
    <w:rsid w:val="00907880"/>
    <w:rsid w:val="00910543"/>
    <w:rsid w:val="0091076F"/>
    <w:rsid w:val="00913A5E"/>
    <w:rsid w:val="00914B46"/>
    <w:rsid w:val="00914F1B"/>
    <w:rsid w:val="00914F68"/>
    <w:rsid w:val="00915809"/>
    <w:rsid w:val="00915DE6"/>
    <w:rsid w:val="00916834"/>
    <w:rsid w:val="00916934"/>
    <w:rsid w:val="00917751"/>
    <w:rsid w:val="00917D56"/>
    <w:rsid w:val="00917F09"/>
    <w:rsid w:val="00920A94"/>
    <w:rsid w:val="00920E59"/>
    <w:rsid w:val="0092107B"/>
    <w:rsid w:val="009214BC"/>
    <w:rsid w:val="00922072"/>
    <w:rsid w:val="00922FF6"/>
    <w:rsid w:val="00923BBB"/>
    <w:rsid w:val="00924558"/>
    <w:rsid w:val="00925AC9"/>
    <w:rsid w:val="00925EBE"/>
    <w:rsid w:val="00925F6E"/>
    <w:rsid w:val="00925F85"/>
    <w:rsid w:val="0092610F"/>
    <w:rsid w:val="00926B49"/>
    <w:rsid w:val="00930608"/>
    <w:rsid w:val="009325A6"/>
    <w:rsid w:val="00933BE3"/>
    <w:rsid w:val="00934D32"/>
    <w:rsid w:val="00935054"/>
    <w:rsid w:val="00936EDA"/>
    <w:rsid w:val="00937177"/>
    <w:rsid w:val="0093767E"/>
    <w:rsid w:val="00937FC1"/>
    <w:rsid w:val="009405A4"/>
    <w:rsid w:val="00940C72"/>
    <w:rsid w:val="009446C7"/>
    <w:rsid w:val="00944A1D"/>
    <w:rsid w:val="00944E2C"/>
    <w:rsid w:val="00944EEB"/>
    <w:rsid w:val="00945299"/>
    <w:rsid w:val="00946411"/>
    <w:rsid w:val="0094739F"/>
    <w:rsid w:val="00950A28"/>
    <w:rsid w:val="00950FC1"/>
    <w:rsid w:val="0095195B"/>
    <w:rsid w:val="00952DD5"/>
    <w:rsid w:val="00953B4C"/>
    <w:rsid w:val="009545EA"/>
    <w:rsid w:val="009566B5"/>
    <w:rsid w:val="009568FE"/>
    <w:rsid w:val="0095695C"/>
    <w:rsid w:val="00957030"/>
    <w:rsid w:val="009575F1"/>
    <w:rsid w:val="0095799F"/>
    <w:rsid w:val="009608A3"/>
    <w:rsid w:val="009609CA"/>
    <w:rsid w:val="00961AD0"/>
    <w:rsid w:val="00962CF9"/>
    <w:rsid w:val="009632A0"/>
    <w:rsid w:val="00963CAB"/>
    <w:rsid w:val="009642F0"/>
    <w:rsid w:val="009647B7"/>
    <w:rsid w:val="00964850"/>
    <w:rsid w:val="00965FE6"/>
    <w:rsid w:val="00966000"/>
    <w:rsid w:val="0097047A"/>
    <w:rsid w:val="00970D5A"/>
    <w:rsid w:val="009712FC"/>
    <w:rsid w:val="009717D6"/>
    <w:rsid w:val="009725FB"/>
    <w:rsid w:val="009727E2"/>
    <w:rsid w:val="0097287D"/>
    <w:rsid w:val="009729C7"/>
    <w:rsid w:val="00972FCE"/>
    <w:rsid w:val="00973092"/>
    <w:rsid w:val="009733AC"/>
    <w:rsid w:val="009747B7"/>
    <w:rsid w:val="0097570F"/>
    <w:rsid w:val="009759CE"/>
    <w:rsid w:val="00976023"/>
    <w:rsid w:val="00976321"/>
    <w:rsid w:val="009767B0"/>
    <w:rsid w:val="0097727D"/>
    <w:rsid w:val="00977752"/>
    <w:rsid w:val="009806E0"/>
    <w:rsid w:val="009807BA"/>
    <w:rsid w:val="00980A2C"/>
    <w:rsid w:val="00982F4D"/>
    <w:rsid w:val="00983B4B"/>
    <w:rsid w:val="00984315"/>
    <w:rsid w:val="00984463"/>
    <w:rsid w:val="00984602"/>
    <w:rsid w:val="00984E57"/>
    <w:rsid w:val="009872F5"/>
    <w:rsid w:val="00990054"/>
    <w:rsid w:val="00992606"/>
    <w:rsid w:val="00993238"/>
    <w:rsid w:val="009932FC"/>
    <w:rsid w:val="009946C7"/>
    <w:rsid w:val="00994B7A"/>
    <w:rsid w:val="0099542B"/>
    <w:rsid w:val="009956F3"/>
    <w:rsid w:val="0099582D"/>
    <w:rsid w:val="00995E94"/>
    <w:rsid w:val="009963DC"/>
    <w:rsid w:val="009A0A00"/>
    <w:rsid w:val="009A2573"/>
    <w:rsid w:val="009A4015"/>
    <w:rsid w:val="009A5A40"/>
    <w:rsid w:val="009A5C39"/>
    <w:rsid w:val="009A696C"/>
    <w:rsid w:val="009A6DD9"/>
    <w:rsid w:val="009A7E8F"/>
    <w:rsid w:val="009B03B6"/>
    <w:rsid w:val="009B04DA"/>
    <w:rsid w:val="009B05DA"/>
    <w:rsid w:val="009B0936"/>
    <w:rsid w:val="009B13AB"/>
    <w:rsid w:val="009B32AC"/>
    <w:rsid w:val="009B35F7"/>
    <w:rsid w:val="009B47DF"/>
    <w:rsid w:val="009B535C"/>
    <w:rsid w:val="009B5654"/>
    <w:rsid w:val="009B60DD"/>
    <w:rsid w:val="009B6619"/>
    <w:rsid w:val="009B7644"/>
    <w:rsid w:val="009B7A33"/>
    <w:rsid w:val="009C0EA0"/>
    <w:rsid w:val="009C1AF0"/>
    <w:rsid w:val="009C27BF"/>
    <w:rsid w:val="009C3483"/>
    <w:rsid w:val="009C51AB"/>
    <w:rsid w:val="009C553C"/>
    <w:rsid w:val="009C5940"/>
    <w:rsid w:val="009C6093"/>
    <w:rsid w:val="009C62CF"/>
    <w:rsid w:val="009C6B8E"/>
    <w:rsid w:val="009C6BF5"/>
    <w:rsid w:val="009C7066"/>
    <w:rsid w:val="009D02B1"/>
    <w:rsid w:val="009D0432"/>
    <w:rsid w:val="009D0D03"/>
    <w:rsid w:val="009D22C5"/>
    <w:rsid w:val="009D25D8"/>
    <w:rsid w:val="009D2A15"/>
    <w:rsid w:val="009D351B"/>
    <w:rsid w:val="009D3D6D"/>
    <w:rsid w:val="009D3F77"/>
    <w:rsid w:val="009D48EC"/>
    <w:rsid w:val="009D4B2F"/>
    <w:rsid w:val="009D6CA5"/>
    <w:rsid w:val="009D7541"/>
    <w:rsid w:val="009E090A"/>
    <w:rsid w:val="009E0B17"/>
    <w:rsid w:val="009E1238"/>
    <w:rsid w:val="009E20CA"/>
    <w:rsid w:val="009E2B45"/>
    <w:rsid w:val="009E418D"/>
    <w:rsid w:val="009E5533"/>
    <w:rsid w:val="009E5AA2"/>
    <w:rsid w:val="009E6689"/>
    <w:rsid w:val="009E6A20"/>
    <w:rsid w:val="009E75DE"/>
    <w:rsid w:val="009E7702"/>
    <w:rsid w:val="009F03D4"/>
    <w:rsid w:val="009F0916"/>
    <w:rsid w:val="009F1D35"/>
    <w:rsid w:val="009F1E82"/>
    <w:rsid w:val="009F1F0B"/>
    <w:rsid w:val="009F321F"/>
    <w:rsid w:val="009F3884"/>
    <w:rsid w:val="009F3968"/>
    <w:rsid w:val="009F41E6"/>
    <w:rsid w:val="009F477C"/>
    <w:rsid w:val="009F4B2D"/>
    <w:rsid w:val="009F74C8"/>
    <w:rsid w:val="009F7983"/>
    <w:rsid w:val="00A009AF"/>
    <w:rsid w:val="00A01670"/>
    <w:rsid w:val="00A016AF"/>
    <w:rsid w:val="00A01807"/>
    <w:rsid w:val="00A0194C"/>
    <w:rsid w:val="00A02ACE"/>
    <w:rsid w:val="00A02F25"/>
    <w:rsid w:val="00A03746"/>
    <w:rsid w:val="00A03E39"/>
    <w:rsid w:val="00A042D1"/>
    <w:rsid w:val="00A0445A"/>
    <w:rsid w:val="00A051CB"/>
    <w:rsid w:val="00A058CD"/>
    <w:rsid w:val="00A05D1E"/>
    <w:rsid w:val="00A06833"/>
    <w:rsid w:val="00A07217"/>
    <w:rsid w:val="00A077AD"/>
    <w:rsid w:val="00A07A2D"/>
    <w:rsid w:val="00A10243"/>
    <w:rsid w:val="00A11674"/>
    <w:rsid w:val="00A128BA"/>
    <w:rsid w:val="00A12A3E"/>
    <w:rsid w:val="00A13165"/>
    <w:rsid w:val="00A1366E"/>
    <w:rsid w:val="00A13FFD"/>
    <w:rsid w:val="00A15AF4"/>
    <w:rsid w:val="00A15ECD"/>
    <w:rsid w:val="00A15F18"/>
    <w:rsid w:val="00A167C6"/>
    <w:rsid w:val="00A16B1A"/>
    <w:rsid w:val="00A17E81"/>
    <w:rsid w:val="00A17F61"/>
    <w:rsid w:val="00A22FB2"/>
    <w:rsid w:val="00A24555"/>
    <w:rsid w:val="00A25877"/>
    <w:rsid w:val="00A25ACF"/>
    <w:rsid w:val="00A2661F"/>
    <w:rsid w:val="00A26E98"/>
    <w:rsid w:val="00A278E4"/>
    <w:rsid w:val="00A27AD5"/>
    <w:rsid w:val="00A3185E"/>
    <w:rsid w:val="00A31B4C"/>
    <w:rsid w:val="00A322D1"/>
    <w:rsid w:val="00A3240D"/>
    <w:rsid w:val="00A32CED"/>
    <w:rsid w:val="00A33222"/>
    <w:rsid w:val="00A33EAE"/>
    <w:rsid w:val="00A34411"/>
    <w:rsid w:val="00A35153"/>
    <w:rsid w:val="00A3530D"/>
    <w:rsid w:val="00A357B6"/>
    <w:rsid w:val="00A36440"/>
    <w:rsid w:val="00A3696B"/>
    <w:rsid w:val="00A40329"/>
    <w:rsid w:val="00A41400"/>
    <w:rsid w:val="00A41666"/>
    <w:rsid w:val="00A41E9D"/>
    <w:rsid w:val="00A421C1"/>
    <w:rsid w:val="00A42603"/>
    <w:rsid w:val="00A42961"/>
    <w:rsid w:val="00A43F97"/>
    <w:rsid w:val="00A445B1"/>
    <w:rsid w:val="00A44935"/>
    <w:rsid w:val="00A452CA"/>
    <w:rsid w:val="00A46E05"/>
    <w:rsid w:val="00A46EDB"/>
    <w:rsid w:val="00A47E45"/>
    <w:rsid w:val="00A5070B"/>
    <w:rsid w:val="00A50922"/>
    <w:rsid w:val="00A52082"/>
    <w:rsid w:val="00A52B78"/>
    <w:rsid w:val="00A56BC9"/>
    <w:rsid w:val="00A601E7"/>
    <w:rsid w:val="00A61B22"/>
    <w:rsid w:val="00A61CCF"/>
    <w:rsid w:val="00A64E0B"/>
    <w:rsid w:val="00A652A3"/>
    <w:rsid w:val="00A67C09"/>
    <w:rsid w:val="00A70BC0"/>
    <w:rsid w:val="00A71FCF"/>
    <w:rsid w:val="00A72A24"/>
    <w:rsid w:val="00A72D5D"/>
    <w:rsid w:val="00A735DF"/>
    <w:rsid w:val="00A73DFC"/>
    <w:rsid w:val="00A75139"/>
    <w:rsid w:val="00A754A7"/>
    <w:rsid w:val="00A755B4"/>
    <w:rsid w:val="00A75BE0"/>
    <w:rsid w:val="00A76B8E"/>
    <w:rsid w:val="00A80A82"/>
    <w:rsid w:val="00A815A9"/>
    <w:rsid w:val="00A825F9"/>
    <w:rsid w:val="00A82AD6"/>
    <w:rsid w:val="00A82B93"/>
    <w:rsid w:val="00A83BC8"/>
    <w:rsid w:val="00A852E0"/>
    <w:rsid w:val="00A85DEE"/>
    <w:rsid w:val="00A85F9A"/>
    <w:rsid w:val="00A86D2D"/>
    <w:rsid w:val="00A87272"/>
    <w:rsid w:val="00A93454"/>
    <w:rsid w:val="00A96BA6"/>
    <w:rsid w:val="00A96C9F"/>
    <w:rsid w:val="00A97642"/>
    <w:rsid w:val="00A977DD"/>
    <w:rsid w:val="00A97B14"/>
    <w:rsid w:val="00A97E64"/>
    <w:rsid w:val="00A97F55"/>
    <w:rsid w:val="00AA0623"/>
    <w:rsid w:val="00AA15D1"/>
    <w:rsid w:val="00AA1FE0"/>
    <w:rsid w:val="00AA2100"/>
    <w:rsid w:val="00AA25F2"/>
    <w:rsid w:val="00AA3BB1"/>
    <w:rsid w:val="00AA4088"/>
    <w:rsid w:val="00AA45FF"/>
    <w:rsid w:val="00AA4F00"/>
    <w:rsid w:val="00AA530B"/>
    <w:rsid w:val="00AA5CB9"/>
    <w:rsid w:val="00AA5E8F"/>
    <w:rsid w:val="00AA6856"/>
    <w:rsid w:val="00AA6A56"/>
    <w:rsid w:val="00AA7E3C"/>
    <w:rsid w:val="00AB0C01"/>
    <w:rsid w:val="00AB23F6"/>
    <w:rsid w:val="00AB25CF"/>
    <w:rsid w:val="00AB371B"/>
    <w:rsid w:val="00AB4EA5"/>
    <w:rsid w:val="00AB566D"/>
    <w:rsid w:val="00AB5C65"/>
    <w:rsid w:val="00AB5F5E"/>
    <w:rsid w:val="00AB6185"/>
    <w:rsid w:val="00AB6712"/>
    <w:rsid w:val="00AB703F"/>
    <w:rsid w:val="00AB70C0"/>
    <w:rsid w:val="00AB75E4"/>
    <w:rsid w:val="00AC0CE2"/>
    <w:rsid w:val="00AC2D61"/>
    <w:rsid w:val="00AC384B"/>
    <w:rsid w:val="00AC39CE"/>
    <w:rsid w:val="00AC3D23"/>
    <w:rsid w:val="00AC40D2"/>
    <w:rsid w:val="00AC4374"/>
    <w:rsid w:val="00AC5374"/>
    <w:rsid w:val="00AC671B"/>
    <w:rsid w:val="00AC6E4C"/>
    <w:rsid w:val="00AC6F23"/>
    <w:rsid w:val="00AD0F37"/>
    <w:rsid w:val="00AD23BE"/>
    <w:rsid w:val="00AD244D"/>
    <w:rsid w:val="00AD27E5"/>
    <w:rsid w:val="00AD36B4"/>
    <w:rsid w:val="00AD424E"/>
    <w:rsid w:val="00AD460F"/>
    <w:rsid w:val="00AD4FE0"/>
    <w:rsid w:val="00AD6B4C"/>
    <w:rsid w:val="00AD6D46"/>
    <w:rsid w:val="00AD79F8"/>
    <w:rsid w:val="00AE0827"/>
    <w:rsid w:val="00AE299A"/>
    <w:rsid w:val="00AE32D0"/>
    <w:rsid w:val="00AE42FD"/>
    <w:rsid w:val="00AE450F"/>
    <w:rsid w:val="00AE4901"/>
    <w:rsid w:val="00AE52DD"/>
    <w:rsid w:val="00AE7444"/>
    <w:rsid w:val="00AE74E2"/>
    <w:rsid w:val="00AF1093"/>
    <w:rsid w:val="00AF1175"/>
    <w:rsid w:val="00AF38F8"/>
    <w:rsid w:val="00AF41EE"/>
    <w:rsid w:val="00AF44CF"/>
    <w:rsid w:val="00AF4771"/>
    <w:rsid w:val="00AF49D4"/>
    <w:rsid w:val="00B01525"/>
    <w:rsid w:val="00B01AE0"/>
    <w:rsid w:val="00B04287"/>
    <w:rsid w:val="00B04414"/>
    <w:rsid w:val="00B045A0"/>
    <w:rsid w:val="00B0569A"/>
    <w:rsid w:val="00B05C2A"/>
    <w:rsid w:val="00B064B9"/>
    <w:rsid w:val="00B0689C"/>
    <w:rsid w:val="00B068C2"/>
    <w:rsid w:val="00B069DA"/>
    <w:rsid w:val="00B07C16"/>
    <w:rsid w:val="00B114F6"/>
    <w:rsid w:val="00B1245F"/>
    <w:rsid w:val="00B12BB4"/>
    <w:rsid w:val="00B13080"/>
    <w:rsid w:val="00B13242"/>
    <w:rsid w:val="00B1325E"/>
    <w:rsid w:val="00B13D65"/>
    <w:rsid w:val="00B14334"/>
    <w:rsid w:val="00B1484A"/>
    <w:rsid w:val="00B14D6D"/>
    <w:rsid w:val="00B15217"/>
    <w:rsid w:val="00B155BE"/>
    <w:rsid w:val="00B15F53"/>
    <w:rsid w:val="00B20985"/>
    <w:rsid w:val="00B20AC3"/>
    <w:rsid w:val="00B2157B"/>
    <w:rsid w:val="00B22118"/>
    <w:rsid w:val="00B2242C"/>
    <w:rsid w:val="00B23813"/>
    <w:rsid w:val="00B23C1C"/>
    <w:rsid w:val="00B246A2"/>
    <w:rsid w:val="00B250AE"/>
    <w:rsid w:val="00B25AA0"/>
    <w:rsid w:val="00B25E72"/>
    <w:rsid w:val="00B261F9"/>
    <w:rsid w:val="00B311DB"/>
    <w:rsid w:val="00B31C62"/>
    <w:rsid w:val="00B31D3E"/>
    <w:rsid w:val="00B32176"/>
    <w:rsid w:val="00B32972"/>
    <w:rsid w:val="00B32E43"/>
    <w:rsid w:val="00B33113"/>
    <w:rsid w:val="00B3422F"/>
    <w:rsid w:val="00B34B0A"/>
    <w:rsid w:val="00B351F8"/>
    <w:rsid w:val="00B35281"/>
    <w:rsid w:val="00B35648"/>
    <w:rsid w:val="00B35946"/>
    <w:rsid w:val="00B359FB"/>
    <w:rsid w:val="00B3631C"/>
    <w:rsid w:val="00B366F5"/>
    <w:rsid w:val="00B37E0B"/>
    <w:rsid w:val="00B403B8"/>
    <w:rsid w:val="00B40B34"/>
    <w:rsid w:val="00B40FC5"/>
    <w:rsid w:val="00B41598"/>
    <w:rsid w:val="00B41892"/>
    <w:rsid w:val="00B418AC"/>
    <w:rsid w:val="00B41EF6"/>
    <w:rsid w:val="00B42A22"/>
    <w:rsid w:val="00B42C40"/>
    <w:rsid w:val="00B42DE3"/>
    <w:rsid w:val="00B4314B"/>
    <w:rsid w:val="00B44403"/>
    <w:rsid w:val="00B45119"/>
    <w:rsid w:val="00B45E2B"/>
    <w:rsid w:val="00B45FEB"/>
    <w:rsid w:val="00B47BEE"/>
    <w:rsid w:val="00B503E1"/>
    <w:rsid w:val="00B510A1"/>
    <w:rsid w:val="00B512EB"/>
    <w:rsid w:val="00B517D1"/>
    <w:rsid w:val="00B5490D"/>
    <w:rsid w:val="00B55A97"/>
    <w:rsid w:val="00B55AA9"/>
    <w:rsid w:val="00B55C22"/>
    <w:rsid w:val="00B57484"/>
    <w:rsid w:val="00B57B9B"/>
    <w:rsid w:val="00B57C9B"/>
    <w:rsid w:val="00B57CCB"/>
    <w:rsid w:val="00B61192"/>
    <w:rsid w:val="00B6167C"/>
    <w:rsid w:val="00B61E08"/>
    <w:rsid w:val="00B62411"/>
    <w:rsid w:val="00B625D9"/>
    <w:rsid w:val="00B634C6"/>
    <w:rsid w:val="00B6383B"/>
    <w:rsid w:val="00B64A66"/>
    <w:rsid w:val="00B64B8E"/>
    <w:rsid w:val="00B65482"/>
    <w:rsid w:val="00B66127"/>
    <w:rsid w:val="00B66F71"/>
    <w:rsid w:val="00B6709F"/>
    <w:rsid w:val="00B70240"/>
    <w:rsid w:val="00B705A3"/>
    <w:rsid w:val="00B71196"/>
    <w:rsid w:val="00B71F52"/>
    <w:rsid w:val="00B72632"/>
    <w:rsid w:val="00B72F69"/>
    <w:rsid w:val="00B73CE4"/>
    <w:rsid w:val="00B73F6B"/>
    <w:rsid w:val="00B745C6"/>
    <w:rsid w:val="00B74F43"/>
    <w:rsid w:val="00B74F99"/>
    <w:rsid w:val="00B76F6F"/>
    <w:rsid w:val="00B77392"/>
    <w:rsid w:val="00B80962"/>
    <w:rsid w:val="00B80B05"/>
    <w:rsid w:val="00B80BCE"/>
    <w:rsid w:val="00B81FE3"/>
    <w:rsid w:val="00B827D4"/>
    <w:rsid w:val="00B83254"/>
    <w:rsid w:val="00B85398"/>
    <w:rsid w:val="00B8704E"/>
    <w:rsid w:val="00B9022E"/>
    <w:rsid w:val="00B90629"/>
    <w:rsid w:val="00B90693"/>
    <w:rsid w:val="00B917D3"/>
    <w:rsid w:val="00B9183A"/>
    <w:rsid w:val="00B9297A"/>
    <w:rsid w:val="00B92980"/>
    <w:rsid w:val="00B939F5"/>
    <w:rsid w:val="00B94167"/>
    <w:rsid w:val="00B94E2C"/>
    <w:rsid w:val="00B95A6C"/>
    <w:rsid w:val="00B95E67"/>
    <w:rsid w:val="00B9635C"/>
    <w:rsid w:val="00B96BCD"/>
    <w:rsid w:val="00B96E2D"/>
    <w:rsid w:val="00B97331"/>
    <w:rsid w:val="00B97B6A"/>
    <w:rsid w:val="00B97E48"/>
    <w:rsid w:val="00BA115B"/>
    <w:rsid w:val="00BA1642"/>
    <w:rsid w:val="00BA180B"/>
    <w:rsid w:val="00BA194E"/>
    <w:rsid w:val="00BA2368"/>
    <w:rsid w:val="00BA2F78"/>
    <w:rsid w:val="00BA33FD"/>
    <w:rsid w:val="00BA3BD1"/>
    <w:rsid w:val="00BA3E7C"/>
    <w:rsid w:val="00BA48C5"/>
    <w:rsid w:val="00BA4B95"/>
    <w:rsid w:val="00BA4D94"/>
    <w:rsid w:val="00BA4E31"/>
    <w:rsid w:val="00BA540D"/>
    <w:rsid w:val="00BA58F6"/>
    <w:rsid w:val="00BA6B82"/>
    <w:rsid w:val="00BA6CFA"/>
    <w:rsid w:val="00BB02A4"/>
    <w:rsid w:val="00BB0D14"/>
    <w:rsid w:val="00BB1F8A"/>
    <w:rsid w:val="00BB2359"/>
    <w:rsid w:val="00BB240E"/>
    <w:rsid w:val="00BB3856"/>
    <w:rsid w:val="00BB3EEC"/>
    <w:rsid w:val="00BB4A48"/>
    <w:rsid w:val="00BB64B1"/>
    <w:rsid w:val="00BB7ADD"/>
    <w:rsid w:val="00BC010A"/>
    <w:rsid w:val="00BC06A7"/>
    <w:rsid w:val="00BC0A97"/>
    <w:rsid w:val="00BC1316"/>
    <w:rsid w:val="00BC35F5"/>
    <w:rsid w:val="00BC3A3B"/>
    <w:rsid w:val="00BC3D88"/>
    <w:rsid w:val="00BC57C3"/>
    <w:rsid w:val="00BC6A9A"/>
    <w:rsid w:val="00BC7355"/>
    <w:rsid w:val="00BC7F47"/>
    <w:rsid w:val="00BD06AA"/>
    <w:rsid w:val="00BD108F"/>
    <w:rsid w:val="00BD113C"/>
    <w:rsid w:val="00BD12F8"/>
    <w:rsid w:val="00BD144E"/>
    <w:rsid w:val="00BD1C13"/>
    <w:rsid w:val="00BD1E3D"/>
    <w:rsid w:val="00BD30DF"/>
    <w:rsid w:val="00BD3B18"/>
    <w:rsid w:val="00BD590C"/>
    <w:rsid w:val="00BD64D3"/>
    <w:rsid w:val="00BD6B00"/>
    <w:rsid w:val="00BD6FD4"/>
    <w:rsid w:val="00BE0409"/>
    <w:rsid w:val="00BE0572"/>
    <w:rsid w:val="00BE0A23"/>
    <w:rsid w:val="00BE10BE"/>
    <w:rsid w:val="00BE2297"/>
    <w:rsid w:val="00BE3B78"/>
    <w:rsid w:val="00BE4603"/>
    <w:rsid w:val="00BE5492"/>
    <w:rsid w:val="00BE549A"/>
    <w:rsid w:val="00BE6726"/>
    <w:rsid w:val="00BE6AAD"/>
    <w:rsid w:val="00BE6D6C"/>
    <w:rsid w:val="00BE6E79"/>
    <w:rsid w:val="00BF0451"/>
    <w:rsid w:val="00BF051A"/>
    <w:rsid w:val="00BF0602"/>
    <w:rsid w:val="00BF10FE"/>
    <w:rsid w:val="00BF1B6C"/>
    <w:rsid w:val="00BF42CB"/>
    <w:rsid w:val="00BF5247"/>
    <w:rsid w:val="00BF66A4"/>
    <w:rsid w:val="00BF6F57"/>
    <w:rsid w:val="00BF79CB"/>
    <w:rsid w:val="00C00B48"/>
    <w:rsid w:val="00C011E6"/>
    <w:rsid w:val="00C0349D"/>
    <w:rsid w:val="00C03F63"/>
    <w:rsid w:val="00C072AB"/>
    <w:rsid w:val="00C07691"/>
    <w:rsid w:val="00C10056"/>
    <w:rsid w:val="00C100D4"/>
    <w:rsid w:val="00C106C9"/>
    <w:rsid w:val="00C108DE"/>
    <w:rsid w:val="00C10D2A"/>
    <w:rsid w:val="00C118FE"/>
    <w:rsid w:val="00C11E80"/>
    <w:rsid w:val="00C12216"/>
    <w:rsid w:val="00C1250C"/>
    <w:rsid w:val="00C12EC2"/>
    <w:rsid w:val="00C1313E"/>
    <w:rsid w:val="00C136A3"/>
    <w:rsid w:val="00C138BD"/>
    <w:rsid w:val="00C148BF"/>
    <w:rsid w:val="00C15DB9"/>
    <w:rsid w:val="00C1709D"/>
    <w:rsid w:val="00C205B0"/>
    <w:rsid w:val="00C20F82"/>
    <w:rsid w:val="00C2148F"/>
    <w:rsid w:val="00C2194F"/>
    <w:rsid w:val="00C21D65"/>
    <w:rsid w:val="00C223C8"/>
    <w:rsid w:val="00C22E52"/>
    <w:rsid w:val="00C234C9"/>
    <w:rsid w:val="00C23821"/>
    <w:rsid w:val="00C23BED"/>
    <w:rsid w:val="00C23DAE"/>
    <w:rsid w:val="00C23E2A"/>
    <w:rsid w:val="00C241BD"/>
    <w:rsid w:val="00C24F09"/>
    <w:rsid w:val="00C2557F"/>
    <w:rsid w:val="00C25F02"/>
    <w:rsid w:val="00C2627A"/>
    <w:rsid w:val="00C2646D"/>
    <w:rsid w:val="00C26989"/>
    <w:rsid w:val="00C26CCF"/>
    <w:rsid w:val="00C274DE"/>
    <w:rsid w:val="00C27ECF"/>
    <w:rsid w:val="00C308F6"/>
    <w:rsid w:val="00C313FA"/>
    <w:rsid w:val="00C315A0"/>
    <w:rsid w:val="00C318D6"/>
    <w:rsid w:val="00C32418"/>
    <w:rsid w:val="00C334F8"/>
    <w:rsid w:val="00C33A11"/>
    <w:rsid w:val="00C3426E"/>
    <w:rsid w:val="00C35A8C"/>
    <w:rsid w:val="00C35BE0"/>
    <w:rsid w:val="00C35D8C"/>
    <w:rsid w:val="00C36678"/>
    <w:rsid w:val="00C36D62"/>
    <w:rsid w:val="00C404CA"/>
    <w:rsid w:val="00C40F11"/>
    <w:rsid w:val="00C413CF"/>
    <w:rsid w:val="00C4155F"/>
    <w:rsid w:val="00C426FC"/>
    <w:rsid w:val="00C42B5E"/>
    <w:rsid w:val="00C42D67"/>
    <w:rsid w:val="00C42F81"/>
    <w:rsid w:val="00C44E11"/>
    <w:rsid w:val="00C453AE"/>
    <w:rsid w:val="00C45CC0"/>
    <w:rsid w:val="00C45D24"/>
    <w:rsid w:val="00C479CD"/>
    <w:rsid w:val="00C517A0"/>
    <w:rsid w:val="00C51A01"/>
    <w:rsid w:val="00C52361"/>
    <w:rsid w:val="00C524AD"/>
    <w:rsid w:val="00C52CA8"/>
    <w:rsid w:val="00C52EEE"/>
    <w:rsid w:val="00C54179"/>
    <w:rsid w:val="00C54851"/>
    <w:rsid w:val="00C54FC0"/>
    <w:rsid w:val="00C555DF"/>
    <w:rsid w:val="00C56624"/>
    <w:rsid w:val="00C569EB"/>
    <w:rsid w:val="00C56EFD"/>
    <w:rsid w:val="00C57566"/>
    <w:rsid w:val="00C575A9"/>
    <w:rsid w:val="00C57D07"/>
    <w:rsid w:val="00C57E3A"/>
    <w:rsid w:val="00C60053"/>
    <w:rsid w:val="00C6276B"/>
    <w:rsid w:val="00C638D5"/>
    <w:rsid w:val="00C64E2E"/>
    <w:rsid w:val="00C6502F"/>
    <w:rsid w:val="00C65083"/>
    <w:rsid w:val="00C6566B"/>
    <w:rsid w:val="00C65DAE"/>
    <w:rsid w:val="00C65F82"/>
    <w:rsid w:val="00C669E0"/>
    <w:rsid w:val="00C70221"/>
    <w:rsid w:val="00C7071A"/>
    <w:rsid w:val="00C711FF"/>
    <w:rsid w:val="00C73371"/>
    <w:rsid w:val="00C74E95"/>
    <w:rsid w:val="00C75F37"/>
    <w:rsid w:val="00C77D81"/>
    <w:rsid w:val="00C8136A"/>
    <w:rsid w:val="00C813B4"/>
    <w:rsid w:val="00C81E47"/>
    <w:rsid w:val="00C832FF"/>
    <w:rsid w:val="00C83642"/>
    <w:rsid w:val="00C8451A"/>
    <w:rsid w:val="00C8474F"/>
    <w:rsid w:val="00C84ADB"/>
    <w:rsid w:val="00C85769"/>
    <w:rsid w:val="00C8587F"/>
    <w:rsid w:val="00C85A1A"/>
    <w:rsid w:val="00C8652F"/>
    <w:rsid w:val="00C87475"/>
    <w:rsid w:val="00C8795C"/>
    <w:rsid w:val="00C90D23"/>
    <w:rsid w:val="00C9103E"/>
    <w:rsid w:val="00C92462"/>
    <w:rsid w:val="00C929AC"/>
    <w:rsid w:val="00C92A63"/>
    <w:rsid w:val="00C92ED7"/>
    <w:rsid w:val="00C93123"/>
    <w:rsid w:val="00C941C8"/>
    <w:rsid w:val="00C947C9"/>
    <w:rsid w:val="00C94C89"/>
    <w:rsid w:val="00C969DB"/>
    <w:rsid w:val="00C96AEA"/>
    <w:rsid w:val="00C96FFA"/>
    <w:rsid w:val="00C97D9A"/>
    <w:rsid w:val="00CA0102"/>
    <w:rsid w:val="00CA01C9"/>
    <w:rsid w:val="00CA0B71"/>
    <w:rsid w:val="00CA3B40"/>
    <w:rsid w:val="00CA4155"/>
    <w:rsid w:val="00CA4ED1"/>
    <w:rsid w:val="00CA511B"/>
    <w:rsid w:val="00CA5445"/>
    <w:rsid w:val="00CA5A1D"/>
    <w:rsid w:val="00CA635A"/>
    <w:rsid w:val="00CA6516"/>
    <w:rsid w:val="00CA6561"/>
    <w:rsid w:val="00CA65C7"/>
    <w:rsid w:val="00CB0824"/>
    <w:rsid w:val="00CB103D"/>
    <w:rsid w:val="00CB3C19"/>
    <w:rsid w:val="00CB440C"/>
    <w:rsid w:val="00CB6EB9"/>
    <w:rsid w:val="00CB7343"/>
    <w:rsid w:val="00CB75F2"/>
    <w:rsid w:val="00CB7DD8"/>
    <w:rsid w:val="00CC0604"/>
    <w:rsid w:val="00CC06AA"/>
    <w:rsid w:val="00CC0903"/>
    <w:rsid w:val="00CC2161"/>
    <w:rsid w:val="00CC2CE7"/>
    <w:rsid w:val="00CC3E25"/>
    <w:rsid w:val="00CC42AF"/>
    <w:rsid w:val="00CC52F0"/>
    <w:rsid w:val="00CC5844"/>
    <w:rsid w:val="00CC5E3E"/>
    <w:rsid w:val="00CC6682"/>
    <w:rsid w:val="00CC6689"/>
    <w:rsid w:val="00CC695B"/>
    <w:rsid w:val="00CC6C9E"/>
    <w:rsid w:val="00CC6EB1"/>
    <w:rsid w:val="00CC70F4"/>
    <w:rsid w:val="00CC711D"/>
    <w:rsid w:val="00CD0E0B"/>
    <w:rsid w:val="00CD2F2E"/>
    <w:rsid w:val="00CD3A45"/>
    <w:rsid w:val="00CD3B68"/>
    <w:rsid w:val="00CD437D"/>
    <w:rsid w:val="00CD4704"/>
    <w:rsid w:val="00CD545E"/>
    <w:rsid w:val="00CD63F4"/>
    <w:rsid w:val="00CD722E"/>
    <w:rsid w:val="00CE1379"/>
    <w:rsid w:val="00CE17C7"/>
    <w:rsid w:val="00CE2766"/>
    <w:rsid w:val="00CE353C"/>
    <w:rsid w:val="00CE38C4"/>
    <w:rsid w:val="00CE5F9E"/>
    <w:rsid w:val="00CE7507"/>
    <w:rsid w:val="00CE769C"/>
    <w:rsid w:val="00CE7CF3"/>
    <w:rsid w:val="00CF04EC"/>
    <w:rsid w:val="00CF063D"/>
    <w:rsid w:val="00CF110B"/>
    <w:rsid w:val="00CF1C4D"/>
    <w:rsid w:val="00CF27A7"/>
    <w:rsid w:val="00CF2DB8"/>
    <w:rsid w:val="00CF3987"/>
    <w:rsid w:val="00CF4774"/>
    <w:rsid w:val="00CF48D5"/>
    <w:rsid w:val="00CF6B31"/>
    <w:rsid w:val="00CF71B3"/>
    <w:rsid w:val="00CF7474"/>
    <w:rsid w:val="00CF7F06"/>
    <w:rsid w:val="00D00695"/>
    <w:rsid w:val="00D01422"/>
    <w:rsid w:val="00D02696"/>
    <w:rsid w:val="00D02CCA"/>
    <w:rsid w:val="00D040B2"/>
    <w:rsid w:val="00D04F9F"/>
    <w:rsid w:val="00D05823"/>
    <w:rsid w:val="00D058F5"/>
    <w:rsid w:val="00D05ED3"/>
    <w:rsid w:val="00D06608"/>
    <w:rsid w:val="00D076AD"/>
    <w:rsid w:val="00D07A38"/>
    <w:rsid w:val="00D10977"/>
    <w:rsid w:val="00D10D51"/>
    <w:rsid w:val="00D10E18"/>
    <w:rsid w:val="00D113A2"/>
    <w:rsid w:val="00D1330A"/>
    <w:rsid w:val="00D1380F"/>
    <w:rsid w:val="00D145C7"/>
    <w:rsid w:val="00D15C90"/>
    <w:rsid w:val="00D1606C"/>
    <w:rsid w:val="00D16172"/>
    <w:rsid w:val="00D1684E"/>
    <w:rsid w:val="00D17BC1"/>
    <w:rsid w:val="00D17D96"/>
    <w:rsid w:val="00D20CAD"/>
    <w:rsid w:val="00D221FA"/>
    <w:rsid w:val="00D2284B"/>
    <w:rsid w:val="00D22CF6"/>
    <w:rsid w:val="00D235F5"/>
    <w:rsid w:val="00D23E9F"/>
    <w:rsid w:val="00D24B9A"/>
    <w:rsid w:val="00D24F58"/>
    <w:rsid w:val="00D26B75"/>
    <w:rsid w:val="00D3075C"/>
    <w:rsid w:val="00D30830"/>
    <w:rsid w:val="00D315B5"/>
    <w:rsid w:val="00D33386"/>
    <w:rsid w:val="00D33A0F"/>
    <w:rsid w:val="00D33BB0"/>
    <w:rsid w:val="00D33F8D"/>
    <w:rsid w:val="00D34327"/>
    <w:rsid w:val="00D34CB4"/>
    <w:rsid w:val="00D35178"/>
    <w:rsid w:val="00D35E4D"/>
    <w:rsid w:val="00D36E39"/>
    <w:rsid w:val="00D372E4"/>
    <w:rsid w:val="00D373E8"/>
    <w:rsid w:val="00D41406"/>
    <w:rsid w:val="00D427A5"/>
    <w:rsid w:val="00D428F8"/>
    <w:rsid w:val="00D440D7"/>
    <w:rsid w:val="00D4565D"/>
    <w:rsid w:val="00D457E3"/>
    <w:rsid w:val="00D45C59"/>
    <w:rsid w:val="00D4652B"/>
    <w:rsid w:val="00D46C6D"/>
    <w:rsid w:val="00D4770E"/>
    <w:rsid w:val="00D47EBA"/>
    <w:rsid w:val="00D506DB"/>
    <w:rsid w:val="00D50B40"/>
    <w:rsid w:val="00D50DAF"/>
    <w:rsid w:val="00D510F7"/>
    <w:rsid w:val="00D51BC6"/>
    <w:rsid w:val="00D53F6C"/>
    <w:rsid w:val="00D5400D"/>
    <w:rsid w:val="00D542A0"/>
    <w:rsid w:val="00D54C7C"/>
    <w:rsid w:val="00D54FE2"/>
    <w:rsid w:val="00D56721"/>
    <w:rsid w:val="00D574EA"/>
    <w:rsid w:val="00D60FD0"/>
    <w:rsid w:val="00D616E2"/>
    <w:rsid w:val="00D639D3"/>
    <w:rsid w:val="00D64DCD"/>
    <w:rsid w:val="00D65E1D"/>
    <w:rsid w:val="00D661E3"/>
    <w:rsid w:val="00D710A5"/>
    <w:rsid w:val="00D711BB"/>
    <w:rsid w:val="00D71837"/>
    <w:rsid w:val="00D7407E"/>
    <w:rsid w:val="00D74A8B"/>
    <w:rsid w:val="00D751F5"/>
    <w:rsid w:val="00D758A9"/>
    <w:rsid w:val="00D75C01"/>
    <w:rsid w:val="00D75DE7"/>
    <w:rsid w:val="00D77A66"/>
    <w:rsid w:val="00D80F96"/>
    <w:rsid w:val="00D819D6"/>
    <w:rsid w:val="00D81F09"/>
    <w:rsid w:val="00D82083"/>
    <w:rsid w:val="00D82272"/>
    <w:rsid w:val="00D82563"/>
    <w:rsid w:val="00D82CB9"/>
    <w:rsid w:val="00D83229"/>
    <w:rsid w:val="00D83FDE"/>
    <w:rsid w:val="00D84918"/>
    <w:rsid w:val="00D85252"/>
    <w:rsid w:val="00D85AB7"/>
    <w:rsid w:val="00D85E0E"/>
    <w:rsid w:val="00D8697B"/>
    <w:rsid w:val="00D86B3B"/>
    <w:rsid w:val="00D87982"/>
    <w:rsid w:val="00D91307"/>
    <w:rsid w:val="00D92009"/>
    <w:rsid w:val="00D928F6"/>
    <w:rsid w:val="00D93406"/>
    <w:rsid w:val="00D93948"/>
    <w:rsid w:val="00D93F6E"/>
    <w:rsid w:val="00D946DF"/>
    <w:rsid w:val="00D950BC"/>
    <w:rsid w:val="00D95534"/>
    <w:rsid w:val="00D962AD"/>
    <w:rsid w:val="00D96CB9"/>
    <w:rsid w:val="00DA0E05"/>
    <w:rsid w:val="00DA225C"/>
    <w:rsid w:val="00DA2321"/>
    <w:rsid w:val="00DA394F"/>
    <w:rsid w:val="00DA3DC8"/>
    <w:rsid w:val="00DA474F"/>
    <w:rsid w:val="00DA5A31"/>
    <w:rsid w:val="00DB100E"/>
    <w:rsid w:val="00DB13F4"/>
    <w:rsid w:val="00DB1B06"/>
    <w:rsid w:val="00DB1DF3"/>
    <w:rsid w:val="00DB2288"/>
    <w:rsid w:val="00DB298C"/>
    <w:rsid w:val="00DB30B4"/>
    <w:rsid w:val="00DB35F9"/>
    <w:rsid w:val="00DB378B"/>
    <w:rsid w:val="00DB4A79"/>
    <w:rsid w:val="00DB5934"/>
    <w:rsid w:val="00DB7BB7"/>
    <w:rsid w:val="00DC1474"/>
    <w:rsid w:val="00DC2709"/>
    <w:rsid w:val="00DC2A02"/>
    <w:rsid w:val="00DC4400"/>
    <w:rsid w:val="00DC46FB"/>
    <w:rsid w:val="00DC4AF5"/>
    <w:rsid w:val="00DC5181"/>
    <w:rsid w:val="00DC5F24"/>
    <w:rsid w:val="00DC6248"/>
    <w:rsid w:val="00DC665B"/>
    <w:rsid w:val="00DC74F9"/>
    <w:rsid w:val="00DC7A60"/>
    <w:rsid w:val="00DD0A98"/>
    <w:rsid w:val="00DD0D36"/>
    <w:rsid w:val="00DD17E3"/>
    <w:rsid w:val="00DD24C1"/>
    <w:rsid w:val="00DD2A1F"/>
    <w:rsid w:val="00DD2BCB"/>
    <w:rsid w:val="00DD2F86"/>
    <w:rsid w:val="00DD3D39"/>
    <w:rsid w:val="00DD4329"/>
    <w:rsid w:val="00DD5698"/>
    <w:rsid w:val="00DD5D71"/>
    <w:rsid w:val="00DD73E4"/>
    <w:rsid w:val="00DD75CE"/>
    <w:rsid w:val="00DD788A"/>
    <w:rsid w:val="00DD7F3F"/>
    <w:rsid w:val="00DE175B"/>
    <w:rsid w:val="00DE1DEE"/>
    <w:rsid w:val="00DE357A"/>
    <w:rsid w:val="00DE439F"/>
    <w:rsid w:val="00DE5CC9"/>
    <w:rsid w:val="00DE6DD1"/>
    <w:rsid w:val="00DF0012"/>
    <w:rsid w:val="00DF0D9C"/>
    <w:rsid w:val="00DF1C9C"/>
    <w:rsid w:val="00DF29A6"/>
    <w:rsid w:val="00DF2BF9"/>
    <w:rsid w:val="00DF330A"/>
    <w:rsid w:val="00DF33A5"/>
    <w:rsid w:val="00DF3C32"/>
    <w:rsid w:val="00DF4A6F"/>
    <w:rsid w:val="00DF4E05"/>
    <w:rsid w:val="00DF558E"/>
    <w:rsid w:val="00DF590F"/>
    <w:rsid w:val="00DF5EA0"/>
    <w:rsid w:val="00DF618B"/>
    <w:rsid w:val="00DF6213"/>
    <w:rsid w:val="00DF72A9"/>
    <w:rsid w:val="00DF734B"/>
    <w:rsid w:val="00DF78E2"/>
    <w:rsid w:val="00DF7F3B"/>
    <w:rsid w:val="00E001FA"/>
    <w:rsid w:val="00E018AB"/>
    <w:rsid w:val="00E02C67"/>
    <w:rsid w:val="00E03A95"/>
    <w:rsid w:val="00E03B37"/>
    <w:rsid w:val="00E056A7"/>
    <w:rsid w:val="00E1286D"/>
    <w:rsid w:val="00E12DD4"/>
    <w:rsid w:val="00E1377A"/>
    <w:rsid w:val="00E13903"/>
    <w:rsid w:val="00E13E05"/>
    <w:rsid w:val="00E14297"/>
    <w:rsid w:val="00E146A1"/>
    <w:rsid w:val="00E14C1C"/>
    <w:rsid w:val="00E1516D"/>
    <w:rsid w:val="00E1534B"/>
    <w:rsid w:val="00E15772"/>
    <w:rsid w:val="00E15949"/>
    <w:rsid w:val="00E16091"/>
    <w:rsid w:val="00E16B06"/>
    <w:rsid w:val="00E17F51"/>
    <w:rsid w:val="00E20BFA"/>
    <w:rsid w:val="00E21B3C"/>
    <w:rsid w:val="00E2294B"/>
    <w:rsid w:val="00E22C9F"/>
    <w:rsid w:val="00E2475D"/>
    <w:rsid w:val="00E24A37"/>
    <w:rsid w:val="00E25215"/>
    <w:rsid w:val="00E252BB"/>
    <w:rsid w:val="00E2560B"/>
    <w:rsid w:val="00E2588D"/>
    <w:rsid w:val="00E26086"/>
    <w:rsid w:val="00E26B9C"/>
    <w:rsid w:val="00E27878"/>
    <w:rsid w:val="00E27B3D"/>
    <w:rsid w:val="00E3033B"/>
    <w:rsid w:val="00E307D6"/>
    <w:rsid w:val="00E315B9"/>
    <w:rsid w:val="00E31F33"/>
    <w:rsid w:val="00E343BC"/>
    <w:rsid w:val="00E345B0"/>
    <w:rsid w:val="00E3589D"/>
    <w:rsid w:val="00E361DF"/>
    <w:rsid w:val="00E36879"/>
    <w:rsid w:val="00E36B54"/>
    <w:rsid w:val="00E406F0"/>
    <w:rsid w:val="00E41C96"/>
    <w:rsid w:val="00E421F8"/>
    <w:rsid w:val="00E42608"/>
    <w:rsid w:val="00E43951"/>
    <w:rsid w:val="00E44C18"/>
    <w:rsid w:val="00E44CC0"/>
    <w:rsid w:val="00E45538"/>
    <w:rsid w:val="00E4646C"/>
    <w:rsid w:val="00E4651A"/>
    <w:rsid w:val="00E465A8"/>
    <w:rsid w:val="00E4710F"/>
    <w:rsid w:val="00E4745C"/>
    <w:rsid w:val="00E475AB"/>
    <w:rsid w:val="00E47773"/>
    <w:rsid w:val="00E47D40"/>
    <w:rsid w:val="00E47D86"/>
    <w:rsid w:val="00E50558"/>
    <w:rsid w:val="00E51A8B"/>
    <w:rsid w:val="00E51AB1"/>
    <w:rsid w:val="00E51E2E"/>
    <w:rsid w:val="00E55A05"/>
    <w:rsid w:val="00E616C7"/>
    <w:rsid w:val="00E620AA"/>
    <w:rsid w:val="00E620EC"/>
    <w:rsid w:val="00E624CA"/>
    <w:rsid w:val="00E628B9"/>
    <w:rsid w:val="00E636AB"/>
    <w:rsid w:val="00E63A89"/>
    <w:rsid w:val="00E649DD"/>
    <w:rsid w:val="00E64AAA"/>
    <w:rsid w:val="00E64E41"/>
    <w:rsid w:val="00E651F8"/>
    <w:rsid w:val="00E66012"/>
    <w:rsid w:val="00E66168"/>
    <w:rsid w:val="00E66577"/>
    <w:rsid w:val="00E66880"/>
    <w:rsid w:val="00E674B5"/>
    <w:rsid w:val="00E67EEF"/>
    <w:rsid w:val="00E70C08"/>
    <w:rsid w:val="00E711AC"/>
    <w:rsid w:val="00E7162E"/>
    <w:rsid w:val="00E72728"/>
    <w:rsid w:val="00E7274E"/>
    <w:rsid w:val="00E73254"/>
    <w:rsid w:val="00E745C9"/>
    <w:rsid w:val="00E7577E"/>
    <w:rsid w:val="00E759BF"/>
    <w:rsid w:val="00E75C06"/>
    <w:rsid w:val="00E76FB7"/>
    <w:rsid w:val="00E77C1D"/>
    <w:rsid w:val="00E803E8"/>
    <w:rsid w:val="00E80568"/>
    <w:rsid w:val="00E806CF"/>
    <w:rsid w:val="00E80D93"/>
    <w:rsid w:val="00E8281D"/>
    <w:rsid w:val="00E83954"/>
    <w:rsid w:val="00E85216"/>
    <w:rsid w:val="00E85A91"/>
    <w:rsid w:val="00E85ACB"/>
    <w:rsid w:val="00E86340"/>
    <w:rsid w:val="00E86AFF"/>
    <w:rsid w:val="00E87C58"/>
    <w:rsid w:val="00E911B6"/>
    <w:rsid w:val="00E91A16"/>
    <w:rsid w:val="00E930C1"/>
    <w:rsid w:val="00E94F3A"/>
    <w:rsid w:val="00E958AC"/>
    <w:rsid w:val="00E95C54"/>
    <w:rsid w:val="00E96500"/>
    <w:rsid w:val="00E96577"/>
    <w:rsid w:val="00E970BC"/>
    <w:rsid w:val="00E976AE"/>
    <w:rsid w:val="00E97B8F"/>
    <w:rsid w:val="00EA0F6B"/>
    <w:rsid w:val="00EA19C8"/>
    <w:rsid w:val="00EA2560"/>
    <w:rsid w:val="00EA33F7"/>
    <w:rsid w:val="00EA37C6"/>
    <w:rsid w:val="00EA3D16"/>
    <w:rsid w:val="00EA4715"/>
    <w:rsid w:val="00EA5A93"/>
    <w:rsid w:val="00EA5BDF"/>
    <w:rsid w:val="00EA5F44"/>
    <w:rsid w:val="00EA64F1"/>
    <w:rsid w:val="00EA65DA"/>
    <w:rsid w:val="00EA7492"/>
    <w:rsid w:val="00EB20E8"/>
    <w:rsid w:val="00EB2382"/>
    <w:rsid w:val="00EB290B"/>
    <w:rsid w:val="00EB34DE"/>
    <w:rsid w:val="00EB35C9"/>
    <w:rsid w:val="00EB3A31"/>
    <w:rsid w:val="00EB3D8E"/>
    <w:rsid w:val="00EB3EB2"/>
    <w:rsid w:val="00EB46A9"/>
    <w:rsid w:val="00EB475E"/>
    <w:rsid w:val="00EB4855"/>
    <w:rsid w:val="00EB4BD2"/>
    <w:rsid w:val="00EB4BF1"/>
    <w:rsid w:val="00EB54EA"/>
    <w:rsid w:val="00EB5DE2"/>
    <w:rsid w:val="00EB5DFD"/>
    <w:rsid w:val="00EB6473"/>
    <w:rsid w:val="00EB6627"/>
    <w:rsid w:val="00EB6E97"/>
    <w:rsid w:val="00EB7590"/>
    <w:rsid w:val="00EB766C"/>
    <w:rsid w:val="00EC006B"/>
    <w:rsid w:val="00EC1219"/>
    <w:rsid w:val="00EC1239"/>
    <w:rsid w:val="00EC1391"/>
    <w:rsid w:val="00EC159D"/>
    <w:rsid w:val="00EC1A70"/>
    <w:rsid w:val="00EC33D1"/>
    <w:rsid w:val="00EC3C1F"/>
    <w:rsid w:val="00EC3EE9"/>
    <w:rsid w:val="00EC4AB4"/>
    <w:rsid w:val="00EC4C78"/>
    <w:rsid w:val="00EC4EF9"/>
    <w:rsid w:val="00EC50BA"/>
    <w:rsid w:val="00EC50EE"/>
    <w:rsid w:val="00EC7245"/>
    <w:rsid w:val="00EC737A"/>
    <w:rsid w:val="00ED03CA"/>
    <w:rsid w:val="00ED0F1D"/>
    <w:rsid w:val="00ED207A"/>
    <w:rsid w:val="00ED3925"/>
    <w:rsid w:val="00ED414F"/>
    <w:rsid w:val="00ED63C3"/>
    <w:rsid w:val="00ED6DC8"/>
    <w:rsid w:val="00EE0FC6"/>
    <w:rsid w:val="00EE1877"/>
    <w:rsid w:val="00EE1975"/>
    <w:rsid w:val="00EE1B45"/>
    <w:rsid w:val="00EE4845"/>
    <w:rsid w:val="00EE4DB2"/>
    <w:rsid w:val="00EE52C6"/>
    <w:rsid w:val="00EE65E4"/>
    <w:rsid w:val="00EE6634"/>
    <w:rsid w:val="00EE6708"/>
    <w:rsid w:val="00EE78DC"/>
    <w:rsid w:val="00EE795A"/>
    <w:rsid w:val="00EF1AE0"/>
    <w:rsid w:val="00EF22DB"/>
    <w:rsid w:val="00EF30CA"/>
    <w:rsid w:val="00EF5864"/>
    <w:rsid w:val="00F00BE6"/>
    <w:rsid w:val="00F00CE8"/>
    <w:rsid w:val="00F00FD3"/>
    <w:rsid w:val="00F01562"/>
    <w:rsid w:val="00F03B17"/>
    <w:rsid w:val="00F03D2F"/>
    <w:rsid w:val="00F042CF"/>
    <w:rsid w:val="00F04467"/>
    <w:rsid w:val="00F046D6"/>
    <w:rsid w:val="00F051C9"/>
    <w:rsid w:val="00F05923"/>
    <w:rsid w:val="00F06632"/>
    <w:rsid w:val="00F06755"/>
    <w:rsid w:val="00F0706B"/>
    <w:rsid w:val="00F07D3B"/>
    <w:rsid w:val="00F1027D"/>
    <w:rsid w:val="00F10923"/>
    <w:rsid w:val="00F11B7E"/>
    <w:rsid w:val="00F11BF1"/>
    <w:rsid w:val="00F124F7"/>
    <w:rsid w:val="00F127B0"/>
    <w:rsid w:val="00F146EC"/>
    <w:rsid w:val="00F14EAA"/>
    <w:rsid w:val="00F16417"/>
    <w:rsid w:val="00F170AA"/>
    <w:rsid w:val="00F205B7"/>
    <w:rsid w:val="00F21FD8"/>
    <w:rsid w:val="00F221B6"/>
    <w:rsid w:val="00F22BC4"/>
    <w:rsid w:val="00F23F47"/>
    <w:rsid w:val="00F251F1"/>
    <w:rsid w:val="00F26D72"/>
    <w:rsid w:val="00F26E69"/>
    <w:rsid w:val="00F30485"/>
    <w:rsid w:val="00F30D46"/>
    <w:rsid w:val="00F31338"/>
    <w:rsid w:val="00F32FBC"/>
    <w:rsid w:val="00F339ED"/>
    <w:rsid w:val="00F33FD6"/>
    <w:rsid w:val="00F34BE0"/>
    <w:rsid w:val="00F34C35"/>
    <w:rsid w:val="00F35382"/>
    <w:rsid w:val="00F355F9"/>
    <w:rsid w:val="00F35F27"/>
    <w:rsid w:val="00F37F4D"/>
    <w:rsid w:val="00F407EB"/>
    <w:rsid w:val="00F412D4"/>
    <w:rsid w:val="00F4148C"/>
    <w:rsid w:val="00F415B6"/>
    <w:rsid w:val="00F416BA"/>
    <w:rsid w:val="00F4198A"/>
    <w:rsid w:val="00F41B16"/>
    <w:rsid w:val="00F41BB3"/>
    <w:rsid w:val="00F42EF9"/>
    <w:rsid w:val="00F43388"/>
    <w:rsid w:val="00F43C23"/>
    <w:rsid w:val="00F4417C"/>
    <w:rsid w:val="00F45834"/>
    <w:rsid w:val="00F4594C"/>
    <w:rsid w:val="00F4632D"/>
    <w:rsid w:val="00F464C8"/>
    <w:rsid w:val="00F475DB"/>
    <w:rsid w:val="00F47C1B"/>
    <w:rsid w:val="00F50036"/>
    <w:rsid w:val="00F518B0"/>
    <w:rsid w:val="00F51DFF"/>
    <w:rsid w:val="00F53129"/>
    <w:rsid w:val="00F53F0B"/>
    <w:rsid w:val="00F547FC"/>
    <w:rsid w:val="00F54A33"/>
    <w:rsid w:val="00F54C9D"/>
    <w:rsid w:val="00F55086"/>
    <w:rsid w:val="00F55AD3"/>
    <w:rsid w:val="00F5685A"/>
    <w:rsid w:val="00F56BEE"/>
    <w:rsid w:val="00F570AD"/>
    <w:rsid w:val="00F57188"/>
    <w:rsid w:val="00F574D0"/>
    <w:rsid w:val="00F60BF5"/>
    <w:rsid w:val="00F61C91"/>
    <w:rsid w:val="00F62DE9"/>
    <w:rsid w:val="00F636B1"/>
    <w:rsid w:val="00F647A3"/>
    <w:rsid w:val="00F64BA4"/>
    <w:rsid w:val="00F64F37"/>
    <w:rsid w:val="00F653EA"/>
    <w:rsid w:val="00F6563A"/>
    <w:rsid w:val="00F6584A"/>
    <w:rsid w:val="00F659B1"/>
    <w:rsid w:val="00F66C83"/>
    <w:rsid w:val="00F678B0"/>
    <w:rsid w:val="00F70E72"/>
    <w:rsid w:val="00F71200"/>
    <w:rsid w:val="00F713D0"/>
    <w:rsid w:val="00F73574"/>
    <w:rsid w:val="00F739C0"/>
    <w:rsid w:val="00F76A72"/>
    <w:rsid w:val="00F77BBE"/>
    <w:rsid w:val="00F804F6"/>
    <w:rsid w:val="00F80536"/>
    <w:rsid w:val="00F81AAB"/>
    <w:rsid w:val="00F81C40"/>
    <w:rsid w:val="00F8241B"/>
    <w:rsid w:val="00F828E7"/>
    <w:rsid w:val="00F829D3"/>
    <w:rsid w:val="00F834ED"/>
    <w:rsid w:val="00F84008"/>
    <w:rsid w:val="00F86D02"/>
    <w:rsid w:val="00F906B6"/>
    <w:rsid w:val="00F9083F"/>
    <w:rsid w:val="00F90AEB"/>
    <w:rsid w:val="00F911BB"/>
    <w:rsid w:val="00F91866"/>
    <w:rsid w:val="00F924C2"/>
    <w:rsid w:val="00F92614"/>
    <w:rsid w:val="00F92E60"/>
    <w:rsid w:val="00F93895"/>
    <w:rsid w:val="00F94E89"/>
    <w:rsid w:val="00F967FF"/>
    <w:rsid w:val="00F96FA6"/>
    <w:rsid w:val="00F9735D"/>
    <w:rsid w:val="00F97831"/>
    <w:rsid w:val="00FA00EF"/>
    <w:rsid w:val="00FA09DE"/>
    <w:rsid w:val="00FA248A"/>
    <w:rsid w:val="00FA2659"/>
    <w:rsid w:val="00FA34C9"/>
    <w:rsid w:val="00FA3C57"/>
    <w:rsid w:val="00FA56D2"/>
    <w:rsid w:val="00FA5745"/>
    <w:rsid w:val="00FA5D69"/>
    <w:rsid w:val="00FA7955"/>
    <w:rsid w:val="00FA7AD0"/>
    <w:rsid w:val="00FB005A"/>
    <w:rsid w:val="00FB1B99"/>
    <w:rsid w:val="00FB1BAB"/>
    <w:rsid w:val="00FB1E14"/>
    <w:rsid w:val="00FB398A"/>
    <w:rsid w:val="00FB3AC0"/>
    <w:rsid w:val="00FB4276"/>
    <w:rsid w:val="00FB4F7C"/>
    <w:rsid w:val="00FB5C8E"/>
    <w:rsid w:val="00FB62FC"/>
    <w:rsid w:val="00FB6550"/>
    <w:rsid w:val="00FB680F"/>
    <w:rsid w:val="00FB7F37"/>
    <w:rsid w:val="00FB7FB9"/>
    <w:rsid w:val="00FC26DE"/>
    <w:rsid w:val="00FC6098"/>
    <w:rsid w:val="00FC6403"/>
    <w:rsid w:val="00FC67C6"/>
    <w:rsid w:val="00FC6D25"/>
    <w:rsid w:val="00FC7E75"/>
    <w:rsid w:val="00FD04C1"/>
    <w:rsid w:val="00FD04FD"/>
    <w:rsid w:val="00FD07F2"/>
    <w:rsid w:val="00FD0A38"/>
    <w:rsid w:val="00FD2790"/>
    <w:rsid w:val="00FD27DD"/>
    <w:rsid w:val="00FD36C9"/>
    <w:rsid w:val="00FD39D1"/>
    <w:rsid w:val="00FD3D40"/>
    <w:rsid w:val="00FD424D"/>
    <w:rsid w:val="00FD48A5"/>
    <w:rsid w:val="00FD4B02"/>
    <w:rsid w:val="00FD5292"/>
    <w:rsid w:val="00FD5D1B"/>
    <w:rsid w:val="00FD6890"/>
    <w:rsid w:val="00FD6E31"/>
    <w:rsid w:val="00FD76E9"/>
    <w:rsid w:val="00FE12F3"/>
    <w:rsid w:val="00FE17E2"/>
    <w:rsid w:val="00FE3771"/>
    <w:rsid w:val="00FE3A0C"/>
    <w:rsid w:val="00FE4696"/>
    <w:rsid w:val="00FE47AE"/>
    <w:rsid w:val="00FE4A0E"/>
    <w:rsid w:val="00FE54A4"/>
    <w:rsid w:val="00FE5608"/>
    <w:rsid w:val="00FE6759"/>
    <w:rsid w:val="00FE74A0"/>
    <w:rsid w:val="00FF06A2"/>
    <w:rsid w:val="00FF0929"/>
    <w:rsid w:val="00FF0D89"/>
    <w:rsid w:val="00FF1009"/>
    <w:rsid w:val="00FF108D"/>
    <w:rsid w:val="00FF2B1B"/>
    <w:rsid w:val="00FF4432"/>
    <w:rsid w:val="00FF4EE7"/>
    <w:rsid w:val="00FF5BB2"/>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87B3E"/>
  <w15:docId w15:val="{E87376AE-5E6E-4A27-8D16-F9F70C0B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pt-P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2F"/>
    <w:rPr>
      <w:rFonts w:ascii="Times New Roman" w:hAnsi="Times New Roman"/>
      <w:sz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semiHidden/>
    <w:rsid w:val="001878D5"/>
    <w:rPr>
      <w:rFonts w:ascii="Times New Roman" w:hAnsi="Times New Roman" w:cs="Times New Roman"/>
      <w:color w:val="0000FF"/>
      <w:u w:val="single"/>
    </w:rPr>
  </w:style>
  <w:style w:type="paragraph" w:styleId="Cabealho">
    <w:name w:val="header"/>
    <w:basedOn w:val="Normal"/>
    <w:link w:val="CabealhoCarter"/>
    <w:uiPriority w:val="99"/>
    <w:rsid w:val="001878D5"/>
    <w:pPr>
      <w:tabs>
        <w:tab w:val="center" w:pos="4536"/>
        <w:tab w:val="right" w:pos="9072"/>
      </w:tabs>
    </w:pPr>
    <w:rPr>
      <w:sz w:val="20"/>
    </w:rPr>
  </w:style>
  <w:style w:type="character" w:customStyle="1" w:styleId="CabealhoCarter">
    <w:name w:val="Cabeçalho Caráter"/>
    <w:link w:val="Cabealho"/>
    <w:uiPriority w:val="99"/>
    <w:rsid w:val="001878D5"/>
    <w:rPr>
      <w:rFonts w:ascii="Times New Roman" w:hAnsi="Times New Roman" w:cs="Times New Roman"/>
      <w:kern w:val="0"/>
      <w:sz w:val="20"/>
      <w:szCs w:val="20"/>
      <w:lang w:val="pt-PT" w:eastAsia="en-US"/>
    </w:rPr>
  </w:style>
  <w:style w:type="paragraph" w:styleId="Rodap">
    <w:name w:val="footer"/>
    <w:basedOn w:val="Normal"/>
    <w:link w:val="RodapCarter"/>
    <w:uiPriority w:val="99"/>
    <w:rsid w:val="001878D5"/>
    <w:pPr>
      <w:tabs>
        <w:tab w:val="center" w:pos="4536"/>
        <w:tab w:val="right" w:pos="9072"/>
      </w:tabs>
    </w:pPr>
    <w:rPr>
      <w:sz w:val="20"/>
    </w:rPr>
  </w:style>
  <w:style w:type="character" w:customStyle="1" w:styleId="RodapCarter">
    <w:name w:val="Rodapé Caráter"/>
    <w:link w:val="Rodap"/>
    <w:uiPriority w:val="99"/>
    <w:rsid w:val="001878D5"/>
    <w:rPr>
      <w:rFonts w:ascii="Times New Roman" w:hAnsi="Times New Roman" w:cs="Times New Roman"/>
      <w:kern w:val="0"/>
      <w:sz w:val="20"/>
      <w:szCs w:val="20"/>
      <w:lang w:val="pt-PT" w:eastAsia="en-US"/>
    </w:rPr>
  </w:style>
  <w:style w:type="paragraph" w:styleId="PargrafodaLista">
    <w:name w:val="List Paragraph"/>
    <w:basedOn w:val="Normal"/>
    <w:uiPriority w:val="34"/>
    <w:qFormat/>
    <w:rsid w:val="001878D5"/>
    <w:pPr>
      <w:ind w:left="720"/>
      <w:contextualSpacing/>
    </w:pPr>
  </w:style>
  <w:style w:type="paragraph" w:styleId="Textodebalo">
    <w:name w:val="Balloon Text"/>
    <w:basedOn w:val="Normal"/>
    <w:link w:val="TextodebaloCarter"/>
    <w:uiPriority w:val="99"/>
    <w:semiHidden/>
    <w:unhideWhenUsed/>
    <w:rsid w:val="001878D5"/>
    <w:rPr>
      <w:rFonts w:ascii="Arial" w:eastAsia="MS Gothic" w:hAnsi="Arial"/>
      <w:sz w:val="18"/>
      <w:szCs w:val="18"/>
    </w:rPr>
  </w:style>
  <w:style w:type="character" w:customStyle="1" w:styleId="TextodebaloCarter">
    <w:name w:val="Texto de balão Caráter"/>
    <w:link w:val="Textodebalo"/>
    <w:uiPriority w:val="99"/>
    <w:semiHidden/>
    <w:rsid w:val="001878D5"/>
    <w:rPr>
      <w:rFonts w:ascii="Arial" w:eastAsia="MS Gothic" w:hAnsi="Arial" w:cs="Times New Roman"/>
      <w:kern w:val="0"/>
      <w:sz w:val="18"/>
      <w:szCs w:val="18"/>
      <w:lang w:val="pt-PT" w:eastAsia="en-US"/>
    </w:rPr>
  </w:style>
  <w:style w:type="character" w:styleId="Refdecomentrio">
    <w:name w:val="annotation reference"/>
    <w:uiPriority w:val="99"/>
    <w:semiHidden/>
    <w:unhideWhenUsed/>
    <w:qFormat/>
    <w:rsid w:val="003B2009"/>
    <w:rPr>
      <w:sz w:val="18"/>
      <w:szCs w:val="18"/>
    </w:rPr>
  </w:style>
  <w:style w:type="paragraph" w:styleId="Textodecomentrio">
    <w:name w:val="annotation text"/>
    <w:basedOn w:val="Normal"/>
    <w:link w:val="TextodecomentrioCarter"/>
    <w:uiPriority w:val="99"/>
    <w:unhideWhenUsed/>
    <w:qFormat/>
    <w:rsid w:val="003B2009"/>
  </w:style>
  <w:style w:type="character" w:customStyle="1" w:styleId="TextodecomentrioCarter">
    <w:name w:val="Texto de comentário Caráter"/>
    <w:link w:val="Textodecomentrio"/>
    <w:uiPriority w:val="99"/>
    <w:qFormat/>
    <w:rsid w:val="003B2009"/>
    <w:rPr>
      <w:rFonts w:ascii="Times New Roman" w:hAnsi="Times New Roman" w:cs="Times New Roman"/>
      <w:kern w:val="0"/>
      <w:sz w:val="24"/>
      <w:szCs w:val="20"/>
      <w:lang w:val="pt-PT" w:eastAsia="en-US"/>
    </w:rPr>
  </w:style>
  <w:style w:type="paragraph" w:styleId="Assuntodecomentrio">
    <w:name w:val="annotation subject"/>
    <w:basedOn w:val="Textodecomentrio"/>
    <w:next w:val="Textodecomentrio"/>
    <w:link w:val="AssuntodecomentrioCarter"/>
    <w:uiPriority w:val="99"/>
    <w:semiHidden/>
    <w:unhideWhenUsed/>
    <w:rsid w:val="003B2009"/>
    <w:rPr>
      <w:b/>
      <w:bCs/>
    </w:rPr>
  </w:style>
  <w:style w:type="character" w:customStyle="1" w:styleId="AssuntodecomentrioCarter">
    <w:name w:val="Assunto de comentário Caráter"/>
    <w:link w:val="Assuntodecomentrio"/>
    <w:uiPriority w:val="99"/>
    <w:semiHidden/>
    <w:rsid w:val="003B2009"/>
    <w:rPr>
      <w:rFonts w:ascii="Times New Roman" w:hAnsi="Times New Roman" w:cs="Times New Roman"/>
      <w:b/>
      <w:bCs/>
      <w:kern w:val="0"/>
      <w:sz w:val="24"/>
      <w:szCs w:val="20"/>
      <w:lang w:val="pt-PT" w:eastAsia="en-US"/>
    </w:rPr>
  </w:style>
  <w:style w:type="character" w:customStyle="1" w:styleId="SemEspaamentoCarter">
    <w:name w:val="Sem Espaçamento Caráter"/>
    <w:link w:val="SemEspaamento"/>
    <w:uiPriority w:val="1"/>
    <w:locked/>
    <w:rsid w:val="00A815A9"/>
    <w:rPr>
      <w:rFonts w:ascii="MS PGothic" w:eastAsia="Tahoma" w:hAnsi="MS PGothic"/>
      <w:lang w:val="pt-PT" w:bidi="en-US"/>
    </w:rPr>
  </w:style>
  <w:style w:type="paragraph" w:styleId="SemEspaamento">
    <w:name w:val="No Spacing"/>
    <w:basedOn w:val="Normal"/>
    <w:link w:val="SemEspaamentoCarter"/>
    <w:uiPriority w:val="1"/>
    <w:qFormat/>
    <w:rsid w:val="00A815A9"/>
    <w:pPr>
      <w:spacing w:line="240" w:lineRule="atLeast"/>
      <w:ind w:firstLineChars="142" w:firstLine="227"/>
    </w:pPr>
    <w:rPr>
      <w:rFonts w:ascii="MS PGothic" w:eastAsia="Tahoma" w:hAnsi="MS PGothic"/>
      <w:sz w:val="20"/>
      <w:lang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Textosimples">
    <w:name w:val="Plain Text"/>
    <w:basedOn w:val="Normal"/>
    <w:link w:val="TextosimplesCarter"/>
    <w:uiPriority w:val="99"/>
    <w:unhideWhenUsed/>
    <w:rsid w:val="00171E03"/>
    <w:pPr>
      <w:widowControl w:val="0"/>
    </w:pPr>
    <w:rPr>
      <w:rFonts w:ascii="MS Gothic" w:eastAsia="MS Gothic" w:hAnsi="Courier New"/>
      <w:kern w:val="2"/>
      <w:sz w:val="20"/>
      <w:szCs w:val="21"/>
      <w:lang w:eastAsia="x-none"/>
    </w:rPr>
  </w:style>
  <w:style w:type="character" w:customStyle="1" w:styleId="TextosimplesCarter">
    <w:name w:val="Texto simples Caráter"/>
    <w:link w:val="Textosimples"/>
    <w:uiPriority w:val="99"/>
    <w:rsid w:val="00171E03"/>
    <w:rPr>
      <w:rFonts w:ascii="MS Gothic" w:eastAsia="MS Gothic" w:hAnsi="Courier New" w:cs="Courier New"/>
      <w:kern w:val="2"/>
      <w:szCs w:val="21"/>
      <w:lang w:val="pt-PT"/>
    </w:rPr>
  </w:style>
  <w:style w:type="character" w:styleId="Hiperligaovisitada">
    <w:name w:val="FollowedHyperlink"/>
    <w:uiPriority w:val="99"/>
    <w:semiHidden/>
    <w:unhideWhenUsed/>
    <w:rsid w:val="00FB680F"/>
    <w:rPr>
      <w:color w:val="800080"/>
      <w:u w:val="single"/>
    </w:rPr>
  </w:style>
  <w:style w:type="paragraph" w:styleId="Reviso">
    <w:name w:val="Revision"/>
    <w:hidden/>
    <w:uiPriority w:val="99"/>
    <w:semiHidden/>
    <w:rsid w:val="006264E4"/>
    <w:rPr>
      <w:rFonts w:ascii="Times New Roman" w:hAnsi="Times New Roman"/>
      <w:sz w:val="24"/>
      <w:lang w:eastAsia="en-US"/>
    </w:rPr>
  </w:style>
  <w:style w:type="table" w:styleId="TabelacomGrelha">
    <w:name w:val="Table Grid"/>
    <w:basedOn w:val="Tabela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Textodenotadefim">
    <w:name w:val="endnote text"/>
    <w:basedOn w:val="Normal"/>
    <w:link w:val="TextodenotadefimCarter"/>
    <w:uiPriority w:val="99"/>
    <w:semiHidden/>
    <w:unhideWhenUsed/>
    <w:rsid w:val="00E41C96"/>
    <w:rPr>
      <w:sz w:val="20"/>
    </w:rPr>
  </w:style>
  <w:style w:type="character" w:customStyle="1" w:styleId="TextodenotadefimCarter">
    <w:name w:val="Texto de nota de fim Caráter"/>
    <w:link w:val="Textodenotadefim"/>
    <w:uiPriority w:val="99"/>
    <w:semiHidden/>
    <w:rsid w:val="00E41C96"/>
    <w:rPr>
      <w:rFonts w:ascii="Times New Roman" w:hAnsi="Times New Roman"/>
      <w:lang w:val="pt-PT" w:eastAsia="en-US"/>
    </w:rPr>
  </w:style>
  <w:style w:type="character" w:styleId="Refdenotadefim">
    <w:name w:val="endnote reference"/>
    <w:uiPriority w:val="99"/>
    <w:semiHidden/>
    <w:unhideWhenUsed/>
    <w:rsid w:val="00E41C96"/>
    <w:rPr>
      <w:vertAlign w:val="superscript"/>
    </w:rPr>
  </w:style>
  <w:style w:type="paragraph" w:styleId="Textodenotaderodap">
    <w:name w:val="footnote text"/>
    <w:basedOn w:val="Normal"/>
    <w:link w:val="TextodenotaderodapCarter"/>
    <w:uiPriority w:val="99"/>
    <w:semiHidden/>
    <w:unhideWhenUsed/>
    <w:rsid w:val="00101F2F"/>
    <w:rPr>
      <w:sz w:val="20"/>
    </w:rPr>
  </w:style>
  <w:style w:type="character" w:customStyle="1" w:styleId="TextodenotaderodapCarter">
    <w:name w:val="Texto de nota de rodapé Caráter"/>
    <w:link w:val="Textodenotaderodap"/>
    <w:uiPriority w:val="99"/>
    <w:semiHidden/>
    <w:rsid w:val="00101F2F"/>
    <w:rPr>
      <w:rFonts w:ascii="Times New Roman" w:hAnsi="Times New Roman"/>
      <w:lang w:val="pt-PT" w:eastAsia="en-US"/>
    </w:rPr>
  </w:style>
  <w:style w:type="character" w:styleId="Refdenotaderodap">
    <w:name w:val="footnote reference"/>
    <w:uiPriority w:val="99"/>
    <w:semiHidden/>
    <w:unhideWhenUsed/>
    <w:rsid w:val="00101F2F"/>
    <w:rPr>
      <w:vertAlign w:val="superscript"/>
    </w:rPr>
  </w:style>
  <w:style w:type="character" w:styleId="nfase">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eastAsia="ja-JP"/>
    </w:rPr>
  </w:style>
  <w:style w:type="character" w:styleId="MenoNoResolvida">
    <w:name w:val="Unresolved Mention"/>
    <w:basedOn w:val="Tipodeletrapredefinidodopargrafo"/>
    <w:uiPriority w:val="99"/>
    <w:semiHidden/>
    <w:unhideWhenUsed/>
    <w:rsid w:val="001D4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7085333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42501894">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6726361">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688057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14840758">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989293">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40415508">
      <w:bodyDiv w:val="1"/>
      <w:marLeft w:val="0"/>
      <w:marRight w:val="0"/>
      <w:marTop w:val="0"/>
      <w:marBottom w:val="0"/>
      <w:divBdr>
        <w:top w:val="none" w:sz="0" w:space="0" w:color="auto"/>
        <w:left w:val="none" w:sz="0" w:space="0" w:color="auto"/>
        <w:bottom w:val="none" w:sz="0" w:space="0" w:color="auto"/>
        <w:right w:val="none" w:sz="0" w:space="0" w:color="auto"/>
      </w:divBdr>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10038229">
      <w:bodyDiv w:val="1"/>
      <w:marLeft w:val="0"/>
      <w:marRight w:val="0"/>
      <w:marTop w:val="0"/>
      <w:marBottom w:val="0"/>
      <w:divBdr>
        <w:top w:val="none" w:sz="0" w:space="0" w:color="auto"/>
        <w:left w:val="none" w:sz="0" w:space="0" w:color="auto"/>
        <w:bottom w:val="none" w:sz="0" w:space="0" w:color="auto"/>
        <w:right w:val="none" w:sz="0" w:space="0" w:color="auto"/>
      </w:divBdr>
    </w:div>
    <w:div w:id="718632709">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890578546">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394065">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4851419">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8210562">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0793680">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66710646">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576158900">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57468410">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ny.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413494DD-018D-4799-810A-C1659084FB8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1196</Words>
  <Characters>6462</Characters>
  <Application>Microsoft Office Word</Application>
  <DocSecurity>0</DocSecurity>
  <Lines>53</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7643</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STMD</dc:creator>
  <cp:lastModifiedBy>Camila Pizarro</cp:lastModifiedBy>
  <cp:revision>7</cp:revision>
  <cp:lastPrinted>2019-12-12T12:36:00Z</cp:lastPrinted>
  <dcterms:created xsi:type="dcterms:W3CDTF">2020-06-30T06:32:00Z</dcterms:created>
  <dcterms:modified xsi:type="dcterms:W3CDTF">2020-07-23T11:57:00Z</dcterms:modified>
</cp:coreProperties>
</file>