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4A" w:rsidRDefault="00D60D4A"/>
    <w:p w:rsidR="00214976" w:rsidRDefault="00214976" w:rsidP="002F7A72">
      <w:pPr>
        <w:pStyle w:val="Rubrik1"/>
      </w:pPr>
      <w:r w:rsidRPr="00214976">
        <w:t>Pressmeddelande 2008-</w:t>
      </w:r>
      <w:r w:rsidR="00E00138">
        <w:t>11-16</w:t>
      </w:r>
    </w:p>
    <w:p w:rsidR="00214976" w:rsidRPr="00214976" w:rsidRDefault="00E00138" w:rsidP="002F7A72">
      <w:pPr>
        <w:pStyle w:val="Rubrik2"/>
      </w:pPr>
      <w:r>
        <w:t>P</w:t>
      </w:r>
      <w:r w:rsidR="00214976" w:rsidRPr="00214976">
        <w:t xml:space="preserve">remiär för </w:t>
      </w:r>
      <w:r w:rsidR="00730CA4">
        <w:t>webbstyrd utomhusreklam</w:t>
      </w:r>
      <w:r w:rsidR="00214976" w:rsidRPr="00214976">
        <w:t>!</w:t>
      </w:r>
    </w:p>
    <w:p w:rsidR="0033626A" w:rsidRDefault="00214976" w:rsidP="002F7A72">
      <w:pPr>
        <w:rPr>
          <w:sz w:val="18"/>
          <w:szCs w:val="18"/>
        </w:rPr>
      </w:pPr>
      <w:r w:rsidRPr="0033626A">
        <w:rPr>
          <w:b/>
        </w:rPr>
        <w:t xml:space="preserve">Nystartade företaget Vertiseit </w:t>
      </w:r>
      <w:r w:rsidR="002F7A72" w:rsidRPr="0033626A">
        <w:rPr>
          <w:b/>
        </w:rPr>
        <w:t xml:space="preserve">har </w:t>
      </w:r>
      <w:r w:rsidR="0033626A" w:rsidRPr="0033626A">
        <w:rPr>
          <w:b/>
        </w:rPr>
        <w:t xml:space="preserve">utvecklat en helt unik affärsmodell för </w:t>
      </w:r>
      <w:r w:rsidRPr="0033626A">
        <w:rPr>
          <w:b/>
        </w:rPr>
        <w:t xml:space="preserve">digital </w:t>
      </w:r>
      <w:r w:rsidR="0033626A" w:rsidRPr="009A70E1">
        <w:rPr>
          <w:b/>
          <w:szCs w:val="20"/>
        </w:rPr>
        <w:t>utomhusreklam på</w:t>
      </w:r>
      <w:r w:rsidR="009A70E1">
        <w:rPr>
          <w:b/>
          <w:szCs w:val="20"/>
        </w:rPr>
        <w:t xml:space="preserve"> storbildsskärmar</w:t>
      </w:r>
      <w:r w:rsidR="0033626A" w:rsidRPr="009A70E1">
        <w:rPr>
          <w:b/>
          <w:szCs w:val="20"/>
        </w:rPr>
        <w:t>.</w:t>
      </w:r>
      <w:r w:rsidRPr="009A70E1">
        <w:rPr>
          <w:b/>
          <w:szCs w:val="20"/>
        </w:rPr>
        <w:t xml:space="preserve"> Annonsörer </w:t>
      </w:r>
      <w:r w:rsidR="0033626A" w:rsidRPr="009A70E1">
        <w:rPr>
          <w:b/>
          <w:szCs w:val="20"/>
        </w:rPr>
        <w:t xml:space="preserve">erbjuds att själva skräddarsy sina kampanjer och löpande </w:t>
      </w:r>
      <w:r w:rsidR="003C532C" w:rsidRPr="009A70E1">
        <w:rPr>
          <w:b/>
          <w:szCs w:val="20"/>
        </w:rPr>
        <w:t>styra budskapen</w:t>
      </w:r>
      <w:r w:rsidR="009A70E1" w:rsidRPr="009A70E1">
        <w:rPr>
          <w:b/>
          <w:szCs w:val="20"/>
        </w:rPr>
        <w:t xml:space="preserve"> </w:t>
      </w:r>
      <w:r w:rsidR="0033626A" w:rsidRPr="009A70E1">
        <w:rPr>
          <w:b/>
          <w:szCs w:val="20"/>
        </w:rPr>
        <w:t>via</w:t>
      </w:r>
      <w:r w:rsidR="00C81234" w:rsidRPr="009A70E1">
        <w:rPr>
          <w:b/>
          <w:szCs w:val="20"/>
        </w:rPr>
        <w:t xml:space="preserve"> webbsidan utomhusreklam.se</w:t>
      </w:r>
      <w:r w:rsidRPr="009A70E1">
        <w:rPr>
          <w:b/>
          <w:szCs w:val="20"/>
        </w:rPr>
        <w:t>.</w:t>
      </w:r>
      <w:r w:rsidRPr="006F3080">
        <w:rPr>
          <w:sz w:val="18"/>
          <w:szCs w:val="18"/>
        </w:rPr>
        <w:t xml:space="preserve"> </w:t>
      </w:r>
    </w:p>
    <w:p w:rsidR="00E00138" w:rsidRPr="00E00138" w:rsidRDefault="00E00138" w:rsidP="00E00138">
      <w:pPr>
        <w:pStyle w:val="Normalwebb"/>
        <w:rPr>
          <w:rFonts w:ascii="Verdana" w:hAnsi="Verdana"/>
          <w:color w:val="000000"/>
          <w:sz w:val="18"/>
          <w:szCs w:val="18"/>
        </w:rPr>
      </w:pPr>
      <w:r w:rsidRPr="00E00138">
        <w:rPr>
          <w:rFonts w:ascii="Verdana" w:hAnsi="Verdana"/>
          <w:color w:val="000000"/>
          <w:sz w:val="18"/>
          <w:szCs w:val="18"/>
        </w:rPr>
        <w:t>"Vi ser ett stort behov hos lokala företag och organisationer att synas i utomhusmiljö. Tidigare har utomhusreklam mest används i nationella varumärkesstärkande kampanjer. Med vårt koncept erbjuds full flexibilitet och möjlighet att marknadsföra exempelvis dagens evenemang." - säger Johan Högberg, VD på Vertiseit.</w:t>
      </w:r>
      <w:r w:rsidRPr="00E00138">
        <w:rPr>
          <w:rFonts w:ascii="Verdana" w:hAnsi="Verdana"/>
          <w:color w:val="000000"/>
          <w:sz w:val="18"/>
          <w:szCs w:val="18"/>
        </w:rPr>
        <w:br/>
      </w:r>
      <w:r w:rsidRPr="00E00138">
        <w:rPr>
          <w:rFonts w:ascii="Verdana" w:hAnsi="Verdana"/>
          <w:color w:val="000000"/>
          <w:sz w:val="18"/>
          <w:szCs w:val="18"/>
        </w:rPr>
        <w:br/>
      </w:r>
      <w:r w:rsidRPr="00E00138">
        <w:rPr>
          <w:rStyle w:val="Betoning"/>
          <w:rFonts w:ascii="Verdana" w:hAnsi="Verdana"/>
          <w:color w:val="000000"/>
          <w:sz w:val="18"/>
          <w:szCs w:val="18"/>
        </w:rPr>
        <w:t>Hur kom ni på den här idén?</w:t>
      </w:r>
      <w:r w:rsidRPr="00E00138">
        <w:rPr>
          <w:rFonts w:ascii="Verdana" w:hAnsi="Verdana"/>
          <w:color w:val="000000"/>
          <w:sz w:val="18"/>
          <w:szCs w:val="18"/>
        </w:rPr>
        <w:br/>
      </w:r>
      <w:r w:rsidRPr="00E00138">
        <w:rPr>
          <w:rFonts w:ascii="Verdana" w:hAnsi="Verdana"/>
          <w:color w:val="000000"/>
          <w:sz w:val="18"/>
          <w:szCs w:val="18"/>
        </w:rPr>
        <w:br/>
        <w:t>"Branschen har länge talat om ett generationsskifte från tryckta till digitala reklamytor. Vad vi såg var att man hanterade de digitala ytorna som om de vore tryckta. Det fanns en potential i att faktiskt dra nytta av den flexibilitet som den digitala tekniken och webben för med sig."</w:t>
      </w:r>
      <w:r w:rsidRPr="00E00138">
        <w:rPr>
          <w:rFonts w:ascii="Verdana" w:hAnsi="Verdana"/>
          <w:color w:val="000000"/>
          <w:sz w:val="18"/>
          <w:szCs w:val="18"/>
        </w:rPr>
        <w:br/>
      </w:r>
      <w:r w:rsidRPr="00E00138">
        <w:rPr>
          <w:rFonts w:ascii="Verdana" w:hAnsi="Verdana"/>
          <w:color w:val="000000"/>
          <w:sz w:val="18"/>
          <w:szCs w:val="18"/>
        </w:rPr>
        <w:br/>
      </w:r>
      <w:r w:rsidRPr="00E00138">
        <w:rPr>
          <w:rStyle w:val="Betoning"/>
          <w:rFonts w:ascii="Verdana" w:hAnsi="Verdana"/>
          <w:color w:val="000000"/>
          <w:sz w:val="18"/>
          <w:szCs w:val="18"/>
        </w:rPr>
        <w:t>Finns det något liknande sedan tidigare?</w:t>
      </w:r>
      <w:r w:rsidR="004E025C">
        <w:rPr>
          <w:rFonts w:ascii="Verdana" w:hAnsi="Verdana"/>
          <w:color w:val="000000"/>
          <w:sz w:val="18"/>
          <w:szCs w:val="18"/>
        </w:rPr>
        <w:br/>
      </w:r>
      <w:r w:rsidR="004E025C">
        <w:rPr>
          <w:rFonts w:ascii="Verdana" w:hAnsi="Verdana"/>
          <w:color w:val="000000"/>
          <w:sz w:val="18"/>
          <w:szCs w:val="18"/>
        </w:rPr>
        <w:br/>
        <w:t>"I Sverige finns redan ett</w:t>
      </w:r>
      <w:r w:rsidRPr="00E00138">
        <w:rPr>
          <w:rFonts w:ascii="Verdana" w:hAnsi="Verdana"/>
          <w:color w:val="000000"/>
          <w:sz w:val="18"/>
          <w:szCs w:val="18"/>
        </w:rPr>
        <w:t xml:space="preserve"> tjugotal utomhusskärmar. Det som gör oss unika är att våra annonsörer själva sköter hela flödet från bokning av kampanjer till att löpande kunna styra och ändra sina budskap. Vi sköter bara förhandsgranskning för att säkerställa att materialet följer gällande riktlinjer och inte är trafikfarligt."</w:t>
      </w:r>
      <w:r w:rsidRPr="00E00138">
        <w:rPr>
          <w:rFonts w:ascii="Verdana" w:hAnsi="Verdana"/>
          <w:color w:val="000000"/>
          <w:sz w:val="18"/>
          <w:szCs w:val="18"/>
        </w:rPr>
        <w:br/>
      </w:r>
      <w:r w:rsidRPr="00E00138">
        <w:rPr>
          <w:rFonts w:ascii="Verdana" w:hAnsi="Verdana"/>
          <w:color w:val="000000"/>
          <w:sz w:val="18"/>
          <w:szCs w:val="18"/>
        </w:rPr>
        <w:br/>
        <w:t>"Även affärsmodellen skiljer sig från tidigare upplägg. Kampanjkostnaden baseras på vägverkets statistik för vägen. Vi tar betalt för kontakter på samma sätt som de flesta traditionella medier. Det är exempelvis dyrare att annonsera på morgonen när folk åker till jobbet. Vad vi vet finns inget motsvarande system för utomhusreklam i världen."</w:t>
      </w:r>
    </w:p>
    <w:p w:rsidR="00E00138" w:rsidRPr="00E00138" w:rsidRDefault="00E00138" w:rsidP="00E00138">
      <w:pPr>
        <w:pStyle w:val="Normalwebb"/>
        <w:rPr>
          <w:rFonts w:ascii="Verdana" w:hAnsi="Verdana"/>
          <w:color w:val="000000"/>
          <w:sz w:val="18"/>
          <w:szCs w:val="18"/>
        </w:rPr>
      </w:pPr>
      <w:r w:rsidRPr="00E00138">
        <w:rPr>
          <w:rStyle w:val="Betoning"/>
          <w:rFonts w:ascii="Verdana" w:hAnsi="Verdana"/>
          <w:color w:val="000000"/>
          <w:sz w:val="18"/>
          <w:szCs w:val="18"/>
        </w:rPr>
        <w:t>Hur tror du detta kan förändra mediets tillämpningar?</w:t>
      </w:r>
      <w:r w:rsidRPr="00E00138">
        <w:rPr>
          <w:rFonts w:ascii="Verdana" w:hAnsi="Verdana"/>
          <w:color w:val="000000"/>
          <w:sz w:val="18"/>
          <w:szCs w:val="18"/>
        </w:rPr>
        <w:br/>
      </w:r>
      <w:r w:rsidRPr="00E00138">
        <w:rPr>
          <w:rFonts w:ascii="Verdana" w:hAnsi="Verdana"/>
          <w:color w:val="000000"/>
          <w:sz w:val="18"/>
          <w:szCs w:val="18"/>
        </w:rPr>
        <w:br/>
        <w:t>"Att kunna anpassa ett budskap fritt under dygnets timmar skapar enorma möjligheter. Säkerhetsföretag kanske väljer att synas på natten medans ICA-butiken vill kommunicera när folk åker hem från jobbet på fredag eftermiddag. Kampanjen kan även anpassas efter väderlek eller andra omständigheter. Det är egentligen bara våra kunders fantasi som sätter gränserna."</w:t>
      </w:r>
    </w:p>
    <w:p w:rsidR="00E00138" w:rsidRPr="00E00138" w:rsidRDefault="00E00138" w:rsidP="00E00138">
      <w:pPr>
        <w:pStyle w:val="Normalwebb"/>
        <w:rPr>
          <w:rFonts w:ascii="Verdana" w:hAnsi="Verdana"/>
          <w:color w:val="000000"/>
          <w:sz w:val="18"/>
          <w:szCs w:val="18"/>
        </w:rPr>
      </w:pPr>
      <w:r w:rsidRPr="00E00138">
        <w:rPr>
          <w:rStyle w:val="Betoning"/>
          <w:rFonts w:ascii="Verdana" w:hAnsi="Verdana"/>
          <w:color w:val="000000"/>
          <w:sz w:val="18"/>
          <w:szCs w:val="18"/>
        </w:rPr>
        <w:t>Varberg har sedan tidigare många framgångsrika it-bolag som exempelvis Lunarstorm och Mötesplatsen. Vad tror du det beror på?</w:t>
      </w:r>
    </w:p>
    <w:p w:rsidR="00E00138" w:rsidRPr="00E00138" w:rsidRDefault="00E00138" w:rsidP="00E00138">
      <w:pPr>
        <w:pStyle w:val="Normalwebb"/>
        <w:rPr>
          <w:rFonts w:ascii="Verdana" w:hAnsi="Verdana"/>
          <w:color w:val="000000"/>
          <w:sz w:val="18"/>
          <w:szCs w:val="18"/>
        </w:rPr>
      </w:pPr>
      <w:r w:rsidRPr="00E00138">
        <w:rPr>
          <w:rFonts w:ascii="Verdana" w:hAnsi="Verdana"/>
          <w:color w:val="000000"/>
          <w:sz w:val="18"/>
          <w:szCs w:val="18"/>
        </w:rPr>
        <w:t>"Varberg har fått ett bra nätvek av personer som är duktiga entreprenörer med fokus på IT. Det skapar en atmosfär som sporrar och utvecklar alla." - avslutar Johan Högberg</w:t>
      </w:r>
    </w:p>
    <w:p w:rsidR="00214976" w:rsidRDefault="00214976" w:rsidP="00214976"/>
    <w:p w:rsidR="00E00138" w:rsidRDefault="00E00138" w:rsidP="00214976"/>
    <w:p w:rsidR="0033626A" w:rsidRDefault="0033626A" w:rsidP="00214976"/>
    <w:p w:rsidR="00214976" w:rsidRDefault="00EF2369">
      <w:r w:rsidRPr="00EF2369">
        <w:rPr>
          <w:b/>
        </w:rPr>
        <w:t>För mer information kontakta:</w:t>
      </w:r>
      <w:r>
        <w:br/>
        <w:t>Johan Högberg, VD</w:t>
      </w:r>
      <w:r w:rsidR="0033626A">
        <w:t xml:space="preserve">, </w:t>
      </w:r>
      <w:r>
        <w:t>Vertiseit AB</w:t>
      </w:r>
      <w:r>
        <w:br/>
        <w:t>070-35 79</w:t>
      </w:r>
      <w:r w:rsidR="0033626A">
        <w:t> </w:t>
      </w:r>
      <w:r>
        <w:t>154</w:t>
      </w:r>
      <w:r w:rsidR="0033626A">
        <w:t xml:space="preserve"> / </w:t>
      </w:r>
      <w:r>
        <w:t>johan@vertiseit.se</w:t>
      </w:r>
      <w:r w:rsidR="00214976">
        <w:br w:type="page"/>
      </w:r>
    </w:p>
    <w:p w:rsidR="00EF2369" w:rsidRDefault="00EF2369" w:rsidP="00214976"/>
    <w:p w:rsidR="00EF2369" w:rsidRDefault="00EF2369" w:rsidP="00214976"/>
    <w:p w:rsidR="00214976" w:rsidRDefault="00A47C73" w:rsidP="00EF2369">
      <w:pPr>
        <w:pStyle w:val="Rubrik2"/>
      </w:pPr>
      <w:r>
        <w:t>Tidigare</w:t>
      </w:r>
    </w:p>
    <w:p w:rsidR="00EF2369" w:rsidRDefault="00EF2369" w:rsidP="00EF2369">
      <w:r>
        <w:rPr>
          <w:noProof/>
        </w:rPr>
        <w:drawing>
          <wp:anchor distT="0" distB="0" distL="114300" distR="114300" simplePos="0" relativeHeight="251658240" behindDoc="1" locked="0" layoutInCell="1" allowOverlap="1">
            <wp:simplePos x="0" y="0"/>
            <wp:positionH relativeFrom="column">
              <wp:posOffset>5080</wp:posOffset>
            </wp:positionH>
            <wp:positionV relativeFrom="paragraph">
              <wp:posOffset>27305</wp:posOffset>
            </wp:positionV>
            <wp:extent cx="4495800" cy="2990850"/>
            <wp:effectExtent l="19050" t="0" r="0" b="0"/>
            <wp:wrapNone/>
            <wp:docPr id="2" name="Bildobjekt 1" descr="8bro_v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bro_v21.jpg"/>
                    <pic:cNvPicPr/>
                  </pic:nvPicPr>
                  <pic:blipFill>
                    <a:blip r:embed="rId7" cstate="print"/>
                    <a:stretch>
                      <a:fillRect/>
                    </a:stretch>
                  </pic:blipFill>
                  <pic:spPr>
                    <a:xfrm>
                      <a:off x="0" y="0"/>
                      <a:ext cx="4495800" cy="2990850"/>
                    </a:xfrm>
                    <a:prstGeom prst="rect">
                      <a:avLst/>
                    </a:prstGeom>
                  </pic:spPr>
                </pic:pic>
              </a:graphicData>
            </a:graphic>
          </wp:anchor>
        </w:drawing>
      </w:r>
    </w:p>
    <w:p w:rsidR="00EF2369" w:rsidRDefault="00EF2369" w:rsidP="00EF2369"/>
    <w:p w:rsidR="00EF2369" w:rsidRDefault="00EF2369" w:rsidP="00EF2369"/>
    <w:p w:rsidR="00EF2369" w:rsidRDefault="00EF2369" w:rsidP="00EF2369"/>
    <w:p w:rsidR="00EF2369" w:rsidRDefault="00EF2369" w:rsidP="00EF2369"/>
    <w:p w:rsidR="00EF2369" w:rsidRDefault="00EF2369" w:rsidP="00EF2369"/>
    <w:p w:rsidR="00EF2369" w:rsidRDefault="00EF2369" w:rsidP="00EF2369"/>
    <w:p w:rsidR="00EF2369" w:rsidRDefault="00EF2369" w:rsidP="00EF2369"/>
    <w:p w:rsidR="00EF2369" w:rsidRDefault="00EF2369" w:rsidP="00EF2369"/>
    <w:p w:rsidR="00EF2369" w:rsidRDefault="00EF2369" w:rsidP="00EF2369"/>
    <w:p w:rsidR="00EF2369" w:rsidRDefault="00EF2369" w:rsidP="00EF2369"/>
    <w:p w:rsidR="00EF2369" w:rsidRDefault="00EF2369" w:rsidP="00EF2369">
      <w:pPr>
        <w:pStyle w:val="Rubrik2"/>
      </w:pPr>
    </w:p>
    <w:p w:rsidR="00EF2369" w:rsidRDefault="006F3080" w:rsidP="00EF2369">
      <w:pPr>
        <w:pStyle w:val="Rubrik2"/>
      </w:pPr>
      <w:r>
        <w:t>Fotomontage</w:t>
      </w:r>
    </w:p>
    <w:p w:rsidR="00EF2369" w:rsidRDefault="00EF2369" w:rsidP="00EF2369">
      <w:r>
        <w:rPr>
          <w:noProof/>
        </w:rPr>
        <w:drawing>
          <wp:anchor distT="0" distB="0" distL="114300" distR="114300" simplePos="0" relativeHeight="251660288" behindDoc="1" locked="0" layoutInCell="1" allowOverlap="1">
            <wp:simplePos x="0" y="0"/>
            <wp:positionH relativeFrom="column">
              <wp:posOffset>9842</wp:posOffset>
            </wp:positionH>
            <wp:positionV relativeFrom="paragraph">
              <wp:posOffset>41275</wp:posOffset>
            </wp:positionV>
            <wp:extent cx="4486275" cy="2990850"/>
            <wp:effectExtent l="19050" t="0" r="9525" b="0"/>
            <wp:wrapNone/>
            <wp:docPr id="3" name="Bildobjekt 1" descr="8bro_v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bro_v21.jpg"/>
                    <pic:cNvPicPr/>
                  </pic:nvPicPr>
                  <pic:blipFill>
                    <a:blip r:embed="rId8" cstate="print"/>
                    <a:stretch>
                      <a:fillRect/>
                    </a:stretch>
                  </pic:blipFill>
                  <pic:spPr>
                    <a:xfrm>
                      <a:off x="0" y="0"/>
                      <a:ext cx="4486275" cy="2990850"/>
                    </a:xfrm>
                    <a:prstGeom prst="rect">
                      <a:avLst/>
                    </a:prstGeom>
                  </pic:spPr>
                </pic:pic>
              </a:graphicData>
            </a:graphic>
          </wp:anchor>
        </w:drawing>
      </w:r>
    </w:p>
    <w:p w:rsidR="00EF2369" w:rsidRPr="00EF2369" w:rsidRDefault="00EF2369" w:rsidP="00EF2369"/>
    <w:sectPr w:rsidR="00EF2369" w:rsidRPr="00EF2369" w:rsidSect="00D60D4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32B" w:rsidRDefault="00D0632B" w:rsidP="00C203B7">
      <w:pPr>
        <w:spacing w:after="0" w:line="240" w:lineRule="auto"/>
      </w:pPr>
      <w:r>
        <w:separator/>
      </w:r>
    </w:p>
  </w:endnote>
  <w:endnote w:type="continuationSeparator" w:id="1">
    <w:p w:rsidR="00D0632B" w:rsidRDefault="00D0632B" w:rsidP="00C203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DMUI3Lg">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3B7" w:rsidRPr="00805040" w:rsidRDefault="00C203B7" w:rsidP="00B10AD5">
    <w:pPr>
      <w:pStyle w:val="Sidfot"/>
      <w:rPr>
        <w:sz w:val="16"/>
        <w:szCs w:val="16"/>
      </w:rPr>
    </w:pPr>
    <w:r>
      <w:rPr>
        <w:b/>
        <w:noProof/>
        <w:sz w:val="18"/>
        <w:szCs w:val="18"/>
      </w:rPr>
      <w:drawing>
        <wp:anchor distT="0" distB="0" distL="114300" distR="114300" simplePos="0" relativeHeight="251658240" behindDoc="0" locked="0" layoutInCell="1" allowOverlap="1">
          <wp:simplePos x="0" y="0"/>
          <wp:positionH relativeFrom="column">
            <wp:posOffset>4824730</wp:posOffset>
          </wp:positionH>
          <wp:positionV relativeFrom="paragraph">
            <wp:posOffset>-53975</wp:posOffset>
          </wp:positionV>
          <wp:extent cx="1524000" cy="323850"/>
          <wp:effectExtent l="19050" t="0" r="0" b="0"/>
          <wp:wrapNone/>
          <wp:docPr id="1" name="Bildobjekt 0" descr="vertiseit_logo_1000x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seit_logo_1000x210.jpg"/>
                  <pic:cNvPicPr/>
                </pic:nvPicPr>
                <pic:blipFill>
                  <a:blip r:embed="rId1"/>
                  <a:stretch>
                    <a:fillRect/>
                  </a:stretch>
                </pic:blipFill>
                <pic:spPr>
                  <a:xfrm>
                    <a:off x="0" y="0"/>
                    <a:ext cx="1524000" cy="323850"/>
                  </a:xfrm>
                  <a:prstGeom prst="rect">
                    <a:avLst/>
                  </a:prstGeom>
                </pic:spPr>
              </pic:pic>
            </a:graphicData>
          </a:graphic>
        </wp:anchor>
      </w:drawing>
    </w:r>
    <w:r w:rsidR="00B10AD5">
      <w:rPr>
        <w:b/>
        <w:sz w:val="18"/>
        <w:szCs w:val="18"/>
      </w:rPr>
      <w:br/>
    </w:r>
    <w:r w:rsidRPr="00805040">
      <w:rPr>
        <w:b/>
        <w:sz w:val="16"/>
        <w:szCs w:val="16"/>
      </w:rPr>
      <w:t xml:space="preserve">Vertiseit AB </w:t>
    </w:r>
    <w:r w:rsidR="00805040">
      <w:rPr>
        <w:rFonts w:ascii="ADMUI3Lg" w:hAnsi="ADMUI3Lg" w:cs="ADMUI3Lg"/>
        <w:szCs w:val="20"/>
      </w:rPr>
      <w:t>•</w:t>
    </w:r>
    <w:r w:rsidRPr="00805040">
      <w:rPr>
        <w:b/>
        <w:sz w:val="16"/>
        <w:szCs w:val="16"/>
      </w:rPr>
      <w:t xml:space="preserve"> </w:t>
    </w:r>
    <w:r w:rsidR="00E50B44">
      <w:rPr>
        <w:sz w:val="16"/>
        <w:szCs w:val="16"/>
      </w:rPr>
      <w:t>Östra L</w:t>
    </w:r>
    <w:r w:rsidR="00271575">
      <w:rPr>
        <w:sz w:val="16"/>
        <w:szCs w:val="16"/>
      </w:rPr>
      <w:t>ånggatan 47</w:t>
    </w:r>
    <w:r w:rsidRPr="00805040">
      <w:rPr>
        <w:sz w:val="16"/>
        <w:szCs w:val="16"/>
      </w:rPr>
      <w:t xml:space="preserve"> </w:t>
    </w:r>
    <w:r w:rsidR="00805040">
      <w:rPr>
        <w:rFonts w:ascii="ADMUI3Lg" w:hAnsi="ADMUI3Lg" w:cs="ADMUI3Lg"/>
        <w:szCs w:val="20"/>
      </w:rPr>
      <w:t>•</w:t>
    </w:r>
    <w:r w:rsidR="00271575">
      <w:rPr>
        <w:sz w:val="16"/>
        <w:szCs w:val="16"/>
      </w:rPr>
      <w:t xml:space="preserve"> 432 41</w:t>
    </w:r>
    <w:r w:rsidRPr="00805040">
      <w:rPr>
        <w:sz w:val="16"/>
        <w:szCs w:val="16"/>
      </w:rPr>
      <w:t xml:space="preserve"> Varberg </w:t>
    </w:r>
    <w:r w:rsidR="00805040">
      <w:rPr>
        <w:rFonts w:ascii="ADMUI3Lg" w:hAnsi="ADMUI3Lg" w:cs="ADMUI3Lg"/>
        <w:szCs w:val="20"/>
      </w:rPr>
      <w:t>•</w:t>
    </w:r>
    <w:r w:rsidRPr="00805040">
      <w:rPr>
        <w:sz w:val="16"/>
        <w:szCs w:val="16"/>
      </w:rPr>
      <w:t xml:space="preserve"> 0340-84</w:t>
    </w:r>
    <w:r w:rsidR="00805040">
      <w:rPr>
        <w:sz w:val="16"/>
        <w:szCs w:val="16"/>
      </w:rPr>
      <w:t xml:space="preserve"> </w:t>
    </w:r>
    <w:r w:rsidRPr="00805040">
      <w:rPr>
        <w:sz w:val="16"/>
        <w:szCs w:val="16"/>
      </w:rPr>
      <w:t xml:space="preserve">811 </w:t>
    </w:r>
    <w:r w:rsidR="00805040">
      <w:rPr>
        <w:rFonts w:ascii="ADMUI3Lg" w:hAnsi="ADMUI3Lg" w:cs="ADMUI3Lg"/>
        <w:szCs w:val="20"/>
      </w:rPr>
      <w:t>•</w:t>
    </w:r>
    <w:r w:rsidRPr="00805040">
      <w:rPr>
        <w:sz w:val="16"/>
        <w:szCs w:val="16"/>
      </w:rPr>
      <w:t xml:space="preserve"> info@vertiseit.se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32B" w:rsidRDefault="00D0632B" w:rsidP="00C203B7">
      <w:pPr>
        <w:spacing w:after="0" w:line="240" w:lineRule="auto"/>
      </w:pPr>
      <w:r>
        <w:separator/>
      </w:r>
    </w:p>
  </w:footnote>
  <w:footnote w:type="continuationSeparator" w:id="1">
    <w:p w:rsidR="00D0632B" w:rsidRDefault="00D0632B" w:rsidP="00C203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3B7" w:rsidRDefault="00C35C81">
    <w:pPr>
      <w:pStyle w:val="Sidhuvud"/>
    </w:pPr>
    <w:r>
      <w:rPr>
        <w:noProof/>
      </w:rPr>
      <w:pict>
        <v:rect id="_x0000_s1025" style="position:absolute;margin-left:-70.85pt;margin-top:-35.4pt;width:606pt;height:69.75pt;z-index:251659264" fillcolor="#243e89" stroked="f" strokecolor="white [3212]" strokeweight="0">
          <v:shadow type="perspective" color="#6e6e6e [1604]" opacity=".5" offset="1pt" offset2="-1pt"/>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304"/>
  <w:hyphenationZone w:val="425"/>
  <w:characterSpacingControl w:val="doNotCompress"/>
  <w:hdrShapeDefaults>
    <o:shapedefaults v:ext="edit" spidmax="21506">
      <o:colormenu v:ext="edit" fillcolor="#243e89" strokecolor="none" shadowcolor="none"/>
    </o:shapedefaults>
    <o:shapelayout v:ext="edit">
      <o:idmap v:ext="edit" data="1"/>
    </o:shapelayout>
  </w:hdrShapeDefaults>
  <w:footnotePr>
    <w:footnote w:id="0"/>
    <w:footnote w:id="1"/>
  </w:footnotePr>
  <w:endnotePr>
    <w:endnote w:id="0"/>
    <w:endnote w:id="1"/>
  </w:endnotePr>
  <w:compat>
    <w:useFELayout/>
  </w:compat>
  <w:rsids>
    <w:rsidRoot w:val="00C203B7"/>
    <w:rsid w:val="00012377"/>
    <w:rsid w:val="000E0879"/>
    <w:rsid w:val="00116A0F"/>
    <w:rsid w:val="001C2EFA"/>
    <w:rsid w:val="00214976"/>
    <w:rsid w:val="00271575"/>
    <w:rsid w:val="00282B88"/>
    <w:rsid w:val="002F7A72"/>
    <w:rsid w:val="0033626A"/>
    <w:rsid w:val="003C532C"/>
    <w:rsid w:val="004E025C"/>
    <w:rsid w:val="006B1908"/>
    <w:rsid w:val="006F3080"/>
    <w:rsid w:val="00730CA4"/>
    <w:rsid w:val="00740EE4"/>
    <w:rsid w:val="00805040"/>
    <w:rsid w:val="008107A2"/>
    <w:rsid w:val="00873F09"/>
    <w:rsid w:val="008903D4"/>
    <w:rsid w:val="008B1260"/>
    <w:rsid w:val="00922B71"/>
    <w:rsid w:val="00940CF8"/>
    <w:rsid w:val="00996A67"/>
    <w:rsid w:val="009A70E1"/>
    <w:rsid w:val="009F6A2B"/>
    <w:rsid w:val="00A37C6F"/>
    <w:rsid w:val="00A47C73"/>
    <w:rsid w:val="00AA55C8"/>
    <w:rsid w:val="00AC055A"/>
    <w:rsid w:val="00AC1A76"/>
    <w:rsid w:val="00AD6EC3"/>
    <w:rsid w:val="00B05916"/>
    <w:rsid w:val="00B10AD5"/>
    <w:rsid w:val="00B46A06"/>
    <w:rsid w:val="00B60C98"/>
    <w:rsid w:val="00BB4E40"/>
    <w:rsid w:val="00BB742D"/>
    <w:rsid w:val="00C179B1"/>
    <w:rsid w:val="00C203B7"/>
    <w:rsid w:val="00C35C81"/>
    <w:rsid w:val="00C81234"/>
    <w:rsid w:val="00D0632B"/>
    <w:rsid w:val="00D60D4A"/>
    <w:rsid w:val="00D702C3"/>
    <w:rsid w:val="00DD1FE0"/>
    <w:rsid w:val="00DE75DF"/>
    <w:rsid w:val="00E00138"/>
    <w:rsid w:val="00E06959"/>
    <w:rsid w:val="00E37CA7"/>
    <w:rsid w:val="00E50B44"/>
    <w:rsid w:val="00E96BAF"/>
    <w:rsid w:val="00EA7B8B"/>
    <w:rsid w:val="00EF2369"/>
    <w:rsid w:val="00FB662E"/>
    <w:rsid w:val="00FE1CB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243e89" strokecolor="none" shadow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976"/>
    <w:rPr>
      <w:rFonts w:ascii="Verdana" w:hAnsi="Verdana"/>
      <w:sz w:val="20"/>
    </w:rPr>
  </w:style>
  <w:style w:type="paragraph" w:styleId="Rubrik1">
    <w:name w:val="heading 1"/>
    <w:basedOn w:val="Normal"/>
    <w:next w:val="Normal"/>
    <w:link w:val="Rubrik1Char"/>
    <w:uiPriority w:val="9"/>
    <w:qFormat/>
    <w:rsid w:val="00214976"/>
    <w:pPr>
      <w:keepNext/>
      <w:keepLines/>
      <w:spacing w:before="480" w:after="0"/>
      <w:outlineLvl w:val="0"/>
    </w:pPr>
    <w:rPr>
      <w:rFonts w:asciiTheme="majorHAnsi" w:eastAsiaTheme="majorEastAsia" w:hAnsiTheme="majorHAnsi" w:cstheme="majorBidi"/>
      <w:b/>
      <w:bCs/>
      <w:color w:val="000000" w:themeColor="text1"/>
      <w:sz w:val="44"/>
      <w:szCs w:val="28"/>
    </w:rPr>
  </w:style>
  <w:style w:type="paragraph" w:styleId="Rubrik2">
    <w:name w:val="heading 2"/>
    <w:basedOn w:val="Normal"/>
    <w:next w:val="Normal"/>
    <w:link w:val="Rubrik2Char"/>
    <w:uiPriority w:val="9"/>
    <w:unhideWhenUsed/>
    <w:qFormat/>
    <w:rsid w:val="00214976"/>
    <w:pPr>
      <w:keepNext/>
      <w:keepLines/>
      <w:spacing w:before="200" w:after="0"/>
      <w:outlineLvl w:val="1"/>
    </w:pPr>
    <w:rPr>
      <w:rFonts w:asciiTheme="majorHAnsi" w:eastAsiaTheme="majorEastAsia" w:hAnsiTheme="majorHAnsi" w:cstheme="majorBidi"/>
      <w:b/>
      <w:bCs/>
      <w:color w:val="000000" w:themeColor="text1"/>
      <w:sz w:val="32"/>
      <w:szCs w:val="26"/>
    </w:rPr>
  </w:style>
  <w:style w:type="paragraph" w:styleId="Rubrik3">
    <w:name w:val="heading 3"/>
    <w:basedOn w:val="Normal"/>
    <w:next w:val="Normal"/>
    <w:link w:val="Rubrik3Char"/>
    <w:uiPriority w:val="9"/>
    <w:unhideWhenUsed/>
    <w:qFormat/>
    <w:rsid w:val="002F7A72"/>
    <w:pPr>
      <w:keepNext/>
      <w:keepLines/>
      <w:spacing w:before="200" w:after="0"/>
      <w:outlineLvl w:val="2"/>
    </w:pPr>
    <w:rPr>
      <w:rFonts w:asciiTheme="majorHAnsi" w:eastAsiaTheme="majorEastAsia" w:hAnsiTheme="majorHAnsi" w:cstheme="majorBidi"/>
      <w:b/>
      <w:bCs/>
      <w:color w:val="DDDDD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C203B7"/>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C203B7"/>
  </w:style>
  <w:style w:type="paragraph" w:styleId="Sidfot">
    <w:name w:val="footer"/>
    <w:basedOn w:val="Normal"/>
    <w:link w:val="SidfotChar"/>
    <w:uiPriority w:val="99"/>
    <w:semiHidden/>
    <w:unhideWhenUsed/>
    <w:rsid w:val="00C203B7"/>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C203B7"/>
  </w:style>
  <w:style w:type="paragraph" w:styleId="Ballongtext">
    <w:name w:val="Balloon Text"/>
    <w:basedOn w:val="Normal"/>
    <w:link w:val="BallongtextChar"/>
    <w:uiPriority w:val="99"/>
    <w:semiHidden/>
    <w:unhideWhenUsed/>
    <w:rsid w:val="00C203B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203B7"/>
    <w:rPr>
      <w:rFonts w:ascii="Tahoma" w:hAnsi="Tahoma" w:cs="Tahoma"/>
      <w:sz w:val="16"/>
      <w:szCs w:val="16"/>
    </w:rPr>
  </w:style>
  <w:style w:type="character" w:customStyle="1" w:styleId="Rubrik1Char">
    <w:name w:val="Rubrik 1 Char"/>
    <w:basedOn w:val="Standardstycketeckensnitt"/>
    <w:link w:val="Rubrik1"/>
    <w:uiPriority w:val="9"/>
    <w:rsid w:val="00214976"/>
    <w:rPr>
      <w:rFonts w:asciiTheme="majorHAnsi" w:eastAsiaTheme="majorEastAsia" w:hAnsiTheme="majorHAnsi" w:cstheme="majorBidi"/>
      <w:b/>
      <w:bCs/>
      <w:color w:val="000000" w:themeColor="text1"/>
      <w:sz w:val="44"/>
      <w:szCs w:val="28"/>
    </w:rPr>
  </w:style>
  <w:style w:type="character" w:customStyle="1" w:styleId="Rubrik2Char">
    <w:name w:val="Rubrik 2 Char"/>
    <w:basedOn w:val="Standardstycketeckensnitt"/>
    <w:link w:val="Rubrik2"/>
    <w:uiPriority w:val="9"/>
    <w:rsid w:val="00214976"/>
    <w:rPr>
      <w:rFonts w:asciiTheme="majorHAnsi" w:eastAsiaTheme="majorEastAsia" w:hAnsiTheme="majorHAnsi" w:cstheme="majorBidi"/>
      <w:b/>
      <w:bCs/>
      <w:color w:val="000000" w:themeColor="text1"/>
      <w:sz w:val="32"/>
      <w:szCs w:val="26"/>
    </w:rPr>
  </w:style>
  <w:style w:type="character" w:customStyle="1" w:styleId="Rubrik3Char">
    <w:name w:val="Rubrik 3 Char"/>
    <w:basedOn w:val="Standardstycketeckensnitt"/>
    <w:link w:val="Rubrik3"/>
    <w:uiPriority w:val="9"/>
    <w:rsid w:val="002F7A72"/>
    <w:rPr>
      <w:rFonts w:asciiTheme="majorHAnsi" w:eastAsiaTheme="majorEastAsia" w:hAnsiTheme="majorHAnsi" w:cstheme="majorBidi"/>
      <w:b/>
      <w:bCs/>
      <w:color w:val="DDDDDD" w:themeColor="accent1"/>
      <w:sz w:val="20"/>
    </w:rPr>
  </w:style>
  <w:style w:type="character" w:styleId="Hyperlnk">
    <w:name w:val="Hyperlink"/>
    <w:basedOn w:val="Standardstycketeckensnitt"/>
    <w:uiPriority w:val="99"/>
    <w:semiHidden/>
    <w:unhideWhenUsed/>
    <w:rsid w:val="00E00138"/>
    <w:rPr>
      <w:color w:val="2158C7"/>
      <w:u w:val="single"/>
    </w:rPr>
  </w:style>
  <w:style w:type="paragraph" w:styleId="Normalwebb">
    <w:name w:val="Normal (Web)"/>
    <w:basedOn w:val="Normal"/>
    <w:uiPriority w:val="99"/>
    <w:semiHidden/>
    <w:unhideWhenUsed/>
    <w:rsid w:val="00E00138"/>
    <w:pPr>
      <w:spacing w:before="100" w:beforeAutospacing="1" w:after="100" w:afterAutospacing="1" w:line="240" w:lineRule="auto"/>
    </w:pPr>
    <w:rPr>
      <w:rFonts w:ascii="Times New Roman" w:eastAsia="Times New Roman" w:hAnsi="Times New Roman" w:cs="Times New Roman"/>
      <w:sz w:val="24"/>
      <w:szCs w:val="24"/>
    </w:rPr>
  </w:style>
  <w:style w:type="character" w:styleId="Betoning">
    <w:name w:val="Emphasis"/>
    <w:basedOn w:val="Standardstycketeckensnitt"/>
    <w:uiPriority w:val="20"/>
    <w:qFormat/>
    <w:rsid w:val="00E00138"/>
    <w:rPr>
      <w:i/>
      <w:iCs/>
    </w:rPr>
  </w:style>
</w:styles>
</file>

<file path=word/webSettings.xml><?xml version="1.0" encoding="utf-8"?>
<w:webSettings xmlns:r="http://schemas.openxmlformats.org/officeDocument/2006/relationships" xmlns:w="http://schemas.openxmlformats.org/wordprocessingml/2006/main">
  <w:divs>
    <w:div w:id="2055079725">
      <w:bodyDiv w:val="1"/>
      <w:marLeft w:val="109"/>
      <w:marRight w:val="109"/>
      <w:marTop w:val="109"/>
      <w:marBottom w:val="109"/>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Gråskal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1230E-976B-4967-9122-7D660C54F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397</Words>
  <Characters>2105</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johan</cp:lastModifiedBy>
  <cp:revision>11</cp:revision>
  <cp:lastPrinted>2008-11-11T09:56:00Z</cp:lastPrinted>
  <dcterms:created xsi:type="dcterms:W3CDTF">2008-11-12T11:48:00Z</dcterms:created>
  <dcterms:modified xsi:type="dcterms:W3CDTF">2008-11-16T11:22:00Z</dcterms:modified>
</cp:coreProperties>
</file>