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452" w:rsidRPr="00A14ACB" w:rsidRDefault="00776452">
      <w:pPr>
        <w:rPr>
          <w:lang w:val="nb-NO"/>
        </w:rPr>
      </w:pPr>
      <w:r>
        <w:rPr>
          <w:lang w:val="nb-NO" w:bidi="nb-NO"/>
        </w:rPr>
        <w:t>PRESSEMELDING</w:t>
      </w:r>
    </w:p>
    <w:p w:rsidR="00776452" w:rsidRPr="00A14ACB" w:rsidRDefault="00776452">
      <w:pPr>
        <w:rPr>
          <w:lang w:val="nb-NO"/>
        </w:rPr>
      </w:pPr>
    </w:p>
    <w:p w:rsidR="00776452" w:rsidRPr="00A14ACB" w:rsidRDefault="003D123F">
      <w:pPr>
        <w:rPr>
          <w:b/>
          <w:sz w:val="44"/>
          <w:szCs w:val="44"/>
          <w:lang w:val="nb-NO"/>
        </w:rPr>
      </w:pPr>
      <w:r>
        <w:rPr>
          <w:b/>
          <w:sz w:val="44"/>
          <w:szCs w:val="44"/>
          <w:lang w:val="nb-NO" w:bidi="nb-NO"/>
        </w:rPr>
        <w:t>Utvidelse av Rototilts fabrikk går inn i neste fase</w:t>
      </w:r>
    </w:p>
    <w:p w:rsidR="009E766F" w:rsidRPr="00A14ACB" w:rsidRDefault="00776452">
      <w:pPr>
        <w:rPr>
          <w:b/>
          <w:lang w:val="nb-NO"/>
        </w:rPr>
      </w:pPr>
      <w:r w:rsidRPr="00776452">
        <w:rPr>
          <w:b/>
          <w:lang w:val="nb-NO" w:bidi="nb-NO"/>
        </w:rPr>
        <w:t>I desember 2018 offentliggjorde Rototilt at selskapet spår fortsatt vekst og derfor velger å bygge ut fabrikken i Vindeln med mer enn 4200 m</w:t>
      </w:r>
      <w:r w:rsidRPr="00776452">
        <w:rPr>
          <w:rFonts w:cstheme="minorHAnsi"/>
          <w:b/>
          <w:lang w:val="nb-NO" w:bidi="nb-NO"/>
        </w:rPr>
        <w:t>², noe som innebærer at selskapet kan fordoble produksjonskapasiteten sammenlignet med dagens fabrikk</w:t>
      </w:r>
      <w:r w:rsidRPr="00776452">
        <w:rPr>
          <w:b/>
          <w:lang w:val="nb-NO" w:bidi="nb-NO"/>
        </w:rPr>
        <w:t xml:space="preserve">. Utvidelsen har pågått siden våren 2019 og går nå over i neste fase, noe som innebærer at det ferdige skallet skal fylles. </w:t>
      </w:r>
    </w:p>
    <w:p w:rsidR="0074033F" w:rsidRPr="00A14ACB" w:rsidRDefault="0074033F">
      <w:pPr>
        <w:rPr>
          <w:b/>
          <w:lang w:val="nb-NO"/>
        </w:rPr>
      </w:pPr>
      <w:r>
        <w:rPr>
          <w:lang w:val="nb-NO" w:bidi="nb-NO"/>
        </w:rPr>
        <w:t>Rototilt har mer en doblet omsetningen på fem år og opplever fortsatt sterk vekst. Etterspørselen etter gravemaskiner med smarte funksjone</w:t>
      </w:r>
      <w:r w:rsidR="00A14ACB">
        <w:rPr>
          <w:lang w:val="nb-NO" w:bidi="nb-NO"/>
        </w:rPr>
        <w:t>r, etablering av datterselskap</w:t>
      </w:r>
      <w:r>
        <w:rPr>
          <w:lang w:val="nb-NO" w:bidi="nb-NO"/>
        </w:rPr>
        <w:t xml:space="preserve">, OEM-satsinger som begynner å bære frukter, en stor interesse for selskapets produkter og økt salg i eksportmarkedene er grunnen til utbyggingen. Målet er at den nye bygningen skal stå klar våren 2020 og at den skal tas i bruk sommeren 2020. </w:t>
      </w:r>
    </w:p>
    <w:p w:rsidR="00312DCC" w:rsidRPr="00A14ACB" w:rsidRDefault="00312DCC" w:rsidP="00312DCC">
      <w:pPr>
        <w:rPr>
          <w:lang w:val="nb-NO"/>
        </w:rPr>
      </w:pPr>
      <w:r w:rsidRPr="00312DCC">
        <w:rPr>
          <w:lang w:val="nb-NO" w:bidi="nb-NO"/>
        </w:rPr>
        <w:t xml:space="preserve">Den nye fabrikkdelen blir et tilbygg på cirka 4200 m² ved dagens fabrikk i Vindeln. Dette arealet skal utstyres med ny avdeling for lakkering og montering, slik at det blir mer plass til maskiner i den eksisterende delen, samtidig som man optimaliserer flyten i fabrikken. </w:t>
      </w:r>
    </w:p>
    <w:p w:rsidR="001D4BE8" w:rsidRPr="00A14ACB" w:rsidRDefault="00F2143A" w:rsidP="00312DCC">
      <w:pPr>
        <w:pStyle w:val="Liststycke"/>
        <w:numPr>
          <w:ilvl w:val="0"/>
          <w:numId w:val="5"/>
        </w:numPr>
        <w:rPr>
          <w:lang w:val="nb-NO"/>
        </w:rPr>
      </w:pPr>
      <w:r>
        <w:rPr>
          <w:lang w:val="nb-NO" w:bidi="nb-NO"/>
        </w:rPr>
        <w:t>Vi får en gjennomgående enda høyere kvalitet på produktene våre ved hjelp av ny sluttkontroll, en mer optimalisert prosess for bearbeiding, lakkering og montering og en sikrere leveranse samt at vi blir forberedt for fremtidige produksjonsøkninger, sier Tord Johansson, produksjonssjef hos Rototilt.</w:t>
      </w:r>
    </w:p>
    <w:p w:rsidR="004E143E" w:rsidRPr="00A14ACB" w:rsidRDefault="004E143E" w:rsidP="000A7EFB">
      <w:pPr>
        <w:rPr>
          <w:lang w:val="nb-NO"/>
        </w:rPr>
      </w:pPr>
      <w:r>
        <w:rPr>
          <w:lang w:val="nb-NO" w:bidi="nb-NO"/>
        </w:rPr>
        <w:t>Utbyggingen er den største investeringen i selskapets historie, og det beregnes at den havner på rundt 151 millioner kroner når alt er ferdig og den nye fabrikken står ferdig utstyrt.</w:t>
      </w:r>
    </w:p>
    <w:p w:rsidR="004E143E" w:rsidRPr="00A14ACB" w:rsidRDefault="004E143E" w:rsidP="004E143E">
      <w:pPr>
        <w:pStyle w:val="Liststycke"/>
        <w:numPr>
          <w:ilvl w:val="0"/>
          <w:numId w:val="4"/>
        </w:numPr>
        <w:rPr>
          <w:lang w:val="nb-NO"/>
        </w:rPr>
      </w:pPr>
      <w:r>
        <w:rPr>
          <w:lang w:val="nb-NO" w:bidi="nb-NO"/>
        </w:rPr>
        <w:t>Vi følger et investeringsprogram der vi over tid ser på etterspørselen etter produktene våre kombinert med markedets utvikling og konjunktursvingninger, sier Anders Jonsson, administrerende direktør i Rototilt.</w:t>
      </w:r>
    </w:p>
    <w:p w:rsidR="005C2FA3" w:rsidRPr="005C2FA3" w:rsidRDefault="000A7EFB" w:rsidP="005C2FA3">
      <w:pPr>
        <w:rPr>
          <w:lang w:val="nb-NO" w:bidi="nb-NO"/>
        </w:rPr>
      </w:pPr>
      <w:r>
        <w:rPr>
          <w:lang w:val="nb-NO" w:bidi="nb-NO"/>
        </w:rPr>
        <w:br/>
        <w:t>Ved spørsmål kan du kontakte</w:t>
      </w:r>
      <w:r w:rsidR="005C2FA3">
        <w:rPr>
          <w:lang w:val="nb-NO" w:bidi="nb-NO"/>
        </w:rPr>
        <w:t>:</w:t>
      </w:r>
      <w:r>
        <w:rPr>
          <w:lang w:val="nb-NO" w:bidi="nb-NO"/>
        </w:rPr>
        <w:t xml:space="preserve"> </w:t>
      </w:r>
      <w:r w:rsidR="005C2FA3">
        <w:rPr>
          <w:lang w:val="nb-NO" w:bidi="nb-NO"/>
        </w:rPr>
        <w:br/>
      </w:r>
      <w:bookmarkStart w:id="0" w:name="_GoBack"/>
      <w:bookmarkEnd w:id="0"/>
      <w:r w:rsidR="005C2FA3" w:rsidRPr="005C2FA3">
        <w:rPr>
          <w:lang w:val="nb-NO" w:bidi="nb-NO"/>
        </w:rPr>
        <w:t>Hans-Ronald Hohlweg, Country Manager, Rototilt AS</w:t>
      </w:r>
      <w:r w:rsidR="005C2FA3">
        <w:rPr>
          <w:lang w:val="nb-NO" w:bidi="nb-NO"/>
        </w:rPr>
        <w:br/>
      </w:r>
      <w:r w:rsidR="005C2FA3" w:rsidRPr="005C2FA3">
        <w:rPr>
          <w:lang w:val="nb-NO" w:bidi="nb-NO"/>
        </w:rPr>
        <w:t>Mobil: +47 210 191 50</w:t>
      </w:r>
      <w:r w:rsidR="005C2FA3">
        <w:rPr>
          <w:lang w:val="nb-NO" w:bidi="nb-NO"/>
        </w:rPr>
        <w:br/>
      </w:r>
      <w:r w:rsidR="005C2FA3" w:rsidRPr="005C2FA3">
        <w:rPr>
          <w:lang w:val="nb-NO" w:bidi="nb-NO"/>
        </w:rPr>
        <w:t xml:space="preserve">E-post: </w:t>
      </w:r>
      <w:hyperlink r:id="rId8" w:history="1">
        <w:r w:rsidR="005C2FA3" w:rsidRPr="005C2FA3">
          <w:rPr>
            <w:rStyle w:val="Hyperlnk"/>
            <w:lang w:val="nb-NO" w:bidi="nb-NO"/>
          </w:rPr>
          <w:t>Hans-Ronald.Hohlweg@rototilt.com</w:t>
        </w:r>
      </w:hyperlink>
    </w:p>
    <w:p w:rsidR="00013693" w:rsidRPr="005C2FA3" w:rsidRDefault="00013693" w:rsidP="000A7EFB">
      <w:pPr>
        <w:rPr>
          <w:rStyle w:val="Hyperlnk"/>
          <w:lang w:val="nb-NO"/>
        </w:rPr>
      </w:pPr>
    </w:p>
    <w:p w:rsidR="00013693" w:rsidRPr="005C2FA3" w:rsidRDefault="00013693" w:rsidP="000A7EFB">
      <w:pPr>
        <w:rPr>
          <w:rStyle w:val="Hyperlnk"/>
          <w:lang w:val="nb-NO"/>
        </w:rPr>
      </w:pPr>
    </w:p>
    <w:p w:rsidR="00013693" w:rsidRPr="005C2FA3" w:rsidRDefault="00013693" w:rsidP="000A7EFB">
      <w:pPr>
        <w:rPr>
          <w:rStyle w:val="Hyperlnk"/>
          <w:lang w:val="nb-NO"/>
        </w:rPr>
      </w:pPr>
    </w:p>
    <w:p w:rsidR="00013693" w:rsidRPr="005C2FA3" w:rsidRDefault="00013693" w:rsidP="000A7EFB">
      <w:pPr>
        <w:rPr>
          <w:rStyle w:val="Hyperlnk"/>
          <w:lang w:val="nb-NO"/>
        </w:rPr>
      </w:pPr>
    </w:p>
    <w:p w:rsidR="00013693" w:rsidRPr="005C2FA3" w:rsidRDefault="00013693" w:rsidP="000A7EFB">
      <w:pPr>
        <w:rPr>
          <w:rFonts w:ascii="Calibri" w:hAnsi="Calibri" w:cs="Calibri"/>
          <w:color w:val="1F497D"/>
          <w:lang w:val="nb-NO"/>
        </w:rPr>
      </w:pPr>
    </w:p>
    <w:sectPr w:rsidR="00013693" w:rsidRPr="005C2FA3" w:rsidSect="00776452">
      <w:headerReference w:type="default" r:id="rId9"/>
      <w:pgSz w:w="11906" w:h="16838"/>
      <w:pgMar w:top="178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452" w:rsidRDefault="00776452" w:rsidP="00776452">
      <w:pPr>
        <w:spacing w:after="0" w:line="240" w:lineRule="auto"/>
      </w:pPr>
      <w:r>
        <w:separator/>
      </w:r>
    </w:p>
  </w:endnote>
  <w:endnote w:type="continuationSeparator" w:id="0">
    <w:p w:rsidR="00776452" w:rsidRDefault="00776452" w:rsidP="0077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452" w:rsidRDefault="00776452" w:rsidP="00776452">
      <w:pPr>
        <w:spacing w:after="0" w:line="240" w:lineRule="auto"/>
      </w:pPr>
      <w:r>
        <w:separator/>
      </w:r>
    </w:p>
  </w:footnote>
  <w:footnote w:type="continuationSeparator" w:id="0">
    <w:p w:rsidR="00776452" w:rsidRDefault="00776452" w:rsidP="00776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52" w:rsidRDefault="00776452">
    <w:pPr>
      <w:pStyle w:val="Sidhuvud"/>
    </w:pPr>
    <w:r>
      <w:rPr>
        <w:rFonts w:ascii="Helvetica" w:eastAsia="Helvetica" w:hAnsi="Helvetica" w:cs="Helvetica"/>
        <w:b/>
        <w:noProof/>
        <w:sz w:val="24"/>
        <w:szCs w:val="24"/>
        <w:lang w:eastAsia="sv-SE"/>
      </w:rPr>
      <w:drawing>
        <wp:inline distT="0" distB="0" distL="0" distR="0" wp14:anchorId="25C21BA2" wp14:editId="22AACB0C">
          <wp:extent cx="2091055" cy="464820"/>
          <wp:effectExtent l="0" t="0" r="444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4648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463"/>
    <w:multiLevelType w:val="hybridMultilevel"/>
    <w:tmpl w:val="8126F460"/>
    <w:lvl w:ilvl="0" w:tplc="27BA7088">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FDF5F42"/>
    <w:multiLevelType w:val="hybridMultilevel"/>
    <w:tmpl w:val="EF9CCA4A"/>
    <w:lvl w:ilvl="0" w:tplc="32183E6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D350896"/>
    <w:multiLevelType w:val="hybridMultilevel"/>
    <w:tmpl w:val="33FEEE9E"/>
    <w:lvl w:ilvl="0" w:tplc="17800B5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7BC5AFD"/>
    <w:multiLevelType w:val="hybridMultilevel"/>
    <w:tmpl w:val="E132E440"/>
    <w:lvl w:ilvl="0" w:tplc="6784934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F0A17DA"/>
    <w:multiLevelType w:val="hybridMultilevel"/>
    <w:tmpl w:val="7040B88E"/>
    <w:lvl w:ilvl="0" w:tplc="ADF2B87E">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A2C"/>
    <w:rsid w:val="00013693"/>
    <w:rsid w:val="00031297"/>
    <w:rsid w:val="00045101"/>
    <w:rsid w:val="00057813"/>
    <w:rsid w:val="00062CF5"/>
    <w:rsid w:val="000A7EFB"/>
    <w:rsid w:val="001D4BE8"/>
    <w:rsid w:val="002910F8"/>
    <w:rsid w:val="00312DCC"/>
    <w:rsid w:val="003521FD"/>
    <w:rsid w:val="00367D2F"/>
    <w:rsid w:val="0037103E"/>
    <w:rsid w:val="0038663E"/>
    <w:rsid w:val="003D123F"/>
    <w:rsid w:val="003E7C2B"/>
    <w:rsid w:val="00411D3B"/>
    <w:rsid w:val="00444660"/>
    <w:rsid w:val="004572C2"/>
    <w:rsid w:val="00494B4F"/>
    <w:rsid w:val="004E143E"/>
    <w:rsid w:val="004E67B1"/>
    <w:rsid w:val="005C2FA3"/>
    <w:rsid w:val="0063436D"/>
    <w:rsid w:val="006616EB"/>
    <w:rsid w:val="0068388E"/>
    <w:rsid w:val="0074033F"/>
    <w:rsid w:val="00750742"/>
    <w:rsid w:val="00776452"/>
    <w:rsid w:val="007A560B"/>
    <w:rsid w:val="007B4A9E"/>
    <w:rsid w:val="007E4EB1"/>
    <w:rsid w:val="00821CC5"/>
    <w:rsid w:val="00840A2C"/>
    <w:rsid w:val="00893811"/>
    <w:rsid w:val="008A6F8D"/>
    <w:rsid w:val="008E0B01"/>
    <w:rsid w:val="00966EB1"/>
    <w:rsid w:val="009E766F"/>
    <w:rsid w:val="009E7900"/>
    <w:rsid w:val="00A14ACB"/>
    <w:rsid w:val="00A2002A"/>
    <w:rsid w:val="00A33362"/>
    <w:rsid w:val="00A34E9D"/>
    <w:rsid w:val="00AD203E"/>
    <w:rsid w:val="00B266B0"/>
    <w:rsid w:val="00BC5944"/>
    <w:rsid w:val="00C362F8"/>
    <w:rsid w:val="00C56911"/>
    <w:rsid w:val="00C912AE"/>
    <w:rsid w:val="00CE620B"/>
    <w:rsid w:val="00F2143A"/>
    <w:rsid w:val="00F419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7645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76452"/>
  </w:style>
  <w:style w:type="paragraph" w:styleId="Sidfot">
    <w:name w:val="footer"/>
    <w:basedOn w:val="Normal"/>
    <w:link w:val="SidfotChar"/>
    <w:uiPriority w:val="99"/>
    <w:unhideWhenUsed/>
    <w:rsid w:val="007764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76452"/>
  </w:style>
  <w:style w:type="paragraph" w:styleId="Ballongtext">
    <w:name w:val="Balloon Text"/>
    <w:basedOn w:val="Normal"/>
    <w:link w:val="BallongtextChar"/>
    <w:uiPriority w:val="99"/>
    <w:semiHidden/>
    <w:unhideWhenUsed/>
    <w:rsid w:val="0077645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6452"/>
    <w:rPr>
      <w:rFonts w:ascii="Tahoma" w:hAnsi="Tahoma" w:cs="Tahoma"/>
      <w:sz w:val="16"/>
      <w:szCs w:val="16"/>
    </w:rPr>
  </w:style>
  <w:style w:type="paragraph" w:styleId="Liststycke">
    <w:name w:val="List Paragraph"/>
    <w:basedOn w:val="Normal"/>
    <w:uiPriority w:val="34"/>
    <w:qFormat/>
    <w:rsid w:val="001D4BE8"/>
    <w:pPr>
      <w:ind w:left="720"/>
      <w:contextualSpacing/>
    </w:pPr>
  </w:style>
  <w:style w:type="character" w:styleId="Hyperlnk">
    <w:name w:val="Hyperlink"/>
    <w:basedOn w:val="Standardstycketeckensnitt"/>
    <w:uiPriority w:val="99"/>
    <w:unhideWhenUsed/>
    <w:rsid w:val="000A7E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7645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76452"/>
  </w:style>
  <w:style w:type="paragraph" w:styleId="Sidfot">
    <w:name w:val="footer"/>
    <w:basedOn w:val="Normal"/>
    <w:link w:val="SidfotChar"/>
    <w:uiPriority w:val="99"/>
    <w:unhideWhenUsed/>
    <w:rsid w:val="007764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76452"/>
  </w:style>
  <w:style w:type="paragraph" w:styleId="Ballongtext">
    <w:name w:val="Balloon Text"/>
    <w:basedOn w:val="Normal"/>
    <w:link w:val="BallongtextChar"/>
    <w:uiPriority w:val="99"/>
    <w:semiHidden/>
    <w:unhideWhenUsed/>
    <w:rsid w:val="0077645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6452"/>
    <w:rPr>
      <w:rFonts w:ascii="Tahoma" w:hAnsi="Tahoma" w:cs="Tahoma"/>
      <w:sz w:val="16"/>
      <w:szCs w:val="16"/>
    </w:rPr>
  </w:style>
  <w:style w:type="paragraph" w:styleId="Liststycke">
    <w:name w:val="List Paragraph"/>
    <w:basedOn w:val="Normal"/>
    <w:uiPriority w:val="34"/>
    <w:qFormat/>
    <w:rsid w:val="001D4BE8"/>
    <w:pPr>
      <w:ind w:left="720"/>
      <w:contextualSpacing/>
    </w:pPr>
  </w:style>
  <w:style w:type="character" w:styleId="Hyperlnk">
    <w:name w:val="Hyperlink"/>
    <w:basedOn w:val="Standardstycketeckensnitt"/>
    <w:uiPriority w:val="99"/>
    <w:unhideWhenUsed/>
    <w:rsid w:val="000A7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37287">
      <w:bodyDiv w:val="1"/>
      <w:marLeft w:val="0"/>
      <w:marRight w:val="0"/>
      <w:marTop w:val="0"/>
      <w:marBottom w:val="0"/>
      <w:divBdr>
        <w:top w:val="none" w:sz="0" w:space="0" w:color="auto"/>
        <w:left w:val="none" w:sz="0" w:space="0" w:color="auto"/>
        <w:bottom w:val="none" w:sz="0" w:space="0" w:color="auto"/>
        <w:right w:val="none" w:sz="0" w:space="0" w:color="auto"/>
      </w:divBdr>
    </w:div>
    <w:div w:id="108025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Ronald.Hohlweg@rototil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1700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Rototilt Group AB</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Anna-Clara Fridén</dc:creator>
  <cp:lastModifiedBy>Johan Westermark</cp:lastModifiedBy>
  <cp:revision>2</cp:revision>
  <dcterms:created xsi:type="dcterms:W3CDTF">2019-10-28T14:42:00Z</dcterms:created>
  <dcterms:modified xsi:type="dcterms:W3CDTF">2019-10-28T14:42:00Z</dcterms:modified>
</cp:coreProperties>
</file>