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9F" w:rsidRPr="007D382D" w:rsidRDefault="00E25E9F" w:rsidP="00E25E9F">
      <w:pPr>
        <w:spacing w:after="0" w:line="240" w:lineRule="auto"/>
        <w:rPr>
          <w:rFonts w:ascii="Lucida Sans Unicode" w:eastAsia="Times New Roman" w:hAnsi="Lucida Sans Unicode" w:cs="Lucida Sans Unicode"/>
          <w:bCs/>
          <w:i/>
          <w:color w:val="464646"/>
          <w:sz w:val="20"/>
          <w:szCs w:val="20"/>
          <w:lang w:eastAsia="sv-SE"/>
        </w:rPr>
      </w:pPr>
      <w:r>
        <w:rPr>
          <w:rFonts w:ascii="Lucida Sans Unicode" w:eastAsia="Times New Roman" w:hAnsi="Lucida Sans Unicode" w:cs="Lucida Sans Unicode"/>
          <w:b/>
          <w:bCs/>
          <w:color w:val="464646"/>
          <w:sz w:val="26"/>
          <w:lang w:eastAsia="sv-SE"/>
        </w:rPr>
        <w:t>Vinnarna i Guldnyckeln för 2010 års bästa DM</w:t>
      </w:r>
      <w:r>
        <w:rPr>
          <w:rFonts w:ascii="Lucida Sans Unicode" w:eastAsia="Times New Roman" w:hAnsi="Lucida Sans Unicode" w:cs="Lucida Sans Unicode"/>
          <w:b/>
          <w:bCs/>
          <w:color w:val="464646"/>
          <w:sz w:val="26"/>
          <w:lang w:eastAsia="sv-SE"/>
        </w:rPr>
        <w:br/>
      </w:r>
      <w:r w:rsidRPr="007D382D">
        <w:rPr>
          <w:rFonts w:ascii="Lucida Sans Unicode" w:eastAsia="Times New Roman" w:hAnsi="Lucida Sans Unicode" w:cs="Lucida Sans Unicode"/>
          <w:bCs/>
          <w:i/>
          <w:color w:val="464646"/>
          <w:sz w:val="20"/>
          <w:szCs w:val="20"/>
          <w:lang w:eastAsia="sv-SE"/>
        </w:rPr>
        <w:t>Nu är vinnarna utsedda på Dm världens egen Oscarsgala som genomfördes</w:t>
      </w:r>
      <w:r w:rsidR="00584094" w:rsidRPr="007D382D">
        <w:rPr>
          <w:rFonts w:ascii="Lucida Sans Unicode" w:eastAsia="Times New Roman" w:hAnsi="Lucida Sans Unicode" w:cs="Lucida Sans Unicode"/>
          <w:bCs/>
          <w:i/>
          <w:color w:val="464646"/>
          <w:sz w:val="20"/>
          <w:szCs w:val="20"/>
          <w:lang w:eastAsia="sv-SE"/>
        </w:rPr>
        <w:t xml:space="preserve"> på Globen Annexet den 24 mars. I år var </w:t>
      </w:r>
      <w:r w:rsidR="007D382D" w:rsidRPr="007D382D">
        <w:rPr>
          <w:rFonts w:ascii="Lucida Sans Unicode" w:eastAsia="Times New Roman" w:hAnsi="Lucida Sans Unicode" w:cs="Lucida Sans Unicode"/>
          <w:bCs/>
          <w:i/>
          <w:color w:val="464646"/>
          <w:sz w:val="20"/>
          <w:szCs w:val="20"/>
          <w:lang w:eastAsia="sv-SE"/>
        </w:rPr>
        <w:t xml:space="preserve">dessutom </w:t>
      </w:r>
      <w:r w:rsidR="00584094" w:rsidRPr="007D382D">
        <w:rPr>
          <w:rFonts w:ascii="Lucida Sans Unicode" w:eastAsia="Times New Roman" w:hAnsi="Lucida Sans Unicode" w:cs="Lucida Sans Unicode"/>
          <w:bCs/>
          <w:i/>
          <w:color w:val="464646"/>
          <w:sz w:val="20"/>
          <w:szCs w:val="20"/>
          <w:lang w:eastAsia="sv-SE"/>
        </w:rPr>
        <w:t>startskottet för det nya glaspriset</w:t>
      </w:r>
      <w:r w:rsidR="007D382D" w:rsidRPr="007D382D">
        <w:rPr>
          <w:rFonts w:ascii="Lucida Sans Unicode" w:eastAsia="Times New Roman" w:hAnsi="Lucida Sans Unicode" w:cs="Lucida Sans Unicode"/>
          <w:bCs/>
          <w:i/>
          <w:color w:val="464646"/>
          <w:sz w:val="20"/>
          <w:szCs w:val="20"/>
          <w:lang w:eastAsia="sv-SE"/>
        </w:rPr>
        <w:t xml:space="preserve"> från Mats Jonasson </w:t>
      </w:r>
      <w:proofErr w:type="spellStart"/>
      <w:r w:rsidR="007D382D" w:rsidRPr="007D382D">
        <w:rPr>
          <w:rFonts w:ascii="Lucida Sans Unicode" w:eastAsia="Times New Roman" w:hAnsi="Lucida Sans Unicode" w:cs="Lucida Sans Unicode"/>
          <w:bCs/>
          <w:i/>
          <w:color w:val="464646"/>
          <w:sz w:val="20"/>
          <w:szCs w:val="20"/>
          <w:lang w:eastAsia="sv-SE"/>
        </w:rPr>
        <w:t>Målerås</w:t>
      </w:r>
      <w:proofErr w:type="spellEnd"/>
      <w:r w:rsidR="007D382D" w:rsidRPr="007D382D">
        <w:rPr>
          <w:rFonts w:ascii="Lucida Sans Unicode" w:eastAsia="Times New Roman" w:hAnsi="Lucida Sans Unicode" w:cs="Lucida Sans Unicode"/>
          <w:bCs/>
          <w:i/>
          <w:color w:val="464646"/>
          <w:sz w:val="20"/>
          <w:szCs w:val="20"/>
          <w:lang w:eastAsia="sv-SE"/>
        </w:rPr>
        <w:t xml:space="preserve"> som delas ut till alla guldvinnare. </w:t>
      </w:r>
      <w:r w:rsidR="007D382D">
        <w:rPr>
          <w:rFonts w:ascii="Lucida Sans Unicode" w:eastAsia="Times New Roman" w:hAnsi="Lucida Sans Unicode" w:cs="Lucida Sans Unicode"/>
          <w:bCs/>
          <w:i/>
          <w:color w:val="464646"/>
          <w:sz w:val="20"/>
          <w:szCs w:val="20"/>
          <w:lang w:eastAsia="sv-SE"/>
        </w:rPr>
        <w:t xml:space="preserve">Nu ser vi fram emot nästa års Guldnyckel som genomförs med ett hejdundrande 30 års jubileum den 22 mars 2012. </w:t>
      </w:r>
    </w:p>
    <w:p w:rsidR="009F478B" w:rsidRPr="009F478B" w:rsidRDefault="009F478B" w:rsidP="009F478B">
      <w:pPr>
        <w:spacing w:after="0" w:line="240" w:lineRule="auto"/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</w:pP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 </w:t>
      </w:r>
    </w:p>
    <w:p w:rsidR="00E25E9F" w:rsidRPr="00BA733C" w:rsidRDefault="009F478B" w:rsidP="00E25E9F">
      <w:pPr>
        <w:spacing w:after="240" w:line="240" w:lineRule="auto"/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</w:pPr>
      <w:r w:rsidRPr="00584094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20"/>
          <w:lang w:eastAsia="sv-SE"/>
        </w:rPr>
        <w:t>Integrerad DM-kampanj till konsument</w:t>
      </w:r>
      <w:r w:rsidRPr="009F478B">
        <w:rPr>
          <w:rFonts w:ascii="Lucida Sans Unicode" w:eastAsia="Times New Roman" w:hAnsi="Lucida Sans Unicode" w:cs="Lucida Sans Unicode"/>
          <w:color w:val="31849B" w:themeColor="accent5" w:themeShade="BF"/>
          <w:sz w:val="17"/>
          <w:szCs w:val="17"/>
          <w:lang w:eastAsia="sv-SE"/>
        </w:rPr>
        <w:t xml:space="preserve"> </w:t>
      </w:r>
      <w:r w:rsidR="00E25E9F" w:rsidRPr="00584094">
        <w:rPr>
          <w:rFonts w:ascii="Lucida Sans Unicode" w:eastAsia="Times New Roman" w:hAnsi="Lucida Sans Unicode" w:cs="Lucida Sans Unicode"/>
          <w:color w:val="31849B" w:themeColor="accent5" w:themeShade="BF"/>
          <w:sz w:val="17"/>
          <w:szCs w:val="17"/>
          <w:lang w:eastAsia="sv-SE"/>
        </w:rPr>
        <w:br/>
      </w:r>
      <w:r w:rsidRPr="00C8594E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GULD 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Gadd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Direct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AB –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Swedbank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Juristbyrå – Sambotestet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SILVER </w:t>
      </w:r>
      <w:proofErr w:type="gram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Tackolov</w:t>
      </w:r>
      <w:proofErr w:type="gram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AB – Dina Försäkringar – En försäkring för hundiga hundar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E25E9F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BRONS </w:t>
      </w:r>
      <w:proofErr w:type="spellStart"/>
      <w:r w:rsidR="00E25E9F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O</w:t>
      </w:r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gilvy</w:t>
      </w:r>
      <w:proofErr w:type="spellEnd"/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Stockholm – Eniro – Eniro Skattjakten</w:t>
      </w:r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584094" w:rsidRPr="00584094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20"/>
          <w:lang w:eastAsia="sv-SE"/>
        </w:rPr>
        <w:t>DM till konsument – enskilt bidrag</w:t>
      </w:r>
      <w:r w:rsidR="00584094" w:rsidRPr="009F478B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17"/>
          <w:szCs w:val="17"/>
          <w:lang w:eastAsia="sv-SE"/>
        </w:rPr>
        <w:br/>
      </w:r>
      <w:r w:rsidR="00584094" w:rsidRPr="00C8594E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GULD </w:t>
      </w:r>
      <w:r w:rsidR="00584094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Pool – Gröna Lund – Gröna Lund växer</w:t>
      </w:r>
      <w:r w:rsidR="00584094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584094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SILVER </w:t>
      </w:r>
      <w:r w:rsidR="00584094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MRM Starsky – SEB – Ett riktigt enkelt DR från SEB</w:t>
      </w:r>
      <w:r w:rsidR="00584094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584094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BRONS </w:t>
      </w:r>
      <w:r w:rsidR="00584094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MRM Starsky – Riksgälden – Vasaloppet</w:t>
      </w:r>
      <w:r w:rsidR="00584094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584094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Pr="00584094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20"/>
          <w:lang w:eastAsia="sv-SE"/>
        </w:rPr>
        <w:t>Integrerad DM-kampanj till företag</w:t>
      </w:r>
      <w:r w:rsidRPr="009F478B">
        <w:rPr>
          <w:rFonts w:ascii="Lucida Sans Unicode" w:eastAsia="Times New Roman" w:hAnsi="Lucida Sans Unicode" w:cs="Lucida Sans Unicode"/>
          <w:color w:val="31849B" w:themeColor="accent5" w:themeShade="BF"/>
          <w:sz w:val="20"/>
          <w:szCs w:val="20"/>
          <w:lang w:eastAsia="sv-SE"/>
        </w:rPr>
        <w:t xml:space="preserve"> </w:t>
      </w:r>
      <w:r w:rsidRPr="009F478B">
        <w:rPr>
          <w:rFonts w:ascii="Lucida Sans Unicode" w:eastAsia="Times New Roman" w:hAnsi="Lucida Sans Unicode" w:cs="Lucida Sans Unicode"/>
          <w:color w:val="31849B" w:themeColor="accent5" w:themeShade="BF"/>
          <w:sz w:val="17"/>
          <w:szCs w:val="17"/>
          <w:lang w:eastAsia="sv-SE"/>
        </w:rPr>
        <w:br/>
      </w:r>
      <w:r w:rsidR="00E25E9F" w:rsidRPr="00C8594E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GULD 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MRM Starsky – 3 Företag – Sveriges Bästa Reception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E25E9F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SILVER </w:t>
      </w:r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MRM Starsky/Storåkers McCann – SEB – Rådgivning för hela företagaren</w:t>
      </w:r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E25E9F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BRONS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TOL-Tackolov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AB – Dina Försäkringar – Modellen för en riktigt bra åkeriförsäkring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Pr="00584094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20"/>
          <w:lang w:eastAsia="sv-SE"/>
        </w:rPr>
        <w:t>DM till företag – enskilt bidrag</w:t>
      </w:r>
      <w:r w:rsidRPr="009F478B">
        <w:rPr>
          <w:rFonts w:ascii="Lucida Sans Unicode" w:eastAsia="Times New Roman" w:hAnsi="Lucida Sans Unicode" w:cs="Lucida Sans Unicode"/>
          <w:color w:val="31849B" w:themeColor="accent5" w:themeShade="BF"/>
          <w:sz w:val="20"/>
          <w:szCs w:val="20"/>
          <w:lang w:eastAsia="sv-SE"/>
        </w:rPr>
        <w:t xml:space="preserve"> </w:t>
      </w:r>
      <w:r w:rsidRPr="009F478B">
        <w:rPr>
          <w:rFonts w:ascii="Lucida Sans Unicode" w:eastAsia="Times New Roman" w:hAnsi="Lucida Sans Unicode" w:cs="Lucida Sans Unicode"/>
          <w:color w:val="31849B" w:themeColor="accent5" w:themeShade="BF"/>
          <w:sz w:val="20"/>
          <w:szCs w:val="20"/>
          <w:lang w:eastAsia="sv-SE"/>
        </w:rPr>
        <w:br/>
      </w:r>
      <w:r w:rsidR="00E25E9F" w:rsidRPr="00C8594E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GULD </w:t>
      </w:r>
      <w:proofErr w:type="spellStart"/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Saatchi</w:t>
      </w:r>
      <w:proofErr w:type="spellEnd"/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&amp; </w:t>
      </w:r>
      <w:proofErr w:type="spellStart"/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Saatchi</w:t>
      </w:r>
      <w:proofErr w:type="spellEnd"/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– Sveriges Tidsskrifter – Personligt omslag</w:t>
      </w:r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SILVER 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Mecka –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Nexans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– Dolda fördelar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BRONS 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MRM Starsky – SEB – Dubbla budskap gjorde jobbet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Pr="00584094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20"/>
          <w:lang w:eastAsia="sv-SE"/>
        </w:rPr>
        <w:t>DM för ideella Organisationer</w:t>
      </w:r>
      <w:r w:rsidRPr="00584094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17"/>
          <w:lang w:eastAsia="sv-SE"/>
        </w:rPr>
        <w:t xml:space="preserve"> </w:t>
      </w:r>
      <w:r w:rsidRPr="009F478B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17"/>
          <w:szCs w:val="17"/>
          <w:lang w:eastAsia="sv-SE"/>
        </w:rPr>
        <w:br/>
      </w:r>
      <w:r w:rsidR="00E25E9F" w:rsidRPr="00C8594E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GULD </w:t>
      </w:r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Pool – Cancerfonden – Rosa Bandet</w:t>
      </w:r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E25E9F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SILVER 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Lowe Brindfors – Rädda Barnen – Prisvärda Julgåvor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E25E9F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BRONS </w:t>
      </w:r>
      <w:proofErr w:type="spellStart"/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Customersonly</w:t>
      </w:r>
      <w:proofErr w:type="spellEnd"/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AB – Barncancerfonden – Barncancerfonden 3 av 4 ”Listan”</w:t>
      </w:r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Pr="00584094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20"/>
          <w:lang w:eastAsia="sv-SE"/>
        </w:rPr>
        <w:t>Sökmarknadsföringspriset</w:t>
      </w:r>
      <w:r w:rsidRPr="009F478B">
        <w:rPr>
          <w:rFonts w:ascii="Lucida Sans Unicode" w:eastAsia="Times New Roman" w:hAnsi="Lucida Sans Unicode" w:cs="Lucida Sans Unicode"/>
          <w:color w:val="31849B" w:themeColor="accent5" w:themeShade="BF"/>
          <w:sz w:val="17"/>
          <w:szCs w:val="17"/>
          <w:lang w:eastAsia="sv-SE"/>
        </w:rPr>
        <w:t xml:space="preserve"> </w:t>
      </w:r>
      <w:r w:rsidRPr="009F478B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17"/>
          <w:szCs w:val="17"/>
          <w:lang w:eastAsia="sv-SE"/>
        </w:rPr>
        <w:br/>
      </w:r>
      <w:r w:rsidR="00E25E9F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GULD </w:t>
      </w:r>
      <w:proofErr w:type="spellStart"/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Search</w:t>
      </w:r>
      <w:proofErr w:type="spellEnd"/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Integration – </w:t>
      </w:r>
      <w:proofErr w:type="spellStart"/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BabyBjörn</w:t>
      </w:r>
      <w:proofErr w:type="spellEnd"/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– </w:t>
      </w:r>
      <w:proofErr w:type="spellStart"/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BabyBjörn</w:t>
      </w:r>
      <w:proofErr w:type="spellEnd"/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webbplats</w:t>
      </w:r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E25E9F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SILVER 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Relevant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Traffic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Sverige –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Swedbank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AB – Under Eken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E25E9F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BRONS 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Relevant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Traffic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–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Eksportutvalget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for fisk (EFF) – Svenskt kött blir norsk fisk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E25E9F">
        <w:rPr>
          <w:rFonts w:ascii="Lucida Sans Unicode" w:eastAsia="Times New Roman" w:hAnsi="Lucida Sans Unicode" w:cs="Lucida Sans Unicode"/>
          <w:b/>
          <w:bCs/>
          <w:color w:val="464646"/>
          <w:sz w:val="20"/>
          <w:lang w:eastAsia="sv-SE"/>
        </w:rPr>
        <w:br/>
      </w:r>
      <w:r w:rsidRPr="00584094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20"/>
          <w:lang w:eastAsia="sv-SE"/>
        </w:rPr>
        <w:t>Lojalitetsprogram/kundprogram konsument</w:t>
      </w:r>
      <w:r w:rsidRPr="009F478B">
        <w:rPr>
          <w:rFonts w:ascii="Lucida Sans Unicode" w:eastAsia="Times New Roman" w:hAnsi="Lucida Sans Unicode" w:cs="Lucida Sans Unicode"/>
          <w:color w:val="31849B" w:themeColor="accent5" w:themeShade="BF"/>
          <w:sz w:val="17"/>
          <w:szCs w:val="17"/>
          <w:lang w:eastAsia="sv-SE"/>
        </w:rPr>
        <w:t xml:space="preserve"> </w:t>
      </w:r>
      <w:r w:rsidRPr="009F478B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17"/>
          <w:szCs w:val="17"/>
          <w:lang w:eastAsia="sv-SE"/>
        </w:rPr>
        <w:br/>
      </w:r>
      <w:r w:rsidR="00E25E9F" w:rsidRPr="00C8594E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GULD </w:t>
      </w:r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Kaplan RM – Apoteket AB – </w:t>
      </w:r>
      <w:proofErr w:type="spellStart"/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ApoPlus</w:t>
      </w:r>
      <w:proofErr w:type="spellEnd"/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– </w:t>
      </w:r>
      <w:proofErr w:type="spellStart"/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revitaliseringen</w:t>
      </w:r>
      <w:proofErr w:type="spellEnd"/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av en etablerad kundklubb</w:t>
      </w:r>
      <w:r w:rsidR="00E25E9F" w:rsidRPr="00C8594E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</w:t>
      </w:r>
      <w:r w:rsidR="00BA733C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584094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SILVER MRM Starsky - 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SJ – Ett kundprogram som står i storm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E25E9F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BRONS 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Smicker –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Hemtex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AB – Studio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Hemtex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– passion för mjuk heminredning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E25E9F">
        <w:rPr>
          <w:rFonts w:ascii="Lucida Sans Unicode" w:eastAsia="Times New Roman" w:hAnsi="Lucida Sans Unicode" w:cs="Lucida Sans Unicode"/>
          <w:b/>
          <w:bCs/>
          <w:color w:val="464646"/>
          <w:sz w:val="20"/>
          <w:lang w:eastAsia="sv-SE"/>
        </w:rPr>
        <w:br/>
      </w:r>
      <w:r w:rsidR="00E25E9F" w:rsidRPr="00584094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20"/>
          <w:lang w:eastAsia="sv-SE"/>
        </w:rPr>
        <w:t xml:space="preserve">Resultat &amp; </w:t>
      </w:r>
      <w:r w:rsidRPr="00584094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20"/>
          <w:lang w:eastAsia="sv-SE"/>
        </w:rPr>
        <w:t>Analyspriset</w:t>
      </w:r>
      <w:r w:rsidRPr="009F478B">
        <w:rPr>
          <w:rFonts w:ascii="Lucida Sans Unicode" w:eastAsia="Times New Roman" w:hAnsi="Lucida Sans Unicode" w:cs="Lucida Sans Unicode"/>
          <w:color w:val="31849B" w:themeColor="accent5" w:themeShade="BF"/>
          <w:sz w:val="17"/>
          <w:szCs w:val="17"/>
          <w:lang w:eastAsia="sv-SE"/>
        </w:rPr>
        <w:t xml:space="preserve"> </w:t>
      </w:r>
      <w:r w:rsidRPr="009F478B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17"/>
          <w:szCs w:val="17"/>
          <w:lang w:eastAsia="sv-SE"/>
        </w:rPr>
        <w:br/>
      </w:r>
      <w:r w:rsidR="00E25E9F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GULD 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Smicker – Volvo Personvagnar – Bygg din Volvo – The RM version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E25E9F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SILVER </w:t>
      </w:r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Kaplan RM – Åhléns – Mjuka insikter, hårda resultat</w:t>
      </w:r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E25E9F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BRONS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Lentus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AB –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inkClub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AB – Återaktivering av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inkClubs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kunder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Pr="00584094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20"/>
          <w:lang w:eastAsia="sv-SE"/>
        </w:rPr>
        <w:t>Lojalitetsprogram/kundprogram företag</w:t>
      </w:r>
      <w:r w:rsidRPr="009F478B">
        <w:rPr>
          <w:rFonts w:ascii="Lucida Sans Unicode" w:eastAsia="Times New Roman" w:hAnsi="Lucida Sans Unicode" w:cs="Lucida Sans Unicode"/>
          <w:color w:val="31849B" w:themeColor="accent5" w:themeShade="BF"/>
          <w:sz w:val="17"/>
          <w:szCs w:val="17"/>
          <w:lang w:eastAsia="sv-SE"/>
        </w:rPr>
        <w:t xml:space="preserve"> </w:t>
      </w:r>
      <w:r w:rsidRPr="009F478B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17"/>
          <w:szCs w:val="17"/>
          <w:lang w:eastAsia="sv-SE"/>
        </w:rPr>
        <w:br/>
      </w:r>
      <w:r w:rsidR="00E25E9F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GULD 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Smicker – Volvo Personvagnar – Volvo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ProDrivers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2011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Pr="009F478B">
        <w:rPr>
          <w:rFonts w:ascii="Lucida Sans Unicode" w:eastAsia="Times New Roman" w:hAnsi="Lucida Sans Unicode" w:cs="Lucida Sans Unicode"/>
          <w:i/>
          <w:iCs/>
          <w:color w:val="808080"/>
          <w:sz w:val="17"/>
          <w:lang w:eastAsia="sv-SE"/>
        </w:rPr>
        <w:t>Endast guld delas ut i denna kategori</w:t>
      </w:r>
      <w:r w:rsidRPr="009F478B">
        <w:rPr>
          <w:rFonts w:ascii="Lucida Sans Unicode" w:eastAsia="Times New Roman" w:hAnsi="Lucida Sans Unicode" w:cs="Lucida Sans Unicode"/>
          <w:i/>
          <w:iCs/>
          <w:color w:val="808080"/>
          <w:sz w:val="17"/>
          <w:szCs w:val="17"/>
          <w:lang w:eastAsia="sv-SE"/>
        </w:rPr>
        <w:br/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Pr="00584094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20"/>
          <w:lang w:eastAsia="sv-SE"/>
        </w:rPr>
        <w:lastRenderedPageBreak/>
        <w:t xml:space="preserve">Årets Art </w:t>
      </w:r>
      <w:proofErr w:type="spellStart"/>
      <w:r w:rsidRPr="00584094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20"/>
          <w:lang w:eastAsia="sv-SE"/>
        </w:rPr>
        <w:t>Director</w:t>
      </w:r>
      <w:proofErr w:type="spellEnd"/>
      <w:r w:rsidRPr="009F478B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17"/>
          <w:szCs w:val="17"/>
          <w:lang w:eastAsia="sv-SE"/>
        </w:rPr>
        <w:br/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Christian Barret – The Fan Club – Ann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Idstein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DR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E25E9F" w:rsidRPr="00584094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20"/>
          <w:lang w:eastAsia="sv-SE"/>
        </w:rPr>
        <w:t xml:space="preserve">Årets </w:t>
      </w:r>
      <w:r w:rsidRPr="00584094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20"/>
          <w:lang w:eastAsia="sv-SE"/>
        </w:rPr>
        <w:t>Copywriter</w:t>
      </w:r>
      <w:r w:rsidRPr="009F478B">
        <w:rPr>
          <w:rFonts w:ascii="Lucida Sans Unicode" w:eastAsia="Times New Roman" w:hAnsi="Lucida Sans Unicode" w:cs="Lucida Sans Unicode"/>
          <w:color w:val="31849B" w:themeColor="accent5" w:themeShade="BF"/>
          <w:sz w:val="20"/>
          <w:szCs w:val="20"/>
          <w:lang w:eastAsia="sv-SE"/>
        </w:rPr>
        <w:t xml:space="preserve"> </w:t>
      </w:r>
      <w:r w:rsidRPr="009F478B">
        <w:rPr>
          <w:rFonts w:ascii="Lucida Sans Unicode" w:eastAsia="Times New Roman" w:hAnsi="Lucida Sans Unicode" w:cs="Lucida Sans Unicode"/>
          <w:color w:val="31849B" w:themeColor="accent5" w:themeShade="BF"/>
          <w:sz w:val="17"/>
          <w:szCs w:val="17"/>
          <w:lang w:eastAsia="sv-SE"/>
        </w:rPr>
        <w:br/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Magnus Jakobsson – DDB Stockholm –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Papercut</w:t>
      </w:r>
      <w:proofErr w:type="spellEnd"/>
    </w:p>
    <w:p w:rsidR="00584094" w:rsidRPr="00882096" w:rsidRDefault="009F478B" w:rsidP="001001F2">
      <w:pPr>
        <w:spacing w:after="240" w:line="240" w:lineRule="auto"/>
        <w:rPr>
          <w:rFonts w:ascii="Lucida Sans Unicode" w:hAnsi="Lucida Sans Unicode" w:cs="Lucida Sans Unicode"/>
          <w:sz w:val="20"/>
          <w:szCs w:val="20"/>
        </w:rPr>
      </w:pPr>
      <w:r w:rsidRPr="00584094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20"/>
          <w:lang w:eastAsia="sv-SE"/>
        </w:rPr>
        <w:t>Kreativitetspriset</w:t>
      </w:r>
      <w:r w:rsidRPr="009F478B">
        <w:rPr>
          <w:rFonts w:ascii="Lucida Sans Unicode" w:eastAsia="Times New Roman" w:hAnsi="Lucida Sans Unicode" w:cs="Lucida Sans Unicode"/>
          <w:color w:val="31849B" w:themeColor="accent5" w:themeShade="BF"/>
          <w:sz w:val="17"/>
          <w:szCs w:val="17"/>
          <w:lang w:eastAsia="sv-SE"/>
        </w:rPr>
        <w:t xml:space="preserve"> </w:t>
      </w:r>
      <w:r w:rsidRPr="009F478B">
        <w:rPr>
          <w:rFonts w:ascii="Lucida Sans Unicode" w:eastAsia="Times New Roman" w:hAnsi="Lucida Sans Unicode" w:cs="Lucida Sans Unicode"/>
          <w:b/>
          <w:bCs/>
          <w:color w:val="31849B" w:themeColor="accent5" w:themeShade="BF"/>
          <w:sz w:val="17"/>
          <w:szCs w:val="17"/>
          <w:lang w:eastAsia="sv-SE"/>
        </w:rPr>
        <w:br/>
      </w:r>
      <w:r w:rsidR="00E25E9F" w:rsidRPr="00584094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GULD </w:t>
      </w:r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DDB Stockholm –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Papercut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Shop –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Papercut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E25E9F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SILVER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Saatchi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&amp;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Saatchi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–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Elmsta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3000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Horror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Fest –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Prosciutto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 di </w:t>
      </w:r>
      <w:proofErr w:type="spellStart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Giallo</w:t>
      </w:r>
      <w:proofErr w:type="spellEnd"/>
      <w:r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E25E9F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 xml:space="preserve">BRONS </w:t>
      </w:r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t>ESTER Stockholm – LAFA, enheten för sexualitet och hälsa – Kondom08 – Ligglistan</w:t>
      </w:r>
      <w:r w:rsidR="00E25E9F" w:rsidRPr="009F478B">
        <w:rPr>
          <w:rFonts w:ascii="Lucida Sans Unicode" w:eastAsia="Times New Roman" w:hAnsi="Lucida Sans Unicode" w:cs="Lucida Sans Unicode"/>
          <w:color w:val="464646"/>
          <w:sz w:val="17"/>
          <w:szCs w:val="17"/>
          <w:lang w:eastAsia="sv-SE"/>
        </w:rPr>
        <w:br/>
      </w:r>
      <w:r w:rsidR="001001F2">
        <w:rPr>
          <w:rFonts w:ascii="Lucida Sans Unicode" w:hAnsi="Lucida Sans Unicode" w:cs="Lucida Sans Unicode"/>
          <w:b/>
          <w:color w:val="31849B" w:themeColor="accent5" w:themeShade="BF"/>
        </w:rPr>
        <w:br/>
      </w:r>
      <w:r w:rsidR="00584094" w:rsidRPr="00584094">
        <w:rPr>
          <w:rFonts w:ascii="Lucida Sans Unicode" w:hAnsi="Lucida Sans Unicode" w:cs="Lucida Sans Unicode"/>
          <w:b/>
          <w:color w:val="31849B" w:themeColor="accent5" w:themeShade="BF"/>
        </w:rPr>
        <w:t>Årets branschpersonlighet</w:t>
      </w:r>
      <w:r w:rsidR="00584094" w:rsidRPr="00584094">
        <w:rPr>
          <w:rFonts w:ascii="Lucida Sans Unicode" w:hAnsi="Lucida Sans Unicode" w:cs="Lucida Sans Unicode"/>
          <w:b/>
          <w:color w:val="31849B" w:themeColor="accent5" w:themeShade="BF"/>
        </w:rPr>
        <w:br/>
      </w:r>
      <w:r w:rsidR="00584094" w:rsidRPr="00654201">
        <w:rPr>
          <w:rFonts w:ascii="Lucida Sans Unicode" w:hAnsi="Lucida Sans Unicode" w:cs="Lucida Sans Unicode"/>
          <w:b/>
          <w:sz w:val="20"/>
          <w:szCs w:val="20"/>
        </w:rPr>
        <w:t>Michael Olander, CDON</w:t>
      </w:r>
      <w:r w:rsidR="006E4582" w:rsidRPr="00654201">
        <w:rPr>
          <w:rFonts w:ascii="Lucida Sans Unicode" w:hAnsi="Lucida Sans Unicode" w:cs="Lucida Sans Unicode"/>
          <w:b/>
          <w:sz w:val="20"/>
          <w:szCs w:val="20"/>
        </w:rPr>
        <w:br/>
      </w:r>
      <w:r w:rsidR="006E4582">
        <w:rPr>
          <w:rFonts w:ascii="Lucida Sans Unicode" w:hAnsi="Lucida Sans Unicode" w:cs="Lucida Sans Unicode"/>
          <w:b/>
          <w:color w:val="31849B" w:themeColor="accent5" w:themeShade="BF"/>
          <w:sz w:val="24"/>
          <w:szCs w:val="24"/>
        </w:rPr>
        <w:br/>
      </w:r>
      <w:r w:rsidR="00584094" w:rsidRPr="00584094">
        <w:rPr>
          <w:rFonts w:ascii="Lucida Sans Unicode" w:hAnsi="Lucida Sans Unicode" w:cs="Lucida Sans Unicode"/>
          <w:b/>
          <w:color w:val="31849B" w:themeColor="accent5" w:themeShade="BF"/>
          <w:sz w:val="24"/>
          <w:szCs w:val="24"/>
        </w:rPr>
        <w:t>Diamantnyckeln går till</w:t>
      </w:r>
      <w:r w:rsidR="00584094" w:rsidRPr="00584094">
        <w:rPr>
          <w:rFonts w:ascii="Lucida Sans Unicode" w:hAnsi="Lucida Sans Unicode" w:cs="Lucida Sans Unicode"/>
          <w:b/>
          <w:color w:val="31849B" w:themeColor="accent5" w:themeShade="BF"/>
          <w:sz w:val="24"/>
          <w:szCs w:val="24"/>
        </w:rPr>
        <w:br/>
      </w:r>
      <w:r w:rsidR="00584094" w:rsidRPr="009F478B">
        <w:rPr>
          <w:rFonts w:ascii="Lucida Sans Unicode" w:eastAsia="Times New Roman" w:hAnsi="Lucida Sans Unicode" w:cs="Lucida Sans Unicode"/>
          <w:b/>
          <w:color w:val="31849B" w:themeColor="accent5" w:themeShade="BF"/>
          <w:sz w:val="28"/>
          <w:szCs w:val="28"/>
          <w:lang w:eastAsia="sv-SE"/>
        </w:rPr>
        <w:t xml:space="preserve">Pool </w:t>
      </w:r>
      <w:r w:rsidR="008F744F">
        <w:rPr>
          <w:rFonts w:ascii="Lucida Sans Unicode" w:eastAsia="Times New Roman" w:hAnsi="Lucida Sans Unicode" w:cs="Lucida Sans Unicode"/>
          <w:b/>
          <w:color w:val="31849B" w:themeColor="accent5" w:themeShade="BF"/>
          <w:sz w:val="28"/>
          <w:szCs w:val="28"/>
          <w:lang w:eastAsia="sv-SE"/>
        </w:rPr>
        <w:t>&amp;</w:t>
      </w:r>
      <w:r w:rsidR="00584094" w:rsidRPr="009F478B">
        <w:rPr>
          <w:rFonts w:ascii="Lucida Sans Unicode" w:eastAsia="Times New Roman" w:hAnsi="Lucida Sans Unicode" w:cs="Lucida Sans Unicode"/>
          <w:b/>
          <w:color w:val="31849B" w:themeColor="accent5" w:themeShade="BF"/>
          <w:sz w:val="28"/>
          <w:szCs w:val="28"/>
          <w:lang w:eastAsia="sv-SE"/>
        </w:rPr>
        <w:t xml:space="preserve"> Cancerfonden </w:t>
      </w:r>
      <w:r w:rsidR="008F744F">
        <w:rPr>
          <w:rFonts w:ascii="Lucida Sans Unicode" w:eastAsia="Times New Roman" w:hAnsi="Lucida Sans Unicode" w:cs="Lucida Sans Unicode"/>
          <w:b/>
          <w:color w:val="31849B" w:themeColor="accent5" w:themeShade="BF"/>
          <w:sz w:val="28"/>
          <w:szCs w:val="28"/>
          <w:lang w:eastAsia="sv-SE"/>
        </w:rPr>
        <w:t>med kampanjen</w:t>
      </w:r>
      <w:r w:rsidR="00584094" w:rsidRPr="009F478B">
        <w:rPr>
          <w:rFonts w:ascii="Lucida Sans Unicode" w:eastAsia="Times New Roman" w:hAnsi="Lucida Sans Unicode" w:cs="Lucida Sans Unicode"/>
          <w:b/>
          <w:color w:val="31849B" w:themeColor="accent5" w:themeShade="BF"/>
          <w:sz w:val="28"/>
          <w:szCs w:val="28"/>
          <w:lang w:eastAsia="sv-SE"/>
        </w:rPr>
        <w:t xml:space="preserve"> Rosa Bandet</w:t>
      </w:r>
      <w:r w:rsidR="00584094" w:rsidRPr="009F478B">
        <w:rPr>
          <w:rFonts w:ascii="Lucida Sans Unicode" w:eastAsia="Times New Roman" w:hAnsi="Lucida Sans Unicode" w:cs="Lucida Sans Unicode"/>
          <w:b/>
          <w:color w:val="31849B" w:themeColor="accent5" w:themeShade="BF"/>
          <w:sz w:val="28"/>
          <w:szCs w:val="28"/>
          <w:lang w:eastAsia="sv-SE"/>
        </w:rPr>
        <w:br/>
      </w:r>
      <w:r w:rsidR="00584094" w:rsidRPr="00882096">
        <w:rPr>
          <w:rFonts w:ascii="Lucida Sans Unicode" w:hAnsi="Lucida Sans Unicode" w:cs="Lucida Sans Unicode"/>
          <w:sz w:val="20"/>
          <w:szCs w:val="20"/>
        </w:rPr>
        <w:t xml:space="preserve">En kampanj med många fördelar. </w:t>
      </w:r>
      <w:r w:rsidR="00584094" w:rsidRPr="00882096">
        <w:rPr>
          <w:rFonts w:ascii="Lucida Sans Unicode" w:hAnsi="Lucida Sans Unicode" w:cs="Lucida Sans Unicode"/>
          <w:sz w:val="20"/>
          <w:szCs w:val="20"/>
        </w:rPr>
        <w:br/>
        <w:t xml:space="preserve">En kampanj som utnyttjar ett etablerat beteende. </w:t>
      </w:r>
      <w:r w:rsidR="00584094" w:rsidRPr="00882096">
        <w:rPr>
          <w:rFonts w:ascii="Lucida Sans Unicode" w:hAnsi="Lucida Sans Unicode" w:cs="Lucida Sans Unicode"/>
          <w:sz w:val="20"/>
          <w:szCs w:val="20"/>
        </w:rPr>
        <w:br/>
        <w:t xml:space="preserve">En kampanj som är både social, omtänksam och beräknande. </w:t>
      </w:r>
      <w:r w:rsidR="00584094" w:rsidRPr="00882096">
        <w:rPr>
          <w:rFonts w:ascii="Lucida Sans Unicode" w:hAnsi="Lucida Sans Unicode" w:cs="Lucida Sans Unicode"/>
          <w:sz w:val="20"/>
          <w:szCs w:val="20"/>
        </w:rPr>
        <w:br/>
        <w:t xml:space="preserve">En kampanj med en genomtänkt strategi, smart kreativitet och ett gott resultat. </w:t>
      </w:r>
    </w:p>
    <w:p w:rsidR="00584094" w:rsidRDefault="00584094" w:rsidP="00E25E9F">
      <w:pPr>
        <w:spacing w:after="240" w:line="240" w:lineRule="auto"/>
      </w:pPr>
    </w:p>
    <w:sectPr w:rsidR="00584094" w:rsidSect="002F3C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33" w:rsidRDefault="00E60A33" w:rsidP="00E25E9F">
      <w:pPr>
        <w:spacing w:after="0" w:line="240" w:lineRule="auto"/>
      </w:pPr>
      <w:r>
        <w:separator/>
      </w:r>
    </w:p>
  </w:endnote>
  <w:endnote w:type="continuationSeparator" w:id="0">
    <w:p w:rsidR="00E60A33" w:rsidRDefault="00E60A33" w:rsidP="00E2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33" w:rsidRDefault="00E60A33" w:rsidP="00E25E9F">
      <w:pPr>
        <w:spacing w:after="0" w:line="240" w:lineRule="auto"/>
      </w:pPr>
      <w:r>
        <w:separator/>
      </w:r>
    </w:p>
  </w:footnote>
  <w:footnote w:type="continuationSeparator" w:id="0">
    <w:p w:rsidR="00E60A33" w:rsidRDefault="00E60A33" w:rsidP="00E2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9F" w:rsidRPr="00E25E9F" w:rsidRDefault="00E25E9F" w:rsidP="00E25E9F">
    <w:pPr>
      <w:spacing w:after="0" w:line="240" w:lineRule="auto"/>
      <w:rPr>
        <w:rFonts w:ascii="Lucida Sans Unicode" w:eastAsia="Times New Roman" w:hAnsi="Lucida Sans Unicode" w:cs="Lucida Sans Unicode"/>
        <w:bCs/>
        <w:color w:val="464646"/>
        <w:lang w:eastAsia="sv-SE"/>
      </w:rPr>
    </w:pPr>
    <w:r w:rsidRPr="00E25E9F">
      <w:rPr>
        <w:rFonts w:ascii="Lucida Sans Unicode" w:eastAsia="Times New Roman" w:hAnsi="Lucida Sans Unicode" w:cs="Lucida Sans Unicode"/>
        <w:bCs/>
        <w:color w:val="464646"/>
        <w:lang w:eastAsia="sv-SE"/>
      </w:rPr>
      <w:t>Pressmeddelande onsdag den 23 mars 2011</w:t>
    </w:r>
  </w:p>
  <w:p w:rsidR="00E25E9F" w:rsidRDefault="00E25E9F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78B"/>
    <w:rsid w:val="001001F2"/>
    <w:rsid w:val="002F3CD9"/>
    <w:rsid w:val="00584094"/>
    <w:rsid w:val="00654201"/>
    <w:rsid w:val="006E4582"/>
    <w:rsid w:val="007D382D"/>
    <w:rsid w:val="00882096"/>
    <w:rsid w:val="008F744F"/>
    <w:rsid w:val="009F478B"/>
    <w:rsid w:val="00B562B6"/>
    <w:rsid w:val="00BA733C"/>
    <w:rsid w:val="00C8594E"/>
    <w:rsid w:val="00E25E9F"/>
    <w:rsid w:val="00E60A33"/>
    <w:rsid w:val="00F1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F478B"/>
    <w:rPr>
      <w:color w:val="000000"/>
      <w:u w:val="single"/>
    </w:rPr>
  </w:style>
  <w:style w:type="character" w:styleId="Stark">
    <w:name w:val="Strong"/>
    <w:basedOn w:val="Standardstycketeckensnitt"/>
    <w:uiPriority w:val="22"/>
    <w:qFormat/>
    <w:rsid w:val="009F478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F478B"/>
    <w:rPr>
      <w:i/>
      <w:iCs/>
    </w:rPr>
  </w:style>
  <w:style w:type="paragraph" w:styleId="Sidhuvud">
    <w:name w:val="header"/>
    <w:basedOn w:val="Normal"/>
    <w:link w:val="SidhuvudChar"/>
    <w:uiPriority w:val="99"/>
    <w:semiHidden/>
    <w:unhideWhenUsed/>
    <w:rsid w:val="00E2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25E9F"/>
  </w:style>
  <w:style w:type="paragraph" w:styleId="Sidfot">
    <w:name w:val="footer"/>
    <w:basedOn w:val="Normal"/>
    <w:link w:val="SidfotChar"/>
    <w:uiPriority w:val="99"/>
    <w:semiHidden/>
    <w:unhideWhenUsed/>
    <w:rsid w:val="00E2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25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4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23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1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28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1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3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2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4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55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06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472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Lager</dc:creator>
  <cp:lastModifiedBy>Marianne Lager</cp:lastModifiedBy>
  <cp:revision>10</cp:revision>
  <cp:lastPrinted>2011-03-23T13:39:00Z</cp:lastPrinted>
  <dcterms:created xsi:type="dcterms:W3CDTF">2011-03-23T13:06:00Z</dcterms:created>
  <dcterms:modified xsi:type="dcterms:W3CDTF">2011-03-23T14:06:00Z</dcterms:modified>
</cp:coreProperties>
</file>