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9" w:rsidRPr="00AE1D5B" w:rsidRDefault="00B20034" w:rsidP="00371B79">
      <w:pPr>
        <w:pStyle w:val="StandardWeb"/>
        <w:tabs>
          <w:tab w:val="left" w:pos="6379"/>
          <w:tab w:val="left" w:pos="7938"/>
          <w:tab w:val="left" w:pos="9639"/>
        </w:tabs>
        <w:ind w:right="2232"/>
        <w:rPr>
          <w:rFonts w:ascii="Arial" w:hAnsi="Arial" w:cs="Arial"/>
          <w:b/>
          <w:iCs/>
          <w:sz w:val="26"/>
          <w:szCs w:val="26"/>
          <w:lang w:val="sv-SE"/>
        </w:rPr>
      </w:pPr>
      <w:r w:rsidRPr="00AE1D5B">
        <w:rPr>
          <w:rFonts w:ascii="Arial" w:hAnsi="Arial" w:cs="Arial"/>
          <w:b/>
          <w:iCs/>
          <w:sz w:val="26"/>
          <w:szCs w:val="26"/>
          <w:lang w:val="sv-SE"/>
        </w:rPr>
        <w:t xml:space="preserve">Avancerad teknologi stärker </w:t>
      </w:r>
      <w:r w:rsidR="00371B79" w:rsidRPr="00AE1D5B">
        <w:rPr>
          <w:rFonts w:ascii="Arial" w:hAnsi="Arial" w:cs="Arial"/>
          <w:b/>
          <w:iCs/>
          <w:sz w:val="26"/>
          <w:szCs w:val="26"/>
          <w:lang w:val="sv-SE"/>
        </w:rPr>
        <w:t>VARTA</w:t>
      </w:r>
      <w:r w:rsidR="00162015" w:rsidRPr="00AE1D5B">
        <w:rPr>
          <w:rFonts w:ascii="Arial" w:hAnsi="Arial" w:cs="Arial"/>
          <w:b/>
          <w:iCs/>
          <w:sz w:val="26"/>
          <w:szCs w:val="26"/>
          <w:vertAlign w:val="superscript"/>
          <w:lang w:val="sv-SE"/>
        </w:rPr>
        <w:t>®</w:t>
      </w:r>
      <w:r w:rsidRPr="00AE1D5B">
        <w:rPr>
          <w:rFonts w:ascii="Arial" w:hAnsi="Arial" w:cs="Arial"/>
          <w:b/>
          <w:iCs/>
          <w:sz w:val="26"/>
          <w:szCs w:val="26"/>
          <w:lang w:val="sv-SE"/>
        </w:rPr>
        <w:t xml:space="preserve">s produktportfölj för att möta ökade marknadskrav </w:t>
      </w:r>
    </w:p>
    <w:p w:rsidR="006E5CA1" w:rsidRPr="00AE1D5B" w:rsidRDefault="005D4D78" w:rsidP="00DC4858">
      <w:pPr>
        <w:pStyle w:val="StandardWeb"/>
        <w:numPr>
          <w:ilvl w:val="0"/>
          <w:numId w:val="3"/>
        </w:numPr>
        <w:tabs>
          <w:tab w:val="left" w:pos="6379"/>
          <w:tab w:val="left" w:pos="7938"/>
          <w:tab w:val="left" w:pos="9639"/>
        </w:tabs>
        <w:ind w:right="2232"/>
        <w:rPr>
          <w:rStyle w:val="hps"/>
          <w:rFonts w:ascii="Arial" w:hAnsi="Arial" w:cs="Arial"/>
          <w:noProof/>
          <w:sz w:val="22"/>
          <w:szCs w:val="20"/>
          <w:lang w:val="sv-SE"/>
        </w:rPr>
      </w:pP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Nya</w:t>
      </w:r>
      <w:r w:rsidR="00E578F9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 </w:t>
      </w:r>
      <w:r w:rsidR="006E5CA1"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VARTA Promotive EFB </w:t>
      </w: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med unik syracirkulator</w:t>
      </w:r>
    </w:p>
    <w:p w:rsidR="005E287A" w:rsidRPr="00AE1D5B" w:rsidRDefault="005D4D78" w:rsidP="00520F36">
      <w:pPr>
        <w:pStyle w:val="StandardWeb"/>
        <w:numPr>
          <w:ilvl w:val="0"/>
          <w:numId w:val="4"/>
        </w:numPr>
        <w:tabs>
          <w:tab w:val="left" w:pos="6379"/>
          <w:tab w:val="left" w:pos="7938"/>
          <w:tab w:val="left" w:pos="9639"/>
        </w:tabs>
        <w:spacing w:line="360" w:lineRule="auto"/>
        <w:ind w:right="2232"/>
        <w:rPr>
          <w:rStyle w:val="hps"/>
          <w:rFonts w:ascii="Arial" w:hAnsi="Arial" w:cs="Arial"/>
          <w:noProof/>
          <w:sz w:val="22"/>
          <w:szCs w:val="20"/>
          <w:lang w:val="sv-SE"/>
        </w:rPr>
      </w:pP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Nya</w:t>
      </w:r>
      <w:r w:rsidR="00E578F9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 </w:t>
      </w: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EFB- och</w:t>
      </w:r>
      <w:r w:rsidR="00455556"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 AGM</w:t>
      </w: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-batterier</w:t>
      </w:r>
      <w:r w:rsidR="00E578F9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 </w:t>
      </w: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förhöjer</w:t>
      </w:r>
      <w:r w:rsidR="00E578F9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 </w:t>
      </w:r>
      <w:r w:rsidR="006E5CA1"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VARTA</w:t>
      </w:r>
      <w:r w:rsidR="00E578F9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 </w:t>
      </w:r>
      <w:r w:rsidR="006E5CA1"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>Dynamic Trio</w:t>
      </w:r>
    </w:p>
    <w:p w:rsidR="006E5CA1" w:rsidRPr="00AE1D5B" w:rsidRDefault="005D4D78" w:rsidP="00520F36">
      <w:pPr>
        <w:pStyle w:val="StandardWeb"/>
        <w:numPr>
          <w:ilvl w:val="0"/>
          <w:numId w:val="4"/>
        </w:numPr>
        <w:tabs>
          <w:tab w:val="left" w:pos="6379"/>
          <w:tab w:val="left" w:pos="7938"/>
          <w:tab w:val="left" w:pos="9639"/>
        </w:tabs>
        <w:spacing w:beforeAutospacing="0" w:afterAutospacing="0" w:line="360" w:lineRule="auto"/>
        <w:ind w:right="2234"/>
        <w:rPr>
          <w:rFonts w:ascii="Arial" w:hAnsi="Arial" w:cs="Arial"/>
          <w:noProof/>
          <w:sz w:val="22"/>
          <w:szCs w:val="20"/>
          <w:lang w:val="sv-SE"/>
        </w:rPr>
      </w:pP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Nästa generation </w:t>
      </w:r>
      <w:r w:rsidR="006E5CA1"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VARTA Start-Stop Service Program (VSSP 2.1) </w:t>
      </w:r>
      <w:r w:rsidRPr="00AE1D5B">
        <w:rPr>
          <w:rStyle w:val="hps"/>
          <w:rFonts w:ascii="Arial" w:hAnsi="Arial" w:cs="Arial"/>
          <w:noProof/>
          <w:sz w:val="22"/>
          <w:szCs w:val="20"/>
          <w:lang w:val="sv-SE"/>
        </w:rPr>
        <w:t xml:space="preserve">låter verkstäder utföra snabb och enkel batteriservice </w:t>
      </w:r>
    </w:p>
    <w:p w:rsidR="00E96B5C" w:rsidRPr="00AE1D5B" w:rsidRDefault="006D5ADE" w:rsidP="006E5CA1">
      <w:pPr>
        <w:spacing w:line="360" w:lineRule="auto"/>
        <w:ind w:right="2234"/>
        <w:rPr>
          <w:rStyle w:val="hps"/>
          <w:lang w:val="sv-SE"/>
        </w:rPr>
      </w:pPr>
      <w:r w:rsidRPr="00AE1D5B">
        <w:rPr>
          <w:rFonts w:cs="Arial"/>
          <w:b/>
          <w:szCs w:val="22"/>
          <w:lang w:val="sv-SE" w:eastAsia="de-DE"/>
        </w:rPr>
        <w:t xml:space="preserve">Frankfurt </w:t>
      </w:r>
      <w:r w:rsidR="00455556" w:rsidRPr="00AE1D5B">
        <w:rPr>
          <w:rFonts w:cs="Arial"/>
          <w:b/>
          <w:szCs w:val="22"/>
          <w:lang w:val="sv-SE" w:eastAsia="de-DE"/>
        </w:rPr>
        <w:t xml:space="preserve">– </w:t>
      </w:r>
      <w:r w:rsidR="00FF3C5E" w:rsidRPr="00AE1D5B">
        <w:rPr>
          <w:rFonts w:cs="Arial"/>
          <w:b/>
          <w:szCs w:val="22"/>
          <w:lang w:val="sv-SE" w:eastAsia="de-DE"/>
        </w:rPr>
        <w:t>September 17, 2014</w:t>
      </w:r>
      <w:r w:rsidR="000075EE" w:rsidRPr="00AE1D5B">
        <w:rPr>
          <w:rFonts w:cs="Arial"/>
          <w:b/>
          <w:szCs w:val="22"/>
          <w:lang w:val="sv-SE" w:eastAsia="de-DE"/>
        </w:rPr>
        <w:t xml:space="preserve">. </w:t>
      </w:r>
      <w:r w:rsidR="006E5CA1" w:rsidRPr="00AE1D5B">
        <w:rPr>
          <w:rStyle w:val="hps"/>
          <w:lang w:val="sv-SE"/>
        </w:rPr>
        <w:t>Johnson Controls</w:t>
      </w:r>
      <w:r w:rsidR="00813C98" w:rsidRPr="00AE1D5B">
        <w:rPr>
          <w:rStyle w:val="hps"/>
          <w:lang w:val="sv-SE"/>
        </w:rPr>
        <w:t xml:space="preserve">, </w:t>
      </w:r>
      <w:r w:rsidR="005D4D78" w:rsidRPr="00AE1D5B">
        <w:rPr>
          <w:rStyle w:val="hps"/>
          <w:lang w:val="sv-SE"/>
        </w:rPr>
        <w:t>ett globalt multi-industriellt företag med</w:t>
      </w:r>
      <w:r w:rsidR="006C2F14" w:rsidRPr="00AE1D5B">
        <w:rPr>
          <w:rStyle w:val="hps"/>
          <w:lang w:val="sv-SE"/>
        </w:rPr>
        <w:t xml:space="preserve"> etablerade kärnverksamheter i</w:t>
      </w:r>
      <w:r w:rsidR="00AE1D5B">
        <w:rPr>
          <w:rStyle w:val="hps"/>
          <w:lang w:val="sv-SE"/>
        </w:rPr>
        <w:t>nom</w:t>
      </w:r>
      <w:r w:rsidR="006C2F14" w:rsidRPr="00AE1D5B">
        <w:rPr>
          <w:rStyle w:val="hps"/>
          <w:lang w:val="sv-SE"/>
        </w:rPr>
        <w:t xml:space="preserve"> fordons</w:t>
      </w:r>
      <w:r w:rsidR="005D4D78" w:rsidRPr="00AE1D5B">
        <w:rPr>
          <w:rStyle w:val="hps"/>
          <w:lang w:val="sv-SE"/>
        </w:rPr>
        <w:t xml:space="preserve">- och byggindustrin, introducerade på </w:t>
      </w:r>
      <w:r w:rsidR="00B471C1" w:rsidRPr="00AE1D5B">
        <w:rPr>
          <w:rStyle w:val="hps"/>
          <w:lang w:val="sv-SE"/>
        </w:rPr>
        <w:t xml:space="preserve">Automechanika 2014 </w:t>
      </w:r>
      <w:r w:rsidR="005D4D78" w:rsidRPr="00AE1D5B">
        <w:rPr>
          <w:rStyle w:val="hps"/>
          <w:lang w:val="sv-SE"/>
        </w:rPr>
        <w:t>det nya</w:t>
      </w:r>
      <w:r w:rsidR="00E578F9">
        <w:rPr>
          <w:rStyle w:val="hps"/>
          <w:lang w:val="sv-SE"/>
        </w:rPr>
        <w:t xml:space="preserve"> </w:t>
      </w:r>
      <w:r w:rsidR="005D4D78" w:rsidRPr="00AE1D5B">
        <w:rPr>
          <w:rStyle w:val="hps"/>
          <w:lang w:val="sv-SE"/>
        </w:rPr>
        <w:t xml:space="preserve">kommersiella VARTA-batteriet med EFB-teknologi </w:t>
      </w:r>
      <w:r w:rsidR="006E5CA1" w:rsidRPr="00AE1D5B">
        <w:rPr>
          <w:rStyle w:val="hps"/>
          <w:lang w:val="sv-SE"/>
        </w:rPr>
        <w:t xml:space="preserve">– </w:t>
      </w:r>
      <w:r w:rsidR="005D4D78" w:rsidRPr="00AE1D5B">
        <w:rPr>
          <w:rStyle w:val="hps"/>
          <w:lang w:val="sv-SE"/>
        </w:rPr>
        <w:t>ett nytt innovativt batteri för tunga kommersiella fordon som möter behoven</w:t>
      </w:r>
      <w:r w:rsidR="00AE1D5B">
        <w:rPr>
          <w:rStyle w:val="hps"/>
          <w:lang w:val="sv-SE"/>
        </w:rPr>
        <w:t xml:space="preserve"> hos dagens lastbilsförare och -</w:t>
      </w:r>
      <w:r w:rsidR="005D4D78" w:rsidRPr="00AE1D5B">
        <w:rPr>
          <w:rStyle w:val="hps"/>
          <w:lang w:val="sv-SE"/>
        </w:rPr>
        <w:t xml:space="preserve">flottor. </w:t>
      </w:r>
    </w:p>
    <w:p w:rsidR="006E5CA1" w:rsidRPr="00AE1D5B" w:rsidRDefault="008B5947" w:rsidP="006E5CA1">
      <w:pPr>
        <w:spacing w:line="360" w:lineRule="auto"/>
        <w:ind w:right="2234"/>
        <w:rPr>
          <w:rStyle w:val="hps"/>
          <w:lang w:val="sv-SE"/>
        </w:rPr>
      </w:pPr>
      <w:r w:rsidRPr="00AE1D5B">
        <w:rPr>
          <w:rStyle w:val="hps"/>
          <w:lang w:val="sv-SE"/>
        </w:rPr>
        <w:t>Kraven på batterier för tunga kommersiella fordon ökar ständigt. Idag är lastbilar utrustade med många elektroniska enheter</w:t>
      </w:r>
      <w:r w:rsidR="00AE1D5B">
        <w:rPr>
          <w:rStyle w:val="hps"/>
          <w:lang w:val="sv-SE"/>
        </w:rPr>
        <w:t>,</w:t>
      </w:r>
      <w:r w:rsidRPr="00AE1D5B">
        <w:rPr>
          <w:rStyle w:val="hps"/>
          <w:lang w:val="sv-SE"/>
        </w:rPr>
        <w:t xml:space="preserve"> som underhållningssystem, kylskåp och mikrovågsugnar. </w:t>
      </w:r>
      <w:r w:rsidR="006E5CA1" w:rsidRPr="00AE1D5B">
        <w:rPr>
          <w:rStyle w:val="hps"/>
          <w:lang w:val="sv-SE"/>
        </w:rPr>
        <w:t>VARTA Promotive EFB</w:t>
      </w:r>
      <w:r w:rsidRPr="00AE1D5B">
        <w:rPr>
          <w:rStyle w:val="hps"/>
          <w:lang w:val="sv-SE"/>
        </w:rPr>
        <w:t xml:space="preserve"> är det första lastbilsbatteriet med en unik syracirkulator</w:t>
      </w:r>
      <w:r w:rsidR="00AE1D5B">
        <w:rPr>
          <w:rStyle w:val="hps"/>
          <w:lang w:val="sv-SE"/>
        </w:rPr>
        <w:t>,</w:t>
      </w:r>
      <w:r w:rsidRPr="00AE1D5B">
        <w:rPr>
          <w:rStyle w:val="hps"/>
          <w:lang w:val="sv-SE"/>
        </w:rPr>
        <w:t xml:space="preserve"> och är speciellt utformat för högpresterande kommersiella fordon med högt energibehov och intensiv vibrationsresistens, inklusive end-of-frame-installation. Dess teknologiska egenskaper garanterar förbättrad prestanda och </w:t>
      </w:r>
      <w:r w:rsidR="00AE1D5B" w:rsidRPr="00AE1D5B">
        <w:rPr>
          <w:rStyle w:val="hps"/>
          <w:lang w:val="sv-SE"/>
        </w:rPr>
        <w:t>p</w:t>
      </w:r>
      <w:r w:rsidR="00AE1D5B">
        <w:rPr>
          <w:rStyle w:val="hps"/>
          <w:lang w:val="sv-SE"/>
        </w:rPr>
        <w:t>å</w:t>
      </w:r>
      <w:r w:rsidR="00AE1D5B" w:rsidRPr="00AE1D5B">
        <w:rPr>
          <w:rStyle w:val="hps"/>
          <w:lang w:val="sv-SE"/>
        </w:rPr>
        <w:t>litlighet</w:t>
      </w:r>
      <w:r w:rsidRPr="00AE1D5B">
        <w:rPr>
          <w:rStyle w:val="hps"/>
          <w:lang w:val="sv-SE"/>
        </w:rPr>
        <w:t xml:space="preserve"> på väg. Den innovativa </w:t>
      </w:r>
      <w:r w:rsidR="00B401AE" w:rsidRPr="00AE1D5B">
        <w:rPr>
          <w:rStyle w:val="hps"/>
          <w:lang w:val="sv-SE"/>
        </w:rPr>
        <w:t xml:space="preserve">syracirkulatorn motverkar </w:t>
      </w:r>
      <w:r w:rsidR="00EA564B" w:rsidRPr="00AE1D5B">
        <w:rPr>
          <w:rStyle w:val="hps"/>
          <w:lang w:val="sv-SE"/>
        </w:rPr>
        <w:t>syraskiktning</w:t>
      </w:r>
      <w:r w:rsidR="00B401AE" w:rsidRPr="00AE1D5B">
        <w:rPr>
          <w:rStyle w:val="hps"/>
          <w:lang w:val="sv-SE"/>
        </w:rPr>
        <w:t xml:space="preserve">. </w:t>
      </w:r>
      <w:r w:rsidR="006E5CA1" w:rsidRPr="00AE1D5B">
        <w:rPr>
          <w:rStyle w:val="hps"/>
          <w:lang w:val="sv-SE"/>
        </w:rPr>
        <w:t xml:space="preserve">Promotive EFB </w:t>
      </w:r>
      <w:r w:rsidR="00B401AE" w:rsidRPr="00AE1D5B">
        <w:rPr>
          <w:rStyle w:val="hps"/>
          <w:lang w:val="sv-SE"/>
        </w:rPr>
        <w:t>håller längre än något annat batteri på marknaden idag. Promotive EFB, tillverkat enligt högsta kvalitetsstandard i Europa, kommer pålitligt att ge kraft till kommersiella flott</w:t>
      </w:r>
      <w:r w:rsidR="00882801" w:rsidRPr="00AE1D5B">
        <w:rPr>
          <w:rStyle w:val="hps"/>
          <w:lang w:val="sv-SE"/>
        </w:rPr>
        <w:t xml:space="preserve">or och drastiskt minska </w:t>
      </w:r>
      <w:r w:rsidR="00E578F9">
        <w:rPr>
          <w:rStyle w:val="hps"/>
          <w:lang w:val="sv-SE"/>
        </w:rPr>
        <w:t>stilleståndstiden</w:t>
      </w:r>
      <w:r w:rsidR="00882801" w:rsidRPr="00AE1D5B">
        <w:rPr>
          <w:rStyle w:val="hps"/>
          <w:lang w:val="sv-SE"/>
        </w:rPr>
        <w:t>.</w:t>
      </w:r>
    </w:p>
    <w:p w:rsidR="006E5CA1" w:rsidRPr="00AE1D5B" w:rsidRDefault="00C303E9" w:rsidP="006E5CA1">
      <w:pPr>
        <w:spacing w:line="360" w:lineRule="auto"/>
        <w:ind w:right="2234"/>
        <w:rPr>
          <w:rStyle w:val="hps"/>
          <w:lang w:val="sv-SE"/>
        </w:rPr>
      </w:pPr>
      <w:r w:rsidRPr="00AE1D5B">
        <w:rPr>
          <w:rStyle w:val="hps"/>
          <w:lang w:val="sv-SE"/>
        </w:rPr>
        <w:t xml:space="preserve">Den unika syracirkulatorn är VARTAs speciella teknologi som garanterar bättre syracirkulation och håller laddningsacceptans på högsta nivå. Batteriet kommer att hålla mycket längre och risken </w:t>
      </w:r>
      <w:r w:rsidR="00AE1D5B">
        <w:rPr>
          <w:rStyle w:val="hps"/>
          <w:lang w:val="sv-SE"/>
        </w:rPr>
        <w:t>för fel</w:t>
      </w:r>
      <w:r w:rsidR="000106C4" w:rsidRPr="00AE1D5B">
        <w:rPr>
          <w:rStyle w:val="hps"/>
          <w:lang w:val="sv-SE"/>
        </w:rPr>
        <w:t xml:space="preserve"> minskas påtagligt</w:t>
      </w:r>
      <w:r w:rsidR="006E5CA1" w:rsidRPr="00AE1D5B">
        <w:rPr>
          <w:rStyle w:val="hps"/>
          <w:lang w:val="sv-SE"/>
        </w:rPr>
        <w:t xml:space="preserve">. </w:t>
      </w:r>
      <w:r w:rsidR="00AE1D5B" w:rsidRPr="00AE1D5B">
        <w:rPr>
          <w:rStyle w:val="hps"/>
          <w:lang w:val="sv-SE"/>
        </w:rPr>
        <w:t>“Med det nya VARTA Promotive EFB kan återför</w:t>
      </w:r>
      <w:r w:rsidR="00AE1D5B">
        <w:rPr>
          <w:rStyle w:val="hps"/>
          <w:lang w:val="sv-SE"/>
        </w:rPr>
        <w:t>s</w:t>
      </w:r>
      <w:r w:rsidR="00AE1D5B" w:rsidRPr="00AE1D5B">
        <w:rPr>
          <w:rStyle w:val="hps"/>
          <w:lang w:val="sv-SE"/>
        </w:rPr>
        <w:t>äljare och flotto</w:t>
      </w:r>
      <w:r w:rsidR="0088199D">
        <w:rPr>
          <w:rStyle w:val="hps"/>
          <w:lang w:val="sv-SE"/>
        </w:rPr>
        <w:t>r tillhandahålla sina kunder</w:t>
      </w:r>
      <w:r w:rsidR="00AE1D5B" w:rsidRPr="00AE1D5B">
        <w:rPr>
          <w:rStyle w:val="hps"/>
          <w:lang w:val="sv-SE"/>
        </w:rPr>
        <w:t xml:space="preserve"> en ny innovativ teknologi som uppfyller kraven </w:t>
      </w:r>
      <w:r w:rsidR="00AE1D5B" w:rsidRPr="00AE1D5B">
        <w:rPr>
          <w:rStyle w:val="hps"/>
          <w:lang w:val="sv-SE"/>
        </w:rPr>
        <w:lastRenderedPageBreak/>
        <w:t xml:space="preserve">hos dagens lastbilar, ger extra pålitlighet och hjälper till att motverka motorstopp,” säger Florence Bailleul, Vice President &amp; General Manager Aftermarket EMEA.   </w:t>
      </w:r>
    </w:p>
    <w:p w:rsidR="006E5CA1" w:rsidRPr="00AE1D5B" w:rsidRDefault="006E5CA1" w:rsidP="00821066">
      <w:pPr>
        <w:tabs>
          <w:tab w:val="left" w:pos="6379"/>
          <w:tab w:val="left" w:pos="7938"/>
          <w:tab w:val="left" w:pos="9639"/>
        </w:tabs>
        <w:spacing w:before="0" w:line="360" w:lineRule="auto"/>
        <w:ind w:right="2232"/>
        <w:rPr>
          <w:rFonts w:cs="Arial"/>
          <w:b/>
          <w:szCs w:val="22"/>
          <w:lang w:val="sv-SE" w:eastAsia="de-DE"/>
        </w:rPr>
      </w:pPr>
    </w:p>
    <w:p w:rsidR="00012656" w:rsidRPr="00AE1D5B" w:rsidRDefault="006C2F14" w:rsidP="00821066">
      <w:pPr>
        <w:tabs>
          <w:tab w:val="left" w:pos="6379"/>
          <w:tab w:val="left" w:pos="7938"/>
          <w:tab w:val="left" w:pos="9639"/>
        </w:tabs>
        <w:spacing w:before="0" w:line="360" w:lineRule="auto"/>
        <w:ind w:right="2232"/>
        <w:rPr>
          <w:rStyle w:val="hps"/>
          <w:rFonts w:cs="Arial"/>
          <w:b/>
          <w:lang w:val="sv-SE"/>
        </w:rPr>
      </w:pPr>
      <w:r w:rsidRPr="00AE1D5B">
        <w:rPr>
          <w:rStyle w:val="hps"/>
          <w:rFonts w:cs="Arial"/>
          <w:b/>
          <w:lang w:val="sv-SE"/>
        </w:rPr>
        <w:t xml:space="preserve">Bredare urval av </w:t>
      </w:r>
      <w:r w:rsidR="00821066" w:rsidRPr="00AE1D5B">
        <w:rPr>
          <w:rStyle w:val="hps"/>
          <w:rFonts w:cs="Arial"/>
          <w:b/>
          <w:lang w:val="sv-SE"/>
        </w:rPr>
        <w:t>VARTA</w:t>
      </w:r>
      <w:r w:rsidR="0025472C" w:rsidRPr="00AE1D5B">
        <w:rPr>
          <w:rStyle w:val="hps"/>
          <w:rFonts w:cs="Arial"/>
          <w:b/>
          <w:vertAlign w:val="superscript"/>
          <w:lang w:val="sv-SE"/>
        </w:rPr>
        <w:t>®</w:t>
      </w:r>
      <w:r w:rsidR="000106C4" w:rsidRPr="00AE1D5B">
        <w:rPr>
          <w:rStyle w:val="hps"/>
          <w:rFonts w:cs="Arial"/>
          <w:b/>
          <w:lang w:val="sv-SE"/>
        </w:rPr>
        <w:t>fordons</w:t>
      </w:r>
      <w:r w:rsidRPr="00AE1D5B">
        <w:rPr>
          <w:rStyle w:val="hps"/>
          <w:rFonts w:cs="Arial"/>
          <w:b/>
          <w:lang w:val="sv-SE"/>
        </w:rPr>
        <w:t>batterier</w:t>
      </w:r>
    </w:p>
    <w:p w:rsidR="00E15BD4" w:rsidRPr="00AE1D5B" w:rsidRDefault="006C2F14" w:rsidP="00E15BD4">
      <w:pPr>
        <w:tabs>
          <w:tab w:val="left" w:pos="6379"/>
          <w:tab w:val="left" w:pos="7938"/>
          <w:tab w:val="left" w:pos="9639"/>
        </w:tabs>
        <w:spacing w:before="0" w:line="360" w:lineRule="auto"/>
        <w:ind w:right="2232"/>
        <w:rPr>
          <w:rStyle w:val="hps"/>
          <w:rFonts w:cs="Arial"/>
          <w:lang w:val="sv-SE"/>
        </w:rPr>
      </w:pPr>
      <w:r w:rsidRPr="00AE1D5B">
        <w:rPr>
          <w:rStyle w:val="hps"/>
          <w:lang w:val="sv-SE"/>
        </w:rPr>
        <w:t xml:space="preserve">Dessutom presenterar </w:t>
      </w:r>
      <w:r w:rsidR="006E5CA1" w:rsidRPr="00AE1D5B">
        <w:rPr>
          <w:rStyle w:val="hps"/>
          <w:lang w:val="sv-SE"/>
        </w:rPr>
        <w:t xml:space="preserve">Johnson Controls </w:t>
      </w:r>
      <w:r w:rsidRPr="00AE1D5B">
        <w:rPr>
          <w:rStyle w:val="hps"/>
          <w:lang w:val="sv-SE"/>
        </w:rPr>
        <w:t>ett bredare urval av</w:t>
      </w:r>
      <w:r w:rsidR="006E5CA1" w:rsidRPr="00AE1D5B">
        <w:rPr>
          <w:rStyle w:val="hps"/>
          <w:lang w:val="sv-SE"/>
        </w:rPr>
        <w:t xml:space="preserve"> VARTA </w:t>
      </w:r>
      <w:r w:rsidR="000106C4" w:rsidRPr="00AE1D5B">
        <w:rPr>
          <w:rStyle w:val="hps"/>
          <w:lang w:val="sv-SE"/>
        </w:rPr>
        <w:t>fordons</w:t>
      </w:r>
      <w:r w:rsidR="006E5CA1" w:rsidRPr="00AE1D5B">
        <w:rPr>
          <w:rStyle w:val="hps"/>
          <w:lang w:val="sv-SE"/>
        </w:rPr>
        <w:t>b</w:t>
      </w:r>
      <w:r w:rsidRPr="00AE1D5B">
        <w:rPr>
          <w:rStyle w:val="hps"/>
          <w:lang w:val="sv-SE"/>
        </w:rPr>
        <w:t xml:space="preserve">atterier på </w:t>
      </w:r>
      <w:r w:rsidR="006E5CA1" w:rsidRPr="00AE1D5B">
        <w:rPr>
          <w:rStyle w:val="hps"/>
          <w:lang w:val="sv-SE"/>
        </w:rPr>
        <w:t>Automechanika 2014.</w:t>
      </w:r>
      <w:r w:rsidR="00E578F9">
        <w:rPr>
          <w:rStyle w:val="hps"/>
          <w:lang w:val="sv-SE"/>
        </w:rPr>
        <w:t xml:space="preserve"> </w:t>
      </w:r>
      <w:r w:rsidRPr="00AE1D5B">
        <w:rPr>
          <w:rStyle w:val="hps"/>
          <w:rFonts w:cs="Arial"/>
          <w:lang w:val="sv-SE"/>
        </w:rPr>
        <w:t>Dynamic Trio (BLACK, BLUE och</w:t>
      </w:r>
      <w:r w:rsidR="006E5CA1" w:rsidRPr="00AE1D5B">
        <w:rPr>
          <w:rStyle w:val="hps"/>
          <w:rFonts w:cs="Arial"/>
          <w:lang w:val="sv-SE"/>
        </w:rPr>
        <w:t xml:space="preserve"> SILVER)</w:t>
      </w:r>
      <w:r w:rsidRPr="00AE1D5B">
        <w:rPr>
          <w:rStyle w:val="hps"/>
          <w:rFonts w:cs="Arial"/>
          <w:lang w:val="sv-SE"/>
        </w:rPr>
        <w:t xml:space="preserve"> har kompletterats med </w:t>
      </w:r>
      <w:r w:rsidR="00AB4947" w:rsidRPr="00AE1D5B">
        <w:rPr>
          <w:rStyle w:val="hps"/>
          <w:rFonts w:cs="Arial"/>
          <w:lang w:val="sv-SE"/>
        </w:rPr>
        <w:t xml:space="preserve">två spjutspetsteknologier, </w:t>
      </w:r>
      <w:r w:rsidR="006E5CA1" w:rsidRPr="00AE1D5B">
        <w:rPr>
          <w:rStyle w:val="hps"/>
          <w:rFonts w:cs="Arial"/>
          <w:lang w:val="sv-SE"/>
        </w:rPr>
        <w:t>AGM and EFB.</w:t>
      </w:r>
      <w:r w:rsidR="00E578F9">
        <w:rPr>
          <w:rStyle w:val="hps"/>
          <w:rFonts w:cs="Arial"/>
          <w:lang w:val="sv-SE"/>
        </w:rPr>
        <w:t xml:space="preserve"> </w:t>
      </w:r>
      <w:r w:rsidR="00E15BD4" w:rsidRPr="00AE1D5B">
        <w:rPr>
          <w:lang w:val="sv-SE"/>
        </w:rPr>
        <w:t>“</w:t>
      </w:r>
      <w:r w:rsidR="00AB4947" w:rsidRPr="00AE1D5B">
        <w:rPr>
          <w:lang w:val="sv-SE"/>
        </w:rPr>
        <w:t xml:space="preserve">Nuförtiden efterfrågar kunder i allt större utsträckning </w:t>
      </w:r>
      <w:r w:rsidR="00A02B1C" w:rsidRPr="00AE1D5B">
        <w:rPr>
          <w:lang w:val="sv-SE"/>
        </w:rPr>
        <w:t>miljövänliga och högkvalitativa produkter tillverkade i Europa</w:t>
      </w:r>
      <w:r w:rsidR="00E15BD4" w:rsidRPr="00AE1D5B">
        <w:rPr>
          <w:lang w:val="sv-SE"/>
        </w:rPr>
        <w:t>,”</w:t>
      </w:r>
      <w:r w:rsidR="00A02B1C" w:rsidRPr="00AE1D5B">
        <w:rPr>
          <w:rStyle w:val="hps"/>
          <w:rFonts w:cs="Arial"/>
          <w:lang w:val="sv-SE"/>
        </w:rPr>
        <w:t xml:space="preserve"> säger</w:t>
      </w:r>
      <w:r w:rsidR="00E15BD4" w:rsidRPr="00AE1D5B">
        <w:rPr>
          <w:rStyle w:val="hps"/>
          <w:rFonts w:cs="Arial"/>
          <w:lang w:val="sv-SE"/>
        </w:rPr>
        <w:t xml:space="preserve"> Bailleu</w:t>
      </w:r>
      <w:r w:rsidR="0065762E" w:rsidRPr="00AE1D5B">
        <w:rPr>
          <w:rStyle w:val="hps"/>
          <w:rFonts w:cs="Arial"/>
          <w:lang w:val="sv-SE"/>
        </w:rPr>
        <w:t>l</w:t>
      </w:r>
      <w:r w:rsidR="00B5270B">
        <w:rPr>
          <w:rStyle w:val="hps"/>
          <w:rFonts w:cs="Arial"/>
          <w:noProof/>
          <w:lang w:val="sv-SE"/>
        </w:rPr>
        <w:t>.</w:t>
      </w:r>
      <w:r w:rsidR="00E578F9">
        <w:rPr>
          <w:rStyle w:val="hps"/>
          <w:rFonts w:cs="Arial"/>
          <w:noProof/>
          <w:lang w:val="sv-SE"/>
        </w:rPr>
        <w:t xml:space="preserve"> </w:t>
      </w:r>
      <w:r w:rsidR="00E15BD4" w:rsidRPr="00AE1D5B">
        <w:rPr>
          <w:rStyle w:val="hps"/>
          <w:rFonts w:cs="Arial"/>
          <w:lang w:val="sv-SE"/>
        </w:rPr>
        <w:t>“</w:t>
      </w:r>
      <w:r w:rsidR="00E15BD4" w:rsidRPr="00AE1D5B">
        <w:rPr>
          <w:rFonts w:cs="Arial"/>
          <w:szCs w:val="22"/>
          <w:lang w:val="sv-SE" w:eastAsia="de-DE"/>
        </w:rPr>
        <w:t xml:space="preserve">Johnson Controls </w:t>
      </w:r>
      <w:r w:rsidR="00911378" w:rsidRPr="00AE1D5B">
        <w:rPr>
          <w:rFonts w:cs="Arial"/>
          <w:szCs w:val="22"/>
          <w:lang w:val="sv-SE" w:eastAsia="de-DE"/>
        </w:rPr>
        <w:t xml:space="preserve">såg de ändrade förväntningarna hos </w:t>
      </w:r>
      <w:r w:rsidR="00D04CAA">
        <w:rPr>
          <w:rFonts w:cs="Arial"/>
          <w:szCs w:val="22"/>
          <w:lang w:val="sv-SE" w:eastAsia="de-DE"/>
        </w:rPr>
        <w:t xml:space="preserve">dagens </w:t>
      </w:r>
      <w:r w:rsidR="00911378" w:rsidRPr="00AE1D5B">
        <w:rPr>
          <w:rFonts w:cs="Arial"/>
          <w:szCs w:val="22"/>
          <w:lang w:val="sv-SE" w:eastAsia="de-DE"/>
        </w:rPr>
        <w:t xml:space="preserve">bilförare och </w:t>
      </w:r>
      <w:r w:rsidR="00D04CAA">
        <w:rPr>
          <w:rFonts w:cs="Arial"/>
          <w:szCs w:val="22"/>
          <w:lang w:val="sv-SE" w:eastAsia="de-DE"/>
        </w:rPr>
        <w:t xml:space="preserve">lägger </w:t>
      </w:r>
      <w:r w:rsidR="00911378" w:rsidRPr="00AE1D5B">
        <w:rPr>
          <w:rFonts w:cs="Arial"/>
          <w:szCs w:val="22"/>
          <w:lang w:val="sv-SE" w:eastAsia="de-DE"/>
        </w:rPr>
        <w:t xml:space="preserve">därför </w:t>
      </w:r>
      <w:r w:rsidR="00D04CAA">
        <w:rPr>
          <w:rFonts w:cs="Arial"/>
          <w:szCs w:val="22"/>
          <w:lang w:val="sv-SE" w:eastAsia="de-DE"/>
        </w:rPr>
        <w:t xml:space="preserve">till </w:t>
      </w:r>
      <w:r w:rsidR="00911378" w:rsidRPr="00AE1D5B">
        <w:rPr>
          <w:rFonts w:cs="Arial"/>
          <w:szCs w:val="22"/>
          <w:lang w:val="sv-SE" w:eastAsia="de-DE"/>
        </w:rPr>
        <w:t>avancerad teknik i en portfölj för att kunna erbjuda miljövänligt producerade batterier med utökad livslängd</w:t>
      </w:r>
      <w:r w:rsidR="00911378" w:rsidRPr="00AE1D5B">
        <w:rPr>
          <w:rStyle w:val="hps"/>
          <w:rFonts w:cs="Arial"/>
          <w:lang w:val="sv-SE"/>
        </w:rPr>
        <w:t>.</w:t>
      </w:r>
      <w:r w:rsidR="00E15BD4" w:rsidRPr="00AE1D5B">
        <w:rPr>
          <w:rStyle w:val="hps"/>
          <w:rFonts w:cs="Arial"/>
          <w:lang w:val="sv-SE"/>
        </w:rPr>
        <w:t>”</w:t>
      </w:r>
    </w:p>
    <w:p w:rsidR="00E15BD4" w:rsidRPr="00AE1D5B" w:rsidRDefault="00E15BD4" w:rsidP="00E15BD4">
      <w:pPr>
        <w:tabs>
          <w:tab w:val="left" w:pos="6379"/>
          <w:tab w:val="left" w:pos="7938"/>
          <w:tab w:val="left" w:pos="9639"/>
        </w:tabs>
        <w:spacing w:before="0" w:line="360" w:lineRule="auto"/>
        <w:ind w:right="2232"/>
        <w:rPr>
          <w:rStyle w:val="hps"/>
          <w:rFonts w:cs="Arial"/>
          <w:lang w:val="sv-SE"/>
        </w:rPr>
      </w:pPr>
    </w:p>
    <w:p w:rsidR="00E15BD4" w:rsidRPr="00AE1D5B" w:rsidRDefault="00340E0B" w:rsidP="00E15BD4">
      <w:pPr>
        <w:tabs>
          <w:tab w:val="left" w:pos="6379"/>
          <w:tab w:val="left" w:pos="7938"/>
          <w:tab w:val="left" w:pos="9639"/>
        </w:tabs>
        <w:spacing w:before="0" w:line="360" w:lineRule="auto"/>
        <w:ind w:right="2234"/>
        <w:rPr>
          <w:rFonts w:cs="Arial"/>
          <w:lang w:val="sv-SE"/>
        </w:rPr>
      </w:pPr>
      <w:r w:rsidRPr="00AE1D5B">
        <w:rPr>
          <w:rFonts w:cs="Arial"/>
          <w:szCs w:val="22"/>
          <w:lang w:val="sv-SE" w:eastAsia="de-DE"/>
        </w:rPr>
        <w:t xml:space="preserve">De nya tilläggen </w:t>
      </w:r>
      <w:r w:rsidR="00E15BD4" w:rsidRPr="00AE1D5B">
        <w:rPr>
          <w:rStyle w:val="hps"/>
          <w:rFonts w:cs="Arial"/>
          <w:lang w:val="sv-SE"/>
        </w:rPr>
        <w:t xml:space="preserve">VARTA BLUE DYNAMIC EFB </w:t>
      </w:r>
      <w:r w:rsidRPr="00AE1D5B">
        <w:rPr>
          <w:rStyle w:val="hps"/>
          <w:rFonts w:cs="Arial"/>
          <w:lang w:val="sv-SE"/>
        </w:rPr>
        <w:t>och</w:t>
      </w:r>
      <w:r w:rsidR="00E15BD4" w:rsidRPr="00AE1D5B">
        <w:rPr>
          <w:rStyle w:val="hps"/>
          <w:rFonts w:cs="Arial"/>
          <w:lang w:val="sv-SE"/>
        </w:rPr>
        <w:t xml:space="preserve"> VARTA SILVER DYNAMIC AGM</w:t>
      </w:r>
      <w:r w:rsidR="00E578F9">
        <w:rPr>
          <w:rStyle w:val="hps"/>
          <w:rFonts w:cs="Arial"/>
          <w:lang w:val="sv-SE"/>
        </w:rPr>
        <w:t xml:space="preserve"> </w:t>
      </w:r>
      <w:r w:rsidRPr="00AE1D5B">
        <w:rPr>
          <w:rFonts w:cs="Arial"/>
          <w:szCs w:val="22"/>
          <w:lang w:val="sv-SE" w:eastAsia="de-DE"/>
        </w:rPr>
        <w:t>är den perfekta lösningen för högutrustade bilar med maximalt energibehov och passar även utmärkt för fordon med Start/</w:t>
      </w:r>
      <w:r w:rsidR="00E15BD4" w:rsidRPr="00AE1D5B">
        <w:rPr>
          <w:rFonts w:cs="Arial"/>
          <w:szCs w:val="22"/>
          <w:lang w:val="sv-SE" w:eastAsia="de-DE"/>
        </w:rPr>
        <w:t>Stop</w:t>
      </w:r>
      <w:r w:rsidRPr="00AE1D5B">
        <w:rPr>
          <w:rFonts w:cs="Arial"/>
          <w:szCs w:val="22"/>
          <w:lang w:val="sv-SE" w:eastAsia="de-DE"/>
        </w:rPr>
        <w:t>- teknologi</w:t>
      </w:r>
      <w:r w:rsidR="00E15BD4" w:rsidRPr="00AE1D5B">
        <w:rPr>
          <w:rFonts w:cs="Arial"/>
          <w:szCs w:val="22"/>
          <w:lang w:val="sv-SE" w:eastAsia="de-DE"/>
        </w:rPr>
        <w:t xml:space="preserve">. </w:t>
      </w:r>
      <w:r w:rsidRPr="00AE1D5B">
        <w:rPr>
          <w:rFonts w:cs="Arial"/>
          <w:szCs w:val="22"/>
          <w:lang w:val="sv-SE" w:eastAsia="de-DE"/>
        </w:rPr>
        <w:t>Båda batterierna har en längre livstid och står för pålitlighet och hög startkraft</w:t>
      </w:r>
      <w:r w:rsidR="00E15BD4" w:rsidRPr="00AE1D5B">
        <w:rPr>
          <w:rFonts w:cs="Arial"/>
          <w:szCs w:val="22"/>
          <w:lang w:val="sv-SE" w:eastAsia="de-DE"/>
        </w:rPr>
        <w:t xml:space="preserve">. </w:t>
      </w:r>
      <w:r w:rsidRPr="00AE1D5B">
        <w:rPr>
          <w:rStyle w:val="hps"/>
          <w:rFonts w:cs="Arial"/>
          <w:lang w:val="sv-SE"/>
        </w:rPr>
        <w:t>AGM och</w:t>
      </w:r>
      <w:r w:rsidR="00E15BD4" w:rsidRPr="00AE1D5B">
        <w:rPr>
          <w:rStyle w:val="hps"/>
          <w:rFonts w:cs="Arial"/>
          <w:lang w:val="sv-SE"/>
        </w:rPr>
        <w:t xml:space="preserve"> EFB </w:t>
      </w:r>
      <w:r w:rsidRPr="00AE1D5B">
        <w:rPr>
          <w:rStyle w:val="hps"/>
          <w:rFonts w:cs="Arial"/>
          <w:lang w:val="sv-SE"/>
        </w:rPr>
        <w:t xml:space="preserve">har en anmärkningsvärt ren tillverkningsprocess med </w:t>
      </w:r>
      <w:r w:rsidR="00E15BD4" w:rsidRPr="00AE1D5B">
        <w:rPr>
          <w:rStyle w:val="hps"/>
          <w:rFonts w:cs="Arial"/>
          <w:lang w:val="sv-SE"/>
        </w:rPr>
        <w:t xml:space="preserve">20% </w:t>
      </w:r>
      <w:r w:rsidRPr="00AE1D5B">
        <w:rPr>
          <w:rStyle w:val="hps"/>
          <w:rFonts w:cs="Arial"/>
          <w:lang w:val="sv-SE"/>
        </w:rPr>
        <w:t>lägre energiåtgång och 20% lägre växthusgasutsläpp.</w:t>
      </w:r>
    </w:p>
    <w:p w:rsidR="000A2D1D" w:rsidRPr="00AE1D5B" w:rsidRDefault="000A2D1D" w:rsidP="000A2D1D">
      <w:pPr>
        <w:tabs>
          <w:tab w:val="left" w:pos="6379"/>
          <w:tab w:val="left" w:pos="7938"/>
          <w:tab w:val="left" w:pos="9639"/>
        </w:tabs>
        <w:spacing w:before="0" w:line="360" w:lineRule="auto"/>
        <w:ind w:right="2232"/>
        <w:rPr>
          <w:rStyle w:val="hps"/>
          <w:rFonts w:cs="Arial"/>
          <w:b/>
          <w:lang w:val="sv-SE"/>
        </w:rPr>
      </w:pPr>
    </w:p>
    <w:p w:rsidR="00340E0B" w:rsidRPr="00AE1D5B" w:rsidRDefault="00340E0B" w:rsidP="00F90E98">
      <w:pPr>
        <w:tabs>
          <w:tab w:val="left" w:pos="6379"/>
          <w:tab w:val="left" w:pos="7938"/>
          <w:tab w:val="left" w:pos="9639"/>
        </w:tabs>
        <w:spacing w:before="0" w:line="360" w:lineRule="auto"/>
        <w:ind w:right="2234"/>
        <w:rPr>
          <w:rStyle w:val="hps"/>
          <w:rFonts w:cs="Arial"/>
          <w:b/>
          <w:lang w:val="sv-SE"/>
        </w:rPr>
      </w:pPr>
      <w:r w:rsidRPr="00AE1D5B">
        <w:rPr>
          <w:rStyle w:val="hps"/>
          <w:rFonts w:cs="Arial"/>
          <w:b/>
          <w:lang w:val="sv-SE"/>
        </w:rPr>
        <w:t xml:space="preserve">Med </w:t>
      </w:r>
      <w:r w:rsidR="00F90E98" w:rsidRPr="00AE1D5B">
        <w:rPr>
          <w:rStyle w:val="hps"/>
          <w:rFonts w:cs="Arial"/>
          <w:b/>
          <w:lang w:val="sv-SE"/>
        </w:rPr>
        <w:t xml:space="preserve">VSSP 2.1 </w:t>
      </w:r>
      <w:r w:rsidRPr="00AE1D5B">
        <w:rPr>
          <w:rStyle w:val="hps"/>
          <w:rFonts w:cs="Arial"/>
          <w:b/>
          <w:lang w:val="sv-SE"/>
        </w:rPr>
        <w:t xml:space="preserve">kan verkstäder göra ännu snabbare batteribyten </w:t>
      </w:r>
    </w:p>
    <w:p w:rsidR="00E15BD4" w:rsidRPr="00AE1D5B" w:rsidRDefault="00340E0B" w:rsidP="00F90E98">
      <w:pPr>
        <w:tabs>
          <w:tab w:val="left" w:pos="6379"/>
          <w:tab w:val="left" w:pos="7938"/>
          <w:tab w:val="left" w:pos="9639"/>
        </w:tabs>
        <w:spacing w:before="0" w:line="360" w:lineRule="auto"/>
        <w:ind w:right="2234"/>
        <w:rPr>
          <w:rStyle w:val="hps"/>
          <w:rFonts w:cs="Arial"/>
          <w:lang w:val="sv-SE"/>
        </w:rPr>
      </w:pPr>
      <w:r w:rsidRPr="00AE1D5B">
        <w:rPr>
          <w:rStyle w:val="hps"/>
          <w:rFonts w:cs="Arial"/>
          <w:lang w:val="sv-SE"/>
        </w:rPr>
        <w:t>Förutom dessa nyheter visar</w:t>
      </w:r>
      <w:r w:rsidR="00F90E98" w:rsidRPr="00AE1D5B">
        <w:rPr>
          <w:rStyle w:val="hps"/>
          <w:rFonts w:cs="Arial"/>
          <w:lang w:val="sv-SE"/>
        </w:rPr>
        <w:t xml:space="preserve"> Johnson Controls </w:t>
      </w:r>
      <w:r w:rsidRPr="00AE1D5B">
        <w:rPr>
          <w:rStyle w:val="hps"/>
          <w:rFonts w:cs="Arial"/>
          <w:lang w:val="sv-SE"/>
        </w:rPr>
        <w:t>nästa generations</w:t>
      </w:r>
      <w:r w:rsidR="00F90E98" w:rsidRPr="00AE1D5B">
        <w:rPr>
          <w:rStyle w:val="hps"/>
          <w:rFonts w:cs="Arial"/>
          <w:lang w:val="sv-SE"/>
        </w:rPr>
        <w:t xml:space="preserve"> VARTA Start-Stop Service Program (VSSP 2.1). </w:t>
      </w:r>
      <w:r w:rsidRPr="00AE1D5B">
        <w:rPr>
          <w:rStyle w:val="hps"/>
          <w:rFonts w:cs="Arial"/>
          <w:lang w:val="sv-SE"/>
        </w:rPr>
        <w:t xml:space="preserve">Med </w:t>
      </w:r>
      <w:r w:rsidR="00F90E98" w:rsidRPr="00AE1D5B">
        <w:rPr>
          <w:rStyle w:val="hps"/>
          <w:rFonts w:cs="Arial"/>
          <w:lang w:val="sv-SE"/>
        </w:rPr>
        <w:t xml:space="preserve">VSSP 2.1 </w:t>
      </w:r>
      <w:r w:rsidRPr="00AE1D5B">
        <w:rPr>
          <w:rStyle w:val="hps"/>
          <w:rFonts w:cs="Arial"/>
          <w:lang w:val="sv-SE"/>
        </w:rPr>
        <w:t xml:space="preserve">kan verkstäder </w:t>
      </w:r>
      <w:r w:rsidR="003C0A75" w:rsidRPr="00AE1D5B">
        <w:rPr>
          <w:rStyle w:val="hps"/>
          <w:rFonts w:cs="Arial"/>
          <w:lang w:val="sv-SE"/>
        </w:rPr>
        <w:t>utföra alla batteribyten snabbt och utan krångel. Tack vare den nya integrerade offline-funktionen fungerar enheten utan internetuppkoppling, vilket gör användningen flexibel i alla typer av verkstäder. Med snabbare, optimerad</w:t>
      </w:r>
      <w:r w:rsidR="00A70242">
        <w:rPr>
          <w:rStyle w:val="hps"/>
          <w:rFonts w:cs="Arial"/>
          <w:lang w:val="sv-SE"/>
        </w:rPr>
        <w:t>,</w:t>
      </w:r>
      <w:r w:rsidR="003C0A75" w:rsidRPr="00AE1D5B">
        <w:rPr>
          <w:rStyle w:val="hps"/>
          <w:rFonts w:cs="Arial"/>
          <w:lang w:val="sv-SE"/>
        </w:rPr>
        <w:t xml:space="preserve"> menynavigering och illustrerade </w:t>
      </w:r>
      <w:r w:rsidR="0046277C" w:rsidRPr="00AE1D5B">
        <w:rPr>
          <w:rStyle w:val="hps"/>
          <w:rFonts w:cs="Arial"/>
          <w:lang w:val="sv-SE"/>
        </w:rPr>
        <w:t xml:space="preserve">utbytesinstruktioner kan komplicerade batteribyten göras på ett användarvänligt sätt. </w:t>
      </w:r>
    </w:p>
    <w:p w:rsidR="0065762E" w:rsidRPr="00AE1D5B" w:rsidRDefault="00916A58" w:rsidP="00E15BD4">
      <w:pPr>
        <w:tabs>
          <w:tab w:val="left" w:pos="6379"/>
          <w:tab w:val="left" w:pos="7938"/>
          <w:tab w:val="left" w:pos="9639"/>
        </w:tabs>
        <w:spacing w:line="360" w:lineRule="auto"/>
        <w:ind w:right="2232"/>
        <w:rPr>
          <w:rStyle w:val="hps"/>
          <w:lang w:val="sv-SE"/>
        </w:rPr>
      </w:pPr>
      <w:r w:rsidRPr="00AE1D5B">
        <w:rPr>
          <w:rStyle w:val="hps"/>
          <w:rFonts w:cs="Arial"/>
          <w:lang w:val="sv-SE"/>
        </w:rPr>
        <w:lastRenderedPageBreak/>
        <w:t>“</w:t>
      </w:r>
      <w:r w:rsidR="0046277C" w:rsidRPr="00AE1D5B">
        <w:rPr>
          <w:rStyle w:val="hps"/>
          <w:rFonts w:cs="Arial"/>
          <w:lang w:val="sv-SE"/>
        </w:rPr>
        <w:t>Avancerad teknik stärker VARTAs produktportfölj för att möta ökade marknadskrav</w:t>
      </w:r>
      <w:r w:rsidR="00371B79" w:rsidRPr="00AE1D5B">
        <w:rPr>
          <w:rStyle w:val="hps"/>
          <w:rFonts w:cs="Arial"/>
          <w:lang w:val="sv-SE"/>
        </w:rPr>
        <w:t>,</w:t>
      </w:r>
      <w:r w:rsidR="0065762E" w:rsidRPr="00AE1D5B">
        <w:rPr>
          <w:lang w:val="sv-SE"/>
        </w:rPr>
        <w:t>”</w:t>
      </w:r>
      <w:r w:rsidR="0046277C" w:rsidRPr="00AE1D5B">
        <w:rPr>
          <w:rStyle w:val="hps"/>
          <w:rFonts w:cs="Arial"/>
          <w:lang w:val="sv-SE"/>
        </w:rPr>
        <w:t xml:space="preserve"> säger</w:t>
      </w:r>
      <w:r w:rsidR="0065762E" w:rsidRPr="00AE1D5B">
        <w:rPr>
          <w:rStyle w:val="hps"/>
          <w:rFonts w:cs="Arial"/>
          <w:lang w:val="sv-SE"/>
        </w:rPr>
        <w:t xml:space="preserve"> Bailleul. </w:t>
      </w:r>
      <w:bookmarkStart w:id="0" w:name="_GoBack"/>
      <w:bookmarkEnd w:id="0"/>
      <w:r w:rsidR="0065762E" w:rsidRPr="00AE1D5B">
        <w:rPr>
          <w:rStyle w:val="hps"/>
          <w:rFonts w:cs="Arial"/>
          <w:lang w:val="sv-SE"/>
        </w:rPr>
        <w:t>“</w:t>
      </w:r>
      <w:r w:rsidR="0046277C" w:rsidRPr="00AE1D5B">
        <w:rPr>
          <w:rStyle w:val="hps"/>
          <w:rFonts w:cs="Arial"/>
          <w:lang w:val="sv-SE"/>
        </w:rPr>
        <w:t>Vi tillhandahåller ett komplett utbud av produkter och service för att uppfylla de ändrade förväntningarna och kraven från marknaden</w:t>
      </w:r>
      <w:r w:rsidR="0065762E" w:rsidRPr="00AE1D5B">
        <w:rPr>
          <w:rStyle w:val="hps"/>
          <w:rFonts w:cs="Arial"/>
          <w:lang w:val="sv-SE"/>
        </w:rPr>
        <w:t>.”</w:t>
      </w:r>
    </w:p>
    <w:p w:rsidR="0089140D" w:rsidRPr="00AE1D5B" w:rsidRDefault="00F90E98" w:rsidP="00371B79">
      <w:pPr>
        <w:tabs>
          <w:tab w:val="left" w:pos="6379"/>
          <w:tab w:val="left" w:pos="7938"/>
          <w:tab w:val="left" w:pos="9639"/>
        </w:tabs>
        <w:spacing w:before="120" w:line="360" w:lineRule="auto"/>
        <w:ind w:right="2234"/>
        <w:rPr>
          <w:rStyle w:val="hps"/>
          <w:lang w:val="sv-SE"/>
        </w:rPr>
      </w:pPr>
      <w:r w:rsidRPr="00AE1D5B">
        <w:rPr>
          <w:rStyle w:val="hps"/>
          <w:lang w:val="sv-SE"/>
        </w:rPr>
        <w:t xml:space="preserve">Johnson Controls Power Solutions </w:t>
      </w:r>
      <w:r w:rsidR="0046277C" w:rsidRPr="00AE1D5B">
        <w:rPr>
          <w:rStyle w:val="hps"/>
          <w:lang w:val="sv-SE"/>
        </w:rPr>
        <w:t>presenterar den nya produktportföljen och innovationerna inom service och teknologi på</w:t>
      </w:r>
      <w:r w:rsidR="00961CBC">
        <w:rPr>
          <w:rStyle w:val="hps"/>
          <w:lang w:val="sv-SE"/>
        </w:rPr>
        <w:t xml:space="preserve"> </w:t>
      </w:r>
      <w:r w:rsidRPr="00AE1D5B">
        <w:rPr>
          <w:rStyle w:val="hps"/>
          <w:rFonts w:cs="Arial"/>
          <w:lang w:val="sv-SE"/>
        </w:rPr>
        <w:t xml:space="preserve">Automechanika </w:t>
      </w:r>
      <w:r w:rsidRPr="00AE1D5B">
        <w:rPr>
          <w:rStyle w:val="hps"/>
          <w:lang w:val="sv-SE"/>
        </w:rPr>
        <w:t>2014,</w:t>
      </w:r>
      <w:r w:rsidR="0046277C" w:rsidRPr="00AE1D5B">
        <w:rPr>
          <w:rStyle w:val="hps"/>
          <w:lang w:val="sv-SE"/>
        </w:rPr>
        <w:t xml:space="preserve"> 16:e till 20:e </w:t>
      </w:r>
      <w:r w:rsidR="0046277C" w:rsidRPr="00AE1D5B">
        <w:rPr>
          <w:rStyle w:val="hps"/>
          <w:rFonts w:cs="Arial"/>
          <w:lang w:val="sv-SE"/>
        </w:rPr>
        <w:t>september i</w:t>
      </w:r>
      <w:r w:rsidRPr="00AE1D5B">
        <w:rPr>
          <w:rStyle w:val="hps"/>
          <w:rFonts w:cs="Arial"/>
          <w:lang w:val="sv-SE"/>
        </w:rPr>
        <w:t xml:space="preserve"> Frankfurt/</w:t>
      </w:r>
      <w:r w:rsidR="0046277C" w:rsidRPr="00AE1D5B">
        <w:rPr>
          <w:rStyle w:val="hps"/>
          <w:rFonts w:cs="Arial"/>
          <w:lang w:val="sv-SE"/>
        </w:rPr>
        <w:t>Tyskland, bås</w:t>
      </w:r>
      <w:r w:rsidRPr="00AE1D5B">
        <w:rPr>
          <w:rStyle w:val="hps"/>
          <w:rFonts w:cs="Arial"/>
          <w:lang w:val="sv-SE"/>
        </w:rPr>
        <w:t xml:space="preserve"> C41</w:t>
      </w:r>
      <w:r w:rsidR="0046277C" w:rsidRPr="00AE1D5B">
        <w:rPr>
          <w:rStyle w:val="hps"/>
          <w:rFonts w:cs="Arial"/>
          <w:lang w:val="sv-SE"/>
        </w:rPr>
        <w:t>,</w:t>
      </w:r>
      <w:r w:rsidRPr="00AE1D5B">
        <w:rPr>
          <w:rStyle w:val="hps"/>
          <w:rFonts w:cs="Arial"/>
          <w:lang w:val="sv-SE"/>
        </w:rPr>
        <w:t>3.1.</w:t>
      </w:r>
    </w:p>
    <w:p w:rsidR="00CE39AE" w:rsidRPr="00AE1D5B" w:rsidRDefault="00B20034" w:rsidP="006E1DDD">
      <w:pPr>
        <w:pStyle w:val="StandardWeb"/>
        <w:tabs>
          <w:tab w:val="left" w:pos="6379"/>
          <w:tab w:val="left" w:pos="7938"/>
          <w:tab w:val="left" w:pos="9639"/>
        </w:tabs>
        <w:spacing w:line="320" w:lineRule="exact"/>
        <w:ind w:right="2232"/>
        <w:rPr>
          <w:rFonts w:ascii="Arial" w:hAnsi="Arial" w:cs="Arial"/>
          <w:i/>
          <w:sz w:val="22"/>
          <w:szCs w:val="22"/>
          <w:lang w:val="sv-SE"/>
        </w:rPr>
      </w:pPr>
      <w:r w:rsidRPr="00AE1D5B">
        <w:rPr>
          <w:rFonts w:ascii="Arial" w:hAnsi="Arial" w:cs="Arial"/>
          <w:i/>
          <w:sz w:val="22"/>
          <w:szCs w:val="22"/>
          <w:lang w:val="sv-SE"/>
        </w:rPr>
        <w:t>För mer information kontakta</w:t>
      </w:r>
      <w:r w:rsidR="00D95477" w:rsidRPr="00AE1D5B">
        <w:rPr>
          <w:rFonts w:ascii="Arial" w:hAnsi="Arial" w:cs="Arial"/>
          <w:i/>
          <w:sz w:val="22"/>
          <w:szCs w:val="22"/>
          <w:lang w:val="sv-SE"/>
        </w:rPr>
        <w:t>:</w:t>
      </w:r>
    </w:p>
    <w:p w:rsidR="00C45B07" w:rsidRPr="0046117C" w:rsidRDefault="00C45B07" w:rsidP="00C45B07">
      <w:pPr>
        <w:tabs>
          <w:tab w:val="left" w:pos="6379"/>
          <w:tab w:val="left" w:pos="7938"/>
          <w:tab w:val="left" w:pos="9639"/>
        </w:tabs>
        <w:autoSpaceDE w:val="0"/>
        <w:autoSpaceDN w:val="0"/>
        <w:adjustRightInd w:val="0"/>
        <w:spacing w:before="0" w:line="360" w:lineRule="auto"/>
        <w:rPr>
          <w:rFonts w:cs="Arial"/>
          <w:i/>
          <w:lang w:val="nb-NO"/>
        </w:rPr>
      </w:pPr>
      <w:r w:rsidRPr="0046117C">
        <w:rPr>
          <w:i/>
          <w:lang w:val="nb-NO"/>
        </w:rPr>
        <w:t>Johnson Controls Power Solutions EMEA</w:t>
      </w:r>
      <w:r w:rsidRPr="0046117C">
        <w:rPr>
          <w:lang w:val="nb-NO"/>
        </w:rPr>
        <w:tab/>
      </w:r>
    </w:p>
    <w:p w:rsidR="00C45B07" w:rsidRPr="0046117C" w:rsidRDefault="00C45B07" w:rsidP="00C45B07">
      <w:pPr>
        <w:tabs>
          <w:tab w:val="left" w:pos="6379"/>
          <w:tab w:val="left" w:pos="7938"/>
          <w:tab w:val="left" w:pos="9639"/>
        </w:tabs>
        <w:autoSpaceDE w:val="0"/>
        <w:autoSpaceDN w:val="0"/>
        <w:adjustRightInd w:val="0"/>
        <w:spacing w:before="0" w:line="360" w:lineRule="auto"/>
        <w:rPr>
          <w:rFonts w:cs="Arial"/>
          <w:i/>
          <w:lang w:val="nb-NO"/>
        </w:rPr>
      </w:pPr>
      <w:r>
        <w:rPr>
          <w:i/>
          <w:lang w:val="nb-NO"/>
        </w:rPr>
        <w:t>Lena Timm</w:t>
      </w:r>
      <w:r>
        <w:rPr>
          <w:i/>
          <w:lang w:val="nb-NO"/>
        </w:rPr>
        <w:tab/>
      </w:r>
      <w:r w:rsidRPr="0046117C">
        <w:rPr>
          <w:rFonts w:cs="Arial"/>
          <w:i/>
          <w:lang w:val="nb-NO"/>
        </w:rPr>
        <w:br/>
      </w:r>
      <w:r>
        <w:rPr>
          <w:i/>
          <w:lang w:val="nb-NO"/>
        </w:rPr>
        <w:t>Am Leineufer 51</w:t>
      </w:r>
      <w:r w:rsidRPr="0046117C">
        <w:rPr>
          <w:i/>
          <w:lang w:val="nb-NO"/>
        </w:rPr>
        <w:t xml:space="preserve"> </w:t>
      </w:r>
      <w:r w:rsidRPr="0046117C">
        <w:rPr>
          <w:rFonts w:cs="Arial"/>
          <w:i/>
          <w:lang w:val="nb-NO"/>
        </w:rPr>
        <w:br/>
      </w:r>
      <w:r>
        <w:rPr>
          <w:i/>
          <w:lang w:val="nb-NO"/>
        </w:rPr>
        <w:t>304</w:t>
      </w:r>
      <w:r w:rsidR="00204869">
        <w:rPr>
          <w:i/>
          <w:lang w:val="nb-NO"/>
        </w:rPr>
        <w:t>19</w:t>
      </w:r>
      <w:r>
        <w:rPr>
          <w:i/>
          <w:lang w:val="nb-NO"/>
        </w:rPr>
        <w:t xml:space="preserve"> Hannover</w:t>
      </w:r>
      <w:r w:rsidRPr="0046117C">
        <w:rPr>
          <w:rFonts w:cs="Arial"/>
          <w:i/>
          <w:lang w:val="nb-NO"/>
        </w:rPr>
        <w:br/>
      </w:r>
      <w:r w:rsidRPr="0046117C">
        <w:rPr>
          <w:rFonts w:cs="Arial"/>
          <w:i/>
          <w:szCs w:val="22"/>
          <w:lang w:val="nb-NO"/>
        </w:rPr>
        <w:t>Tlf. </w:t>
      </w:r>
      <w:r w:rsidRPr="0046117C">
        <w:rPr>
          <w:rFonts w:cs="Arial"/>
          <w:i/>
          <w:iCs/>
          <w:szCs w:val="22"/>
          <w:lang w:val="nb-NO"/>
        </w:rPr>
        <w:t xml:space="preserve">: </w:t>
      </w:r>
      <w:r w:rsidRPr="0046117C">
        <w:rPr>
          <w:i/>
          <w:lang w:val="nb-NO"/>
        </w:rPr>
        <w:t>+</w:t>
      </w:r>
      <w:r>
        <w:rPr>
          <w:i/>
          <w:lang w:val="nb-NO"/>
        </w:rPr>
        <w:t>49 511 975 1475</w:t>
      </w:r>
    </w:p>
    <w:p w:rsidR="00C45B07" w:rsidRPr="0046117C" w:rsidRDefault="00C45B07" w:rsidP="00C45B07">
      <w:pPr>
        <w:tabs>
          <w:tab w:val="left" w:pos="6379"/>
          <w:tab w:val="left" w:pos="7938"/>
          <w:tab w:val="left" w:pos="9639"/>
        </w:tabs>
        <w:autoSpaceDE w:val="0"/>
        <w:autoSpaceDN w:val="0"/>
        <w:adjustRightInd w:val="0"/>
        <w:spacing w:before="0" w:after="240" w:line="360" w:lineRule="auto"/>
        <w:rPr>
          <w:rFonts w:cs="Arial"/>
          <w:i/>
          <w:lang w:val="nb-NO"/>
        </w:rPr>
      </w:pPr>
      <w:r>
        <w:rPr>
          <w:rFonts w:cs="Arial"/>
          <w:i/>
          <w:szCs w:val="22"/>
          <w:lang w:val="nb-NO"/>
        </w:rPr>
        <w:t>lena.timm</w:t>
      </w:r>
      <w:r w:rsidRPr="0046117C">
        <w:rPr>
          <w:rFonts w:cs="Arial"/>
          <w:i/>
          <w:szCs w:val="22"/>
          <w:lang w:val="nb-NO"/>
        </w:rPr>
        <w:t>@jci.com</w:t>
      </w:r>
    </w:p>
    <w:p w:rsidR="00C10FF3" w:rsidRPr="008977C6" w:rsidRDefault="00C10FF3" w:rsidP="00C45B07">
      <w:pPr>
        <w:tabs>
          <w:tab w:val="left" w:pos="6379"/>
          <w:tab w:val="left" w:pos="7938"/>
          <w:tab w:val="left" w:pos="9639"/>
        </w:tabs>
        <w:autoSpaceDE w:val="0"/>
        <w:autoSpaceDN w:val="0"/>
        <w:adjustRightInd w:val="0"/>
        <w:spacing w:before="0" w:line="360" w:lineRule="auto"/>
        <w:rPr>
          <w:rFonts w:cs="Arial"/>
          <w:i/>
          <w:lang w:val="de-DE"/>
        </w:rPr>
      </w:pPr>
    </w:p>
    <w:sectPr w:rsidR="00C10FF3" w:rsidRPr="008977C6" w:rsidSect="006E1DDD">
      <w:headerReference w:type="default" r:id="rId8"/>
      <w:footerReference w:type="default" r:id="rId9"/>
      <w:pgSz w:w="11907" w:h="16839" w:code="9"/>
      <w:pgMar w:top="2977" w:right="864" w:bottom="426" w:left="1440" w:header="993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D7" w:rsidRDefault="00A37BD7">
      <w:r>
        <w:separator/>
      </w:r>
    </w:p>
  </w:endnote>
  <w:endnote w:type="continuationSeparator" w:id="0">
    <w:p w:rsidR="00A37BD7" w:rsidRDefault="00A3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NewRomanPS Bold">
    <w:charset w:val="00"/>
    <w:family w:val="auto"/>
    <w:pitch w:val="variable"/>
    <w:sig w:usb0="03000000" w:usb1="00000000" w:usb2="00000000" w:usb3="00000000" w:csb0="00000001" w:csb1="00000000"/>
  </w:font>
  <w:font w:name="TimesNewRomanPS BoldItalic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75" w:rsidRPr="00BE072D" w:rsidRDefault="003C0A75" w:rsidP="00AF18DB">
    <w:pPr>
      <w:pStyle w:val="Fuzeile"/>
      <w:ind w:left="-142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Sida</w:t>
    </w:r>
    <w:r w:rsidR="00D40575" w:rsidRPr="00F0358F">
      <w:rPr>
        <w:rFonts w:ascii="Arial" w:hAnsi="Arial" w:cs="Arial"/>
        <w:sz w:val="16"/>
        <w:szCs w:val="16"/>
      </w:rPr>
      <w:fldChar w:fldCharType="begin"/>
    </w:r>
    <w:r w:rsidRPr="00BE072D">
      <w:rPr>
        <w:rFonts w:ascii="Arial" w:hAnsi="Arial" w:cs="Arial"/>
        <w:sz w:val="16"/>
        <w:szCs w:val="16"/>
        <w:lang w:val="de-DE"/>
      </w:rPr>
      <w:instrText xml:space="preserve"> PAGE   \* MERGEFORMAT </w:instrText>
    </w:r>
    <w:r w:rsidR="00D40575" w:rsidRPr="00F0358F">
      <w:rPr>
        <w:rFonts w:ascii="Arial" w:hAnsi="Arial" w:cs="Arial"/>
        <w:sz w:val="16"/>
        <w:szCs w:val="16"/>
      </w:rPr>
      <w:fldChar w:fldCharType="separate"/>
    </w:r>
    <w:r w:rsidR="00150A0A">
      <w:rPr>
        <w:rFonts w:ascii="Arial" w:hAnsi="Arial" w:cs="Arial"/>
        <w:noProof/>
        <w:sz w:val="16"/>
        <w:szCs w:val="16"/>
        <w:lang w:val="de-DE"/>
      </w:rPr>
      <w:t>1</w:t>
    </w:r>
    <w:r w:rsidR="00D40575" w:rsidRPr="00F0358F">
      <w:rPr>
        <w:rFonts w:ascii="Arial" w:hAnsi="Arial" w:cs="Arial"/>
        <w:sz w:val="16"/>
        <w:szCs w:val="16"/>
      </w:rPr>
      <w:fldChar w:fldCharType="end"/>
    </w:r>
  </w:p>
  <w:p w:rsidR="003C0A75" w:rsidRPr="00BE072D" w:rsidRDefault="003C0A75">
    <w:pPr>
      <w:pStyle w:val="Fuzeile"/>
      <w:rPr>
        <w:lang w:val="de-DE"/>
      </w:rPr>
    </w:pPr>
  </w:p>
  <w:p w:rsidR="003C0A75" w:rsidRPr="00BE072D" w:rsidRDefault="003C0A75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D7" w:rsidRDefault="00A37BD7">
      <w:r>
        <w:separator/>
      </w:r>
    </w:p>
  </w:footnote>
  <w:footnote w:type="continuationSeparator" w:id="0">
    <w:p w:rsidR="00A37BD7" w:rsidRDefault="00A3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75" w:rsidRPr="006E1DDD" w:rsidRDefault="003C0A75" w:rsidP="006E1DDD">
    <w:pPr>
      <w:pStyle w:val="berschrift1"/>
      <w:rPr>
        <w:rFonts w:ascii="Arial" w:hAnsi="Arial" w:cs="Arial"/>
        <w:b w:val="0"/>
        <w:color w:val="08338F"/>
        <w:sz w:val="60"/>
        <w:szCs w:val="60"/>
        <w:lang w:val="de-DE"/>
      </w:rPr>
    </w:pPr>
    <w:r w:rsidRPr="006E1DDD">
      <w:rPr>
        <w:rFonts w:ascii="Arial" w:hAnsi="Arial" w:cs="Arial"/>
        <w:b w:val="0"/>
        <w:noProof/>
        <w:color w:val="08338F"/>
        <w:sz w:val="60"/>
        <w:szCs w:val="60"/>
        <w:lang w:val="de-DE"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4752975</wp:posOffset>
          </wp:positionH>
          <wp:positionV relativeFrom="paragraph">
            <wp:posOffset>-182880</wp:posOffset>
          </wp:positionV>
          <wp:extent cx="1457325" cy="895350"/>
          <wp:effectExtent l="19050" t="0" r="9525" b="0"/>
          <wp:wrapTight wrapText="bothSides">
            <wp:wrapPolygon edited="0">
              <wp:start x="-282" y="0"/>
              <wp:lineTo x="-282" y="21140"/>
              <wp:lineTo x="21741" y="21140"/>
              <wp:lineTo x="21741" y="0"/>
              <wp:lineTo x="-282" y="0"/>
            </wp:wrapPolygon>
          </wp:wrapTight>
          <wp:docPr id="1" name="Bild 1" descr="W:\Teamwork\External Communication Team\Vorlagen\Pressemitteilungen\Kopf in vers Sprachen\Bild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eamwork\External Communication Team\Vorlagen\Pressemitteilungen\Kopf in vers Sprachen\Bild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094" r="5000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color w:val="08338F"/>
        <w:sz w:val="60"/>
        <w:szCs w:val="60"/>
        <w:lang w:val="de-DE"/>
      </w:rPr>
      <w:t>Pressrelease</w:t>
    </w:r>
  </w:p>
  <w:p w:rsidR="003C0A75" w:rsidRPr="00F10219" w:rsidRDefault="003C0A75" w:rsidP="001368BE">
    <w:pPr>
      <w:pStyle w:val="Kopfzeile"/>
      <w:spacing w:before="0" w:line="240" w:lineRule="auto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F1E"/>
    <w:multiLevelType w:val="hybridMultilevel"/>
    <w:tmpl w:val="DBAE4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34C"/>
    <w:multiLevelType w:val="hybridMultilevel"/>
    <w:tmpl w:val="CA325C2A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61205F2E"/>
    <w:multiLevelType w:val="hybridMultilevel"/>
    <w:tmpl w:val="D95895AC"/>
    <w:lvl w:ilvl="0" w:tplc="04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D41F7"/>
    <w:multiLevelType w:val="hybridMultilevel"/>
    <w:tmpl w:val="B4D49D26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97B6E"/>
    <w:rsid w:val="00002459"/>
    <w:rsid w:val="000049AE"/>
    <w:rsid w:val="000065EC"/>
    <w:rsid w:val="000075EE"/>
    <w:rsid w:val="000106C4"/>
    <w:rsid w:val="00012656"/>
    <w:rsid w:val="000165A5"/>
    <w:rsid w:val="0001728A"/>
    <w:rsid w:val="00020A26"/>
    <w:rsid w:val="000254CB"/>
    <w:rsid w:val="000260C8"/>
    <w:rsid w:val="00027BFE"/>
    <w:rsid w:val="00027FA4"/>
    <w:rsid w:val="000302F6"/>
    <w:rsid w:val="000426D0"/>
    <w:rsid w:val="00044D52"/>
    <w:rsid w:val="00046FF8"/>
    <w:rsid w:val="0005075A"/>
    <w:rsid w:val="0005151C"/>
    <w:rsid w:val="00062156"/>
    <w:rsid w:val="00065392"/>
    <w:rsid w:val="00067664"/>
    <w:rsid w:val="00071C11"/>
    <w:rsid w:val="00073C97"/>
    <w:rsid w:val="0008055E"/>
    <w:rsid w:val="00080690"/>
    <w:rsid w:val="00081947"/>
    <w:rsid w:val="00090365"/>
    <w:rsid w:val="00090627"/>
    <w:rsid w:val="00090805"/>
    <w:rsid w:val="0009270D"/>
    <w:rsid w:val="0009283F"/>
    <w:rsid w:val="000943A5"/>
    <w:rsid w:val="000957BE"/>
    <w:rsid w:val="00097EB4"/>
    <w:rsid w:val="000A175D"/>
    <w:rsid w:val="000A2D1D"/>
    <w:rsid w:val="000A39F1"/>
    <w:rsid w:val="000A55E9"/>
    <w:rsid w:val="000B1338"/>
    <w:rsid w:val="000B1BB9"/>
    <w:rsid w:val="000B2BEC"/>
    <w:rsid w:val="000B2F57"/>
    <w:rsid w:val="000B4861"/>
    <w:rsid w:val="000B673C"/>
    <w:rsid w:val="000E14C9"/>
    <w:rsid w:val="000F0107"/>
    <w:rsid w:val="000F11D9"/>
    <w:rsid w:val="000F50E9"/>
    <w:rsid w:val="000F7D4D"/>
    <w:rsid w:val="00103FBC"/>
    <w:rsid w:val="00104C29"/>
    <w:rsid w:val="00106274"/>
    <w:rsid w:val="0011150E"/>
    <w:rsid w:val="00111FD9"/>
    <w:rsid w:val="001149BB"/>
    <w:rsid w:val="00115E13"/>
    <w:rsid w:val="00115FB9"/>
    <w:rsid w:val="0012116D"/>
    <w:rsid w:val="00121373"/>
    <w:rsid w:val="00123CFE"/>
    <w:rsid w:val="00127D3A"/>
    <w:rsid w:val="00133A05"/>
    <w:rsid w:val="001341A7"/>
    <w:rsid w:val="001368BE"/>
    <w:rsid w:val="00136942"/>
    <w:rsid w:val="001379E0"/>
    <w:rsid w:val="00144227"/>
    <w:rsid w:val="001447F9"/>
    <w:rsid w:val="0014575B"/>
    <w:rsid w:val="00150A0A"/>
    <w:rsid w:val="00153EDF"/>
    <w:rsid w:val="00155342"/>
    <w:rsid w:val="00157457"/>
    <w:rsid w:val="001607F3"/>
    <w:rsid w:val="00162015"/>
    <w:rsid w:val="00164331"/>
    <w:rsid w:val="001653B3"/>
    <w:rsid w:val="001659A5"/>
    <w:rsid w:val="001663B1"/>
    <w:rsid w:val="00167FF6"/>
    <w:rsid w:val="001735E8"/>
    <w:rsid w:val="00174734"/>
    <w:rsid w:val="00174E49"/>
    <w:rsid w:val="00175E5E"/>
    <w:rsid w:val="0018181D"/>
    <w:rsid w:val="0018200E"/>
    <w:rsid w:val="00182273"/>
    <w:rsid w:val="00183DDB"/>
    <w:rsid w:val="00191DB2"/>
    <w:rsid w:val="001943C7"/>
    <w:rsid w:val="00197086"/>
    <w:rsid w:val="001A0ECF"/>
    <w:rsid w:val="001A16D7"/>
    <w:rsid w:val="001A23F6"/>
    <w:rsid w:val="001A6C29"/>
    <w:rsid w:val="001C176E"/>
    <w:rsid w:val="001C29E7"/>
    <w:rsid w:val="001C45B0"/>
    <w:rsid w:val="001C4DCF"/>
    <w:rsid w:val="001C54A8"/>
    <w:rsid w:val="001C5F01"/>
    <w:rsid w:val="001D50A6"/>
    <w:rsid w:val="001D513D"/>
    <w:rsid w:val="001D6AAA"/>
    <w:rsid w:val="001E1BE5"/>
    <w:rsid w:val="001E47EB"/>
    <w:rsid w:val="001E6C17"/>
    <w:rsid w:val="001F02FE"/>
    <w:rsid w:val="001F0D57"/>
    <w:rsid w:val="001F1FE4"/>
    <w:rsid w:val="001F6023"/>
    <w:rsid w:val="001F7C32"/>
    <w:rsid w:val="00202D73"/>
    <w:rsid w:val="00204869"/>
    <w:rsid w:val="002111A4"/>
    <w:rsid w:val="00224E35"/>
    <w:rsid w:val="00226285"/>
    <w:rsid w:val="00226C17"/>
    <w:rsid w:val="00240BB2"/>
    <w:rsid w:val="00247634"/>
    <w:rsid w:val="00251F47"/>
    <w:rsid w:val="00252F71"/>
    <w:rsid w:val="0025472C"/>
    <w:rsid w:val="002600F7"/>
    <w:rsid w:val="00263340"/>
    <w:rsid w:val="002669EE"/>
    <w:rsid w:val="00271093"/>
    <w:rsid w:val="00271A2B"/>
    <w:rsid w:val="002750D4"/>
    <w:rsid w:val="00276430"/>
    <w:rsid w:val="00277165"/>
    <w:rsid w:val="002826A1"/>
    <w:rsid w:val="00283C0E"/>
    <w:rsid w:val="00283D70"/>
    <w:rsid w:val="002866E4"/>
    <w:rsid w:val="00286BC3"/>
    <w:rsid w:val="0029364E"/>
    <w:rsid w:val="002947C7"/>
    <w:rsid w:val="002A083D"/>
    <w:rsid w:val="002A19FF"/>
    <w:rsid w:val="002B0522"/>
    <w:rsid w:val="002B13AE"/>
    <w:rsid w:val="002B28FF"/>
    <w:rsid w:val="002B4F94"/>
    <w:rsid w:val="002C02FE"/>
    <w:rsid w:val="002C0B0A"/>
    <w:rsid w:val="002C1C63"/>
    <w:rsid w:val="002C448A"/>
    <w:rsid w:val="002C4D62"/>
    <w:rsid w:val="002D0C1D"/>
    <w:rsid w:val="002D23C5"/>
    <w:rsid w:val="002D29D6"/>
    <w:rsid w:val="002D5990"/>
    <w:rsid w:val="002E2680"/>
    <w:rsid w:val="002E504E"/>
    <w:rsid w:val="002E614C"/>
    <w:rsid w:val="002F1BEC"/>
    <w:rsid w:val="002F21B5"/>
    <w:rsid w:val="002F31AB"/>
    <w:rsid w:val="002F6577"/>
    <w:rsid w:val="00300CB9"/>
    <w:rsid w:val="00305EC4"/>
    <w:rsid w:val="00306BE3"/>
    <w:rsid w:val="00307B32"/>
    <w:rsid w:val="00312F84"/>
    <w:rsid w:val="0031525D"/>
    <w:rsid w:val="00315653"/>
    <w:rsid w:val="00316C39"/>
    <w:rsid w:val="00316C65"/>
    <w:rsid w:val="0031719A"/>
    <w:rsid w:val="00317C74"/>
    <w:rsid w:val="0032039A"/>
    <w:rsid w:val="00320CFA"/>
    <w:rsid w:val="00322219"/>
    <w:rsid w:val="00322428"/>
    <w:rsid w:val="0032244E"/>
    <w:rsid w:val="003244C4"/>
    <w:rsid w:val="003244D8"/>
    <w:rsid w:val="0032639B"/>
    <w:rsid w:val="00326D28"/>
    <w:rsid w:val="00337AB4"/>
    <w:rsid w:val="00340E0B"/>
    <w:rsid w:val="003476F6"/>
    <w:rsid w:val="0035271E"/>
    <w:rsid w:val="00353B72"/>
    <w:rsid w:val="0035548D"/>
    <w:rsid w:val="00355FFB"/>
    <w:rsid w:val="0035693E"/>
    <w:rsid w:val="00357682"/>
    <w:rsid w:val="003577F9"/>
    <w:rsid w:val="00362EF6"/>
    <w:rsid w:val="0036461B"/>
    <w:rsid w:val="003668BA"/>
    <w:rsid w:val="00370259"/>
    <w:rsid w:val="003703E0"/>
    <w:rsid w:val="003707F5"/>
    <w:rsid w:val="00371B79"/>
    <w:rsid w:val="00373D70"/>
    <w:rsid w:val="003813DD"/>
    <w:rsid w:val="00390CAA"/>
    <w:rsid w:val="00395B6C"/>
    <w:rsid w:val="003A1E63"/>
    <w:rsid w:val="003A302E"/>
    <w:rsid w:val="003A3412"/>
    <w:rsid w:val="003A4F18"/>
    <w:rsid w:val="003A6942"/>
    <w:rsid w:val="003B00C3"/>
    <w:rsid w:val="003B017B"/>
    <w:rsid w:val="003B76DF"/>
    <w:rsid w:val="003C0A75"/>
    <w:rsid w:val="003C13C3"/>
    <w:rsid w:val="003D08D2"/>
    <w:rsid w:val="003D3992"/>
    <w:rsid w:val="003D5995"/>
    <w:rsid w:val="003E2E00"/>
    <w:rsid w:val="003F08FB"/>
    <w:rsid w:val="003F645A"/>
    <w:rsid w:val="003F663E"/>
    <w:rsid w:val="003F686D"/>
    <w:rsid w:val="0040522A"/>
    <w:rsid w:val="004056B3"/>
    <w:rsid w:val="004062B5"/>
    <w:rsid w:val="00410AAB"/>
    <w:rsid w:val="00412C5D"/>
    <w:rsid w:val="004139B7"/>
    <w:rsid w:val="0041437A"/>
    <w:rsid w:val="00416240"/>
    <w:rsid w:val="004201C4"/>
    <w:rsid w:val="00420231"/>
    <w:rsid w:val="00422C93"/>
    <w:rsid w:val="0043064E"/>
    <w:rsid w:val="00431778"/>
    <w:rsid w:val="0043290C"/>
    <w:rsid w:val="00434FDA"/>
    <w:rsid w:val="00445422"/>
    <w:rsid w:val="004466DD"/>
    <w:rsid w:val="00451787"/>
    <w:rsid w:val="004525CA"/>
    <w:rsid w:val="00453E5C"/>
    <w:rsid w:val="00455556"/>
    <w:rsid w:val="0046167D"/>
    <w:rsid w:val="0046277C"/>
    <w:rsid w:val="00472EA3"/>
    <w:rsid w:val="00477DF6"/>
    <w:rsid w:val="0048083B"/>
    <w:rsid w:val="00483E2F"/>
    <w:rsid w:val="00487AA8"/>
    <w:rsid w:val="00487B01"/>
    <w:rsid w:val="00490F63"/>
    <w:rsid w:val="00492CD6"/>
    <w:rsid w:val="00493553"/>
    <w:rsid w:val="00496A07"/>
    <w:rsid w:val="004B027A"/>
    <w:rsid w:val="004B2CC6"/>
    <w:rsid w:val="004B530D"/>
    <w:rsid w:val="004B5698"/>
    <w:rsid w:val="004C328B"/>
    <w:rsid w:val="004C4189"/>
    <w:rsid w:val="004C5FF1"/>
    <w:rsid w:val="004D30D1"/>
    <w:rsid w:val="004E1AA6"/>
    <w:rsid w:val="004E275E"/>
    <w:rsid w:val="004E4803"/>
    <w:rsid w:val="004E6931"/>
    <w:rsid w:val="004F1292"/>
    <w:rsid w:val="004F15DC"/>
    <w:rsid w:val="004F5545"/>
    <w:rsid w:val="004F7814"/>
    <w:rsid w:val="005032F1"/>
    <w:rsid w:val="0050339A"/>
    <w:rsid w:val="00506A1F"/>
    <w:rsid w:val="005072C7"/>
    <w:rsid w:val="005108C5"/>
    <w:rsid w:val="005118FB"/>
    <w:rsid w:val="00512812"/>
    <w:rsid w:val="00512B0D"/>
    <w:rsid w:val="00513470"/>
    <w:rsid w:val="00517915"/>
    <w:rsid w:val="00520F36"/>
    <w:rsid w:val="005225E2"/>
    <w:rsid w:val="00522B68"/>
    <w:rsid w:val="005237F6"/>
    <w:rsid w:val="00524BCA"/>
    <w:rsid w:val="0052539B"/>
    <w:rsid w:val="00527637"/>
    <w:rsid w:val="005341FB"/>
    <w:rsid w:val="00541C01"/>
    <w:rsid w:val="00545428"/>
    <w:rsid w:val="00545819"/>
    <w:rsid w:val="00550783"/>
    <w:rsid w:val="00553232"/>
    <w:rsid w:val="0055336F"/>
    <w:rsid w:val="00553541"/>
    <w:rsid w:val="005574EB"/>
    <w:rsid w:val="00560A56"/>
    <w:rsid w:val="00570132"/>
    <w:rsid w:val="005713E1"/>
    <w:rsid w:val="00571AF2"/>
    <w:rsid w:val="005735B1"/>
    <w:rsid w:val="005750A9"/>
    <w:rsid w:val="00576374"/>
    <w:rsid w:val="005771C7"/>
    <w:rsid w:val="00582455"/>
    <w:rsid w:val="005843A3"/>
    <w:rsid w:val="00584E7A"/>
    <w:rsid w:val="005934CB"/>
    <w:rsid w:val="00593CFA"/>
    <w:rsid w:val="00594503"/>
    <w:rsid w:val="00596314"/>
    <w:rsid w:val="005A0297"/>
    <w:rsid w:val="005A1F02"/>
    <w:rsid w:val="005A25F9"/>
    <w:rsid w:val="005A2742"/>
    <w:rsid w:val="005B0CEB"/>
    <w:rsid w:val="005B0F81"/>
    <w:rsid w:val="005C05C1"/>
    <w:rsid w:val="005C4827"/>
    <w:rsid w:val="005C6639"/>
    <w:rsid w:val="005C6995"/>
    <w:rsid w:val="005C70E5"/>
    <w:rsid w:val="005D4D78"/>
    <w:rsid w:val="005D6725"/>
    <w:rsid w:val="005E0A2C"/>
    <w:rsid w:val="005E126E"/>
    <w:rsid w:val="005E1FBE"/>
    <w:rsid w:val="005E287A"/>
    <w:rsid w:val="005E6D18"/>
    <w:rsid w:val="005E7C6D"/>
    <w:rsid w:val="005F2697"/>
    <w:rsid w:val="006017E9"/>
    <w:rsid w:val="0060277B"/>
    <w:rsid w:val="006031C6"/>
    <w:rsid w:val="00605A19"/>
    <w:rsid w:val="0060619A"/>
    <w:rsid w:val="006103BD"/>
    <w:rsid w:val="00610A95"/>
    <w:rsid w:val="00622FAD"/>
    <w:rsid w:val="006244DE"/>
    <w:rsid w:val="00624DBC"/>
    <w:rsid w:val="00625C42"/>
    <w:rsid w:val="00626026"/>
    <w:rsid w:val="006435C2"/>
    <w:rsid w:val="00643C69"/>
    <w:rsid w:val="00645716"/>
    <w:rsid w:val="00655078"/>
    <w:rsid w:val="0065762E"/>
    <w:rsid w:val="00661C20"/>
    <w:rsid w:val="00665507"/>
    <w:rsid w:val="00671B7F"/>
    <w:rsid w:val="00672F92"/>
    <w:rsid w:val="0068195A"/>
    <w:rsid w:val="00682CF4"/>
    <w:rsid w:val="00684EF3"/>
    <w:rsid w:val="00692A3A"/>
    <w:rsid w:val="0069633D"/>
    <w:rsid w:val="006A2F6F"/>
    <w:rsid w:val="006A41B8"/>
    <w:rsid w:val="006A7507"/>
    <w:rsid w:val="006B0635"/>
    <w:rsid w:val="006B668D"/>
    <w:rsid w:val="006C092D"/>
    <w:rsid w:val="006C1C1E"/>
    <w:rsid w:val="006C2F14"/>
    <w:rsid w:val="006C3089"/>
    <w:rsid w:val="006C3C55"/>
    <w:rsid w:val="006C61CC"/>
    <w:rsid w:val="006D5ADE"/>
    <w:rsid w:val="006E0570"/>
    <w:rsid w:val="006E14C8"/>
    <w:rsid w:val="006E1DDD"/>
    <w:rsid w:val="006E2C3D"/>
    <w:rsid w:val="006E3B0D"/>
    <w:rsid w:val="006E4E32"/>
    <w:rsid w:val="006E5CA1"/>
    <w:rsid w:val="006E7241"/>
    <w:rsid w:val="006E79FD"/>
    <w:rsid w:val="006F160D"/>
    <w:rsid w:val="006F1E77"/>
    <w:rsid w:val="006F5144"/>
    <w:rsid w:val="006F6C87"/>
    <w:rsid w:val="00703E55"/>
    <w:rsid w:val="00710E37"/>
    <w:rsid w:val="007111EF"/>
    <w:rsid w:val="007126B5"/>
    <w:rsid w:val="0071289E"/>
    <w:rsid w:val="00713F15"/>
    <w:rsid w:val="00727AFF"/>
    <w:rsid w:val="007308FF"/>
    <w:rsid w:val="007314BB"/>
    <w:rsid w:val="0073347B"/>
    <w:rsid w:val="007404A0"/>
    <w:rsid w:val="00747B12"/>
    <w:rsid w:val="0076000E"/>
    <w:rsid w:val="00761790"/>
    <w:rsid w:val="00761F9E"/>
    <w:rsid w:val="00762EEE"/>
    <w:rsid w:val="00766E2D"/>
    <w:rsid w:val="00772CA1"/>
    <w:rsid w:val="0077558E"/>
    <w:rsid w:val="0078260D"/>
    <w:rsid w:val="00782682"/>
    <w:rsid w:val="00784C55"/>
    <w:rsid w:val="00787F98"/>
    <w:rsid w:val="007A2494"/>
    <w:rsid w:val="007A25F8"/>
    <w:rsid w:val="007A3914"/>
    <w:rsid w:val="007A7418"/>
    <w:rsid w:val="007B001A"/>
    <w:rsid w:val="007B1288"/>
    <w:rsid w:val="007B1915"/>
    <w:rsid w:val="007B27F6"/>
    <w:rsid w:val="007B2953"/>
    <w:rsid w:val="007B3288"/>
    <w:rsid w:val="007B3A17"/>
    <w:rsid w:val="007B6996"/>
    <w:rsid w:val="007C1017"/>
    <w:rsid w:val="007C28D7"/>
    <w:rsid w:val="007C4A36"/>
    <w:rsid w:val="007C5832"/>
    <w:rsid w:val="007C62F1"/>
    <w:rsid w:val="007C64EB"/>
    <w:rsid w:val="007D0381"/>
    <w:rsid w:val="007D4834"/>
    <w:rsid w:val="007D6F65"/>
    <w:rsid w:val="007E5B9D"/>
    <w:rsid w:val="007E672C"/>
    <w:rsid w:val="007E7EC0"/>
    <w:rsid w:val="007F0541"/>
    <w:rsid w:val="007F0B8B"/>
    <w:rsid w:val="007F5772"/>
    <w:rsid w:val="0080319E"/>
    <w:rsid w:val="008047B0"/>
    <w:rsid w:val="0080552A"/>
    <w:rsid w:val="00813C98"/>
    <w:rsid w:val="00816C78"/>
    <w:rsid w:val="00817BFB"/>
    <w:rsid w:val="00821066"/>
    <w:rsid w:val="008225C8"/>
    <w:rsid w:val="0083069A"/>
    <w:rsid w:val="0083149A"/>
    <w:rsid w:val="00832116"/>
    <w:rsid w:val="0083273E"/>
    <w:rsid w:val="00833E83"/>
    <w:rsid w:val="008340DF"/>
    <w:rsid w:val="00835D08"/>
    <w:rsid w:val="00837580"/>
    <w:rsid w:val="008419BB"/>
    <w:rsid w:val="00842BB2"/>
    <w:rsid w:val="00844218"/>
    <w:rsid w:val="00846B10"/>
    <w:rsid w:val="00850083"/>
    <w:rsid w:val="00852519"/>
    <w:rsid w:val="008533CA"/>
    <w:rsid w:val="00853B88"/>
    <w:rsid w:val="008558F2"/>
    <w:rsid w:val="00863325"/>
    <w:rsid w:val="00865ADB"/>
    <w:rsid w:val="00865C3F"/>
    <w:rsid w:val="008677AC"/>
    <w:rsid w:val="008704C9"/>
    <w:rsid w:val="00870B1A"/>
    <w:rsid w:val="0087664C"/>
    <w:rsid w:val="00877B52"/>
    <w:rsid w:val="00880F62"/>
    <w:rsid w:val="0088199D"/>
    <w:rsid w:val="00882801"/>
    <w:rsid w:val="00883B12"/>
    <w:rsid w:val="00885C5F"/>
    <w:rsid w:val="0089140D"/>
    <w:rsid w:val="008914BF"/>
    <w:rsid w:val="008956DB"/>
    <w:rsid w:val="00896E46"/>
    <w:rsid w:val="008977C6"/>
    <w:rsid w:val="008A2ABD"/>
    <w:rsid w:val="008A3051"/>
    <w:rsid w:val="008A504B"/>
    <w:rsid w:val="008A6C35"/>
    <w:rsid w:val="008A6D52"/>
    <w:rsid w:val="008B2B4D"/>
    <w:rsid w:val="008B5947"/>
    <w:rsid w:val="008B7821"/>
    <w:rsid w:val="008B7DB8"/>
    <w:rsid w:val="008C13A5"/>
    <w:rsid w:val="008C2025"/>
    <w:rsid w:val="008C47DE"/>
    <w:rsid w:val="008D5198"/>
    <w:rsid w:val="008E4E1C"/>
    <w:rsid w:val="008E6859"/>
    <w:rsid w:val="008E7080"/>
    <w:rsid w:val="008F1D1F"/>
    <w:rsid w:val="008F22A7"/>
    <w:rsid w:val="008F237E"/>
    <w:rsid w:val="008F47DC"/>
    <w:rsid w:val="009027CF"/>
    <w:rsid w:val="00911378"/>
    <w:rsid w:val="00911B87"/>
    <w:rsid w:val="00911EC2"/>
    <w:rsid w:val="009124FC"/>
    <w:rsid w:val="00916189"/>
    <w:rsid w:val="00916A58"/>
    <w:rsid w:val="00917CA5"/>
    <w:rsid w:val="009206E4"/>
    <w:rsid w:val="009211EC"/>
    <w:rsid w:val="009305C6"/>
    <w:rsid w:val="00934368"/>
    <w:rsid w:val="009410E7"/>
    <w:rsid w:val="00941243"/>
    <w:rsid w:val="00941988"/>
    <w:rsid w:val="009437DA"/>
    <w:rsid w:val="00943EE6"/>
    <w:rsid w:val="0094448D"/>
    <w:rsid w:val="009472D8"/>
    <w:rsid w:val="0096030F"/>
    <w:rsid w:val="00961CBC"/>
    <w:rsid w:val="00962BA8"/>
    <w:rsid w:val="0096365F"/>
    <w:rsid w:val="009637CC"/>
    <w:rsid w:val="00964711"/>
    <w:rsid w:val="0096478E"/>
    <w:rsid w:val="009653AD"/>
    <w:rsid w:val="00965809"/>
    <w:rsid w:val="00970744"/>
    <w:rsid w:val="00972CA1"/>
    <w:rsid w:val="00982F50"/>
    <w:rsid w:val="009878E6"/>
    <w:rsid w:val="00987FFE"/>
    <w:rsid w:val="00990C51"/>
    <w:rsid w:val="00991C89"/>
    <w:rsid w:val="009A13C6"/>
    <w:rsid w:val="009A3309"/>
    <w:rsid w:val="009A6A58"/>
    <w:rsid w:val="009A7AA6"/>
    <w:rsid w:val="009C5FBD"/>
    <w:rsid w:val="009C62C8"/>
    <w:rsid w:val="009D2AD3"/>
    <w:rsid w:val="009E2923"/>
    <w:rsid w:val="009E3F9B"/>
    <w:rsid w:val="009E4A78"/>
    <w:rsid w:val="009E52B5"/>
    <w:rsid w:val="009F3929"/>
    <w:rsid w:val="009F474B"/>
    <w:rsid w:val="009F53F6"/>
    <w:rsid w:val="009F6B97"/>
    <w:rsid w:val="009F7779"/>
    <w:rsid w:val="00A00234"/>
    <w:rsid w:val="00A01024"/>
    <w:rsid w:val="00A023E4"/>
    <w:rsid w:val="00A02B1C"/>
    <w:rsid w:val="00A02D65"/>
    <w:rsid w:val="00A03423"/>
    <w:rsid w:val="00A03C35"/>
    <w:rsid w:val="00A06791"/>
    <w:rsid w:val="00A068E0"/>
    <w:rsid w:val="00A069C5"/>
    <w:rsid w:val="00A07B05"/>
    <w:rsid w:val="00A10A79"/>
    <w:rsid w:val="00A11262"/>
    <w:rsid w:val="00A14991"/>
    <w:rsid w:val="00A1551C"/>
    <w:rsid w:val="00A15A10"/>
    <w:rsid w:val="00A1740A"/>
    <w:rsid w:val="00A21E83"/>
    <w:rsid w:val="00A2303A"/>
    <w:rsid w:val="00A24955"/>
    <w:rsid w:val="00A25AD9"/>
    <w:rsid w:val="00A37BD7"/>
    <w:rsid w:val="00A4306F"/>
    <w:rsid w:val="00A501F1"/>
    <w:rsid w:val="00A50456"/>
    <w:rsid w:val="00A52FFC"/>
    <w:rsid w:val="00A56E3F"/>
    <w:rsid w:val="00A5744C"/>
    <w:rsid w:val="00A602A0"/>
    <w:rsid w:val="00A633A1"/>
    <w:rsid w:val="00A63E9B"/>
    <w:rsid w:val="00A66106"/>
    <w:rsid w:val="00A70242"/>
    <w:rsid w:val="00A739B6"/>
    <w:rsid w:val="00A757BD"/>
    <w:rsid w:val="00A81C4E"/>
    <w:rsid w:val="00A8581C"/>
    <w:rsid w:val="00A86123"/>
    <w:rsid w:val="00A90520"/>
    <w:rsid w:val="00A9256A"/>
    <w:rsid w:val="00A95377"/>
    <w:rsid w:val="00A96E2D"/>
    <w:rsid w:val="00AA080D"/>
    <w:rsid w:val="00AA1BF8"/>
    <w:rsid w:val="00AA3A85"/>
    <w:rsid w:val="00AA5610"/>
    <w:rsid w:val="00AA6157"/>
    <w:rsid w:val="00AB1807"/>
    <w:rsid w:val="00AB2EC7"/>
    <w:rsid w:val="00AB3427"/>
    <w:rsid w:val="00AB3A9B"/>
    <w:rsid w:val="00AB4947"/>
    <w:rsid w:val="00AB706E"/>
    <w:rsid w:val="00AB784B"/>
    <w:rsid w:val="00AB7886"/>
    <w:rsid w:val="00AB7C9E"/>
    <w:rsid w:val="00AC53F0"/>
    <w:rsid w:val="00AC7030"/>
    <w:rsid w:val="00AD1175"/>
    <w:rsid w:val="00AD1DB3"/>
    <w:rsid w:val="00AD66F2"/>
    <w:rsid w:val="00AE1B28"/>
    <w:rsid w:val="00AE1D5B"/>
    <w:rsid w:val="00AE3504"/>
    <w:rsid w:val="00AE7913"/>
    <w:rsid w:val="00AF0788"/>
    <w:rsid w:val="00AF18DB"/>
    <w:rsid w:val="00AF2F77"/>
    <w:rsid w:val="00AF676F"/>
    <w:rsid w:val="00AF72A1"/>
    <w:rsid w:val="00B00B75"/>
    <w:rsid w:val="00B01AAA"/>
    <w:rsid w:val="00B04353"/>
    <w:rsid w:val="00B07B60"/>
    <w:rsid w:val="00B13247"/>
    <w:rsid w:val="00B134AB"/>
    <w:rsid w:val="00B14D27"/>
    <w:rsid w:val="00B16B45"/>
    <w:rsid w:val="00B20034"/>
    <w:rsid w:val="00B25788"/>
    <w:rsid w:val="00B269BF"/>
    <w:rsid w:val="00B3147C"/>
    <w:rsid w:val="00B35142"/>
    <w:rsid w:val="00B35536"/>
    <w:rsid w:val="00B3623F"/>
    <w:rsid w:val="00B401AE"/>
    <w:rsid w:val="00B471C1"/>
    <w:rsid w:val="00B50417"/>
    <w:rsid w:val="00B5270B"/>
    <w:rsid w:val="00B5278F"/>
    <w:rsid w:val="00B5362E"/>
    <w:rsid w:val="00B54376"/>
    <w:rsid w:val="00B605A8"/>
    <w:rsid w:val="00B608F2"/>
    <w:rsid w:val="00B61148"/>
    <w:rsid w:val="00B64E17"/>
    <w:rsid w:val="00B66A15"/>
    <w:rsid w:val="00B704FC"/>
    <w:rsid w:val="00B80919"/>
    <w:rsid w:val="00B8396C"/>
    <w:rsid w:val="00B84652"/>
    <w:rsid w:val="00B873C7"/>
    <w:rsid w:val="00B87787"/>
    <w:rsid w:val="00B90BCB"/>
    <w:rsid w:val="00BA2421"/>
    <w:rsid w:val="00BA6135"/>
    <w:rsid w:val="00BA7D6B"/>
    <w:rsid w:val="00BA7E17"/>
    <w:rsid w:val="00BB16A5"/>
    <w:rsid w:val="00BC0A86"/>
    <w:rsid w:val="00BC5490"/>
    <w:rsid w:val="00BC589D"/>
    <w:rsid w:val="00BD20DC"/>
    <w:rsid w:val="00BD3A4C"/>
    <w:rsid w:val="00BD4023"/>
    <w:rsid w:val="00BD6A91"/>
    <w:rsid w:val="00BE063F"/>
    <w:rsid w:val="00BE072D"/>
    <w:rsid w:val="00BE0BC7"/>
    <w:rsid w:val="00BE66F7"/>
    <w:rsid w:val="00BF29AC"/>
    <w:rsid w:val="00BF6E57"/>
    <w:rsid w:val="00C03C0C"/>
    <w:rsid w:val="00C03F4E"/>
    <w:rsid w:val="00C05E5E"/>
    <w:rsid w:val="00C0716B"/>
    <w:rsid w:val="00C106BF"/>
    <w:rsid w:val="00C10FF3"/>
    <w:rsid w:val="00C13940"/>
    <w:rsid w:val="00C13E54"/>
    <w:rsid w:val="00C22FA4"/>
    <w:rsid w:val="00C26198"/>
    <w:rsid w:val="00C302F4"/>
    <w:rsid w:val="00C303E9"/>
    <w:rsid w:val="00C321C8"/>
    <w:rsid w:val="00C3234F"/>
    <w:rsid w:val="00C33700"/>
    <w:rsid w:val="00C33A82"/>
    <w:rsid w:val="00C34B45"/>
    <w:rsid w:val="00C36BFB"/>
    <w:rsid w:val="00C40D09"/>
    <w:rsid w:val="00C448D3"/>
    <w:rsid w:val="00C44C9E"/>
    <w:rsid w:val="00C44CC1"/>
    <w:rsid w:val="00C45B07"/>
    <w:rsid w:val="00C520DA"/>
    <w:rsid w:val="00C558DE"/>
    <w:rsid w:val="00C62544"/>
    <w:rsid w:val="00C65369"/>
    <w:rsid w:val="00C653E2"/>
    <w:rsid w:val="00C724B9"/>
    <w:rsid w:val="00C73CFE"/>
    <w:rsid w:val="00C77B3D"/>
    <w:rsid w:val="00C80C3F"/>
    <w:rsid w:val="00C8497F"/>
    <w:rsid w:val="00C92666"/>
    <w:rsid w:val="00C927AB"/>
    <w:rsid w:val="00C938AE"/>
    <w:rsid w:val="00C93AB6"/>
    <w:rsid w:val="00C94A83"/>
    <w:rsid w:val="00C96539"/>
    <w:rsid w:val="00C96C16"/>
    <w:rsid w:val="00C97B6E"/>
    <w:rsid w:val="00CA2CBA"/>
    <w:rsid w:val="00CA2CE2"/>
    <w:rsid w:val="00CA46A7"/>
    <w:rsid w:val="00CB0099"/>
    <w:rsid w:val="00CB0980"/>
    <w:rsid w:val="00CB0A4B"/>
    <w:rsid w:val="00CB58BE"/>
    <w:rsid w:val="00CC073E"/>
    <w:rsid w:val="00CC3797"/>
    <w:rsid w:val="00CC40CD"/>
    <w:rsid w:val="00CC4B80"/>
    <w:rsid w:val="00CC6EEA"/>
    <w:rsid w:val="00CD05F5"/>
    <w:rsid w:val="00CD3822"/>
    <w:rsid w:val="00CD40A7"/>
    <w:rsid w:val="00CE0667"/>
    <w:rsid w:val="00CE234A"/>
    <w:rsid w:val="00CE39AE"/>
    <w:rsid w:val="00CE74D0"/>
    <w:rsid w:val="00CF12E8"/>
    <w:rsid w:val="00CF36A5"/>
    <w:rsid w:val="00CF64CC"/>
    <w:rsid w:val="00D02613"/>
    <w:rsid w:val="00D033C3"/>
    <w:rsid w:val="00D04CAA"/>
    <w:rsid w:val="00D10DCA"/>
    <w:rsid w:val="00D15F38"/>
    <w:rsid w:val="00D16283"/>
    <w:rsid w:val="00D27F3D"/>
    <w:rsid w:val="00D3020A"/>
    <w:rsid w:val="00D33109"/>
    <w:rsid w:val="00D35282"/>
    <w:rsid w:val="00D36FA3"/>
    <w:rsid w:val="00D37B93"/>
    <w:rsid w:val="00D37FD8"/>
    <w:rsid w:val="00D40575"/>
    <w:rsid w:val="00D421F9"/>
    <w:rsid w:val="00D539C9"/>
    <w:rsid w:val="00D553B7"/>
    <w:rsid w:val="00D558A9"/>
    <w:rsid w:val="00D57CF7"/>
    <w:rsid w:val="00D603E4"/>
    <w:rsid w:val="00D62DC6"/>
    <w:rsid w:val="00D636F5"/>
    <w:rsid w:val="00D64A82"/>
    <w:rsid w:val="00D656F1"/>
    <w:rsid w:val="00D668A8"/>
    <w:rsid w:val="00D71E18"/>
    <w:rsid w:val="00D83F0C"/>
    <w:rsid w:val="00D843E8"/>
    <w:rsid w:val="00D95477"/>
    <w:rsid w:val="00DB14BF"/>
    <w:rsid w:val="00DB396F"/>
    <w:rsid w:val="00DC4858"/>
    <w:rsid w:val="00DC5161"/>
    <w:rsid w:val="00DC6BAF"/>
    <w:rsid w:val="00DC7781"/>
    <w:rsid w:val="00DD0557"/>
    <w:rsid w:val="00DD58DC"/>
    <w:rsid w:val="00DD5C3B"/>
    <w:rsid w:val="00DD706B"/>
    <w:rsid w:val="00DD7242"/>
    <w:rsid w:val="00DE20E3"/>
    <w:rsid w:val="00DE4A43"/>
    <w:rsid w:val="00DF7536"/>
    <w:rsid w:val="00E00637"/>
    <w:rsid w:val="00E1089F"/>
    <w:rsid w:val="00E14DC6"/>
    <w:rsid w:val="00E15BD4"/>
    <w:rsid w:val="00E223F1"/>
    <w:rsid w:val="00E238B8"/>
    <w:rsid w:val="00E24D5C"/>
    <w:rsid w:val="00E25255"/>
    <w:rsid w:val="00E30557"/>
    <w:rsid w:val="00E31757"/>
    <w:rsid w:val="00E36C31"/>
    <w:rsid w:val="00E36C42"/>
    <w:rsid w:val="00E37FBB"/>
    <w:rsid w:val="00E443D2"/>
    <w:rsid w:val="00E4485E"/>
    <w:rsid w:val="00E457E0"/>
    <w:rsid w:val="00E46BD8"/>
    <w:rsid w:val="00E505B2"/>
    <w:rsid w:val="00E53AB7"/>
    <w:rsid w:val="00E54A1B"/>
    <w:rsid w:val="00E56FC1"/>
    <w:rsid w:val="00E578F9"/>
    <w:rsid w:val="00E6301A"/>
    <w:rsid w:val="00E72E30"/>
    <w:rsid w:val="00E7534F"/>
    <w:rsid w:val="00E759F1"/>
    <w:rsid w:val="00E842DA"/>
    <w:rsid w:val="00E860E4"/>
    <w:rsid w:val="00E92E55"/>
    <w:rsid w:val="00E95515"/>
    <w:rsid w:val="00E95860"/>
    <w:rsid w:val="00E96B5C"/>
    <w:rsid w:val="00E97150"/>
    <w:rsid w:val="00EA37E2"/>
    <w:rsid w:val="00EA54F3"/>
    <w:rsid w:val="00EA564B"/>
    <w:rsid w:val="00EA6074"/>
    <w:rsid w:val="00EA6B41"/>
    <w:rsid w:val="00EA6EF2"/>
    <w:rsid w:val="00EA6F4D"/>
    <w:rsid w:val="00EA71DA"/>
    <w:rsid w:val="00EB209D"/>
    <w:rsid w:val="00EB372D"/>
    <w:rsid w:val="00EB376B"/>
    <w:rsid w:val="00EB7DE8"/>
    <w:rsid w:val="00EC1D22"/>
    <w:rsid w:val="00EC615E"/>
    <w:rsid w:val="00EC6F25"/>
    <w:rsid w:val="00EC7CCA"/>
    <w:rsid w:val="00ED20D6"/>
    <w:rsid w:val="00ED37B7"/>
    <w:rsid w:val="00ED380C"/>
    <w:rsid w:val="00EE32EC"/>
    <w:rsid w:val="00EE371E"/>
    <w:rsid w:val="00EE4E6E"/>
    <w:rsid w:val="00EE6C2D"/>
    <w:rsid w:val="00EF2061"/>
    <w:rsid w:val="00EF58BA"/>
    <w:rsid w:val="00EF5B5C"/>
    <w:rsid w:val="00EF7715"/>
    <w:rsid w:val="00F05EDA"/>
    <w:rsid w:val="00F0773E"/>
    <w:rsid w:val="00F12C6D"/>
    <w:rsid w:val="00F15DE2"/>
    <w:rsid w:val="00F22BC0"/>
    <w:rsid w:val="00F24944"/>
    <w:rsid w:val="00F2676B"/>
    <w:rsid w:val="00F327F3"/>
    <w:rsid w:val="00F34AAB"/>
    <w:rsid w:val="00F359B2"/>
    <w:rsid w:val="00F35D0E"/>
    <w:rsid w:val="00F476F4"/>
    <w:rsid w:val="00F5446C"/>
    <w:rsid w:val="00F618AC"/>
    <w:rsid w:val="00F61F59"/>
    <w:rsid w:val="00F6376A"/>
    <w:rsid w:val="00F64ADA"/>
    <w:rsid w:val="00F64AF2"/>
    <w:rsid w:val="00F659D0"/>
    <w:rsid w:val="00F66F16"/>
    <w:rsid w:val="00F74FEA"/>
    <w:rsid w:val="00F76227"/>
    <w:rsid w:val="00F76B26"/>
    <w:rsid w:val="00F77F11"/>
    <w:rsid w:val="00F81278"/>
    <w:rsid w:val="00F90E98"/>
    <w:rsid w:val="00F91471"/>
    <w:rsid w:val="00F91596"/>
    <w:rsid w:val="00F94630"/>
    <w:rsid w:val="00F972CB"/>
    <w:rsid w:val="00FA7615"/>
    <w:rsid w:val="00FB5717"/>
    <w:rsid w:val="00FC0C56"/>
    <w:rsid w:val="00FC1872"/>
    <w:rsid w:val="00FC25AA"/>
    <w:rsid w:val="00FC29D2"/>
    <w:rsid w:val="00FC6329"/>
    <w:rsid w:val="00FD5160"/>
    <w:rsid w:val="00FD6619"/>
    <w:rsid w:val="00FD74B5"/>
    <w:rsid w:val="00FE1894"/>
    <w:rsid w:val="00FE5E30"/>
    <w:rsid w:val="00FF3C5E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219"/>
    <w:pPr>
      <w:spacing w:before="160" w:line="280" w:lineRule="exact"/>
    </w:pPr>
    <w:rPr>
      <w:rFonts w:ascii="Arial" w:hAnsi="Arial"/>
      <w:sz w:val="22"/>
      <w:lang w:val="en-US" w:eastAsia="en-US"/>
    </w:rPr>
  </w:style>
  <w:style w:type="paragraph" w:styleId="berschrift1">
    <w:name w:val="heading 1"/>
    <w:basedOn w:val="Standard"/>
    <w:next w:val="Standard"/>
    <w:qFormat/>
    <w:rsid w:val="009410E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ldText">
    <w:name w:val="Bold Text"/>
    <w:basedOn w:val="Standard"/>
    <w:rsid w:val="00F10219"/>
    <w:rPr>
      <w:b/>
    </w:rPr>
  </w:style>
  <w:style w:type="paragraph" w:customStyle="1" w:styleId="Copy">
    <w:name w:val="Copy"/>
    <w:basedOn w:val="Standard"/>
    <w:rsid w:val="009410E7"/>
    <w:pPr>
      <w:ind w:left="360" w:hanging="360"/>
    </w:pPr>
    <w:rPr>
      <w:rFonts w:ascii="TimesNewRomanPS" w:hAnsi="TimesNewRomanPS"/>
    </w:rPr>
  </w:style>
  <w:style w:type="paragraph" w:styleId="Fuzeile">
    <w:name w:val="footer"/>
    <w:basedOn w:val="Standard"/>
    <w:link w:val="FuzeileZchn"/>
    <w:uiPriority w:val="99"/>
    <w:rsid w:val="009410E7"/>
    <w:pPr>
      <w:tabs>
        <w:tab w:val="center" w:pos="4320"/>
        <w:tab w:val="right" w:pos="8640"/>
      </w:tabs>
    </w:pPr>
    <w:rPr>
      <w:rFonts w:ascii="TimesNewRomanPS" w:hAnsi="TimesNewRomanPS"/>
    </w:rPr>
  </w:style>
  <w:style w:type="paragraph" w:styleId="Kopfzeile">
    <w:name w:val="header"/>
    <w:basedOn w:val="Standard"/>
    <w:rsid w:val="009410E7"/>
    <w:pPr>
      <w:tabs>
        <w:tab w:val="center" w:pos="4320"/>
        <w:tab w:val="right" w:pos="8640"/>
      </w:tabs>
    </w:pPr>
    <w:rPr>
      <w:rFonts w:ascii="TimesNewRomanPS" w:hAnsi="TimesNewRomanPS"/>
    </w:rPr>
  </w:style>
  <w:style w:type="paragraph" w:customStyle="1" w:styleId="Headline">
    <w:name w:val="Headline"/>
    <w:basedOn w:val="Standard"/>
    <w:next w:val="Standard"/>
    <w:rsid w:val="009410E7"/>
    <w:pPr>
      <w:keepNext/>
      <w:spacing w:before="320"/>
    </w:pPr>
    <w:rPr>
      <w:rFonts w:ascii="TimesNewRomanPS Bold" w:hAnsi="TimesNewRomanPS Bold"/>
    </w:rPr>
  </w:style>
  <w:style w:type="paragraph" w:customStyle="1" w:styleId="NumberBullet">
    <w:name w:val="Number Bullet"/>
    <w:basedOn w:val="Standard"/>
    <w:rsid w:val="009410E7"/>
    <w:pPr>
      <w:tabs>
        <w:tab w:val="right" w:pos="540"/>
        <w:tab w:val="left" w:pos="720"/>
      </w:tabs>
      <w:ind w:left="360"/>
    </w:pPr>
  </w:style>
  <w:style w:type="character" w:styleId="Seitenzahl">
    <w:name w:val="page number"/>
    <w:basedOn w:val="Absatz-Standardschriftart"/>
    <w:rsid w:val="009410E7"/>
  </w:style>
  <w:style w:type="paragraph" w:customStyle="1" w:styleId="Step">
    <w:name w:val="Step"/>
    <w:basedOn w:val="Standard"/>
    <w:next w:val="Standard"/>
    <w:rsid w:val="009410E7"/>
    <w:pPr>
      <w:keepNext/>
      <w:spacing w:before="240"/>
      <w:ind w:left="360"/>
    </w:pPr>
    <w:rPr>
      <w:rFonts w:ascii="TimesNewRomanPS BoldItalic" w:hAnsi="TimesNewRomanPS BoldItalic"/>
    </w:rPr>
  </w:style>
  <w:style w:type="paragraph" w:customStyle="1" w:styleId="Stepdescription">
    <w:name w:val="Step description"/>
    <w:basedOn w:val="Step"/>
    <w:rsid w:val="009410E7"/>
    <w:pPr>
      <w:keepNext w:val="0"/>
      <w:spacing w:before="160"/>
    </w:pPr>
    <w:rPr>
      <w:rFonts w:ascii="TimesNewRomanPS" w:hAnsi="TimesNewRomanPS"/>
    </w:rPr>
  </w:style>
  <w:style w:type="paragraph" w:customStyle="1" w:styleId="Stepdescriptionafterheadline">
    <w:name w:val="Step description after headline"/>
    <w:basedOn w:val="Stepdescription"/>
    <w:next w:val="Stepdescription"/>
    <w:rsid w:val="009410E7"/>
    <w:pPr>
      <w:spacing w:before="40"/>
    </w:pPr>
  </w:style>
  <w:style w:type="paragraph" w:customStyle="1" w:styleId="Substep">
    <w:name w:val="Substep"/>
    <w:basedOn w:val="Standard"/>
    <w:rsid w:val="009410E7"/>
    <w:pPr>
      <w:pBdr>
        <w:bottom w:val="single" w:sz="2" w:space="1" w:color="auto"/>
      </w:pBdr>
      <w:ind w:left="360"/>
    </w:pPr>
    <w:rPr>
      <w:rFonts w:ascii="TimesNewRomanPS Bold" w:hAnsi="TimesNewRomanPS Bold"/>
    </w:rPr>
  </w:style>
  <w:style w:type="paragraph" w:customStyle="1" w:styleId="Text">
    <w:name w:val="Text"/>
    <w:rsid w:val="009410E7"/>
    <w:pPr>
      <w:spacing w:before="160" w:line="280" w:lineRule="exact"/>
    </w:pPr>
    <w:rPr>
      <w:rFonts w:ascii="TimesNewRomanPS" w:hAnsi="TimesNewRomanPS"/>
      <w:sz w:val="22"/>
      <w:lang w:val="en-US" w:eastAsia="en-US"/>
    </w:rPr>
  </w:style>
  <w:style w:type="paragraph" w:customStyle="1" w:styleId="Textafterheadline">
    <w:name w:val="Text after headline"/>
    <w:basedOn w:val="Text"/>
    <w:next w:val="Text"/>
    <w:rsid w:val="009410E7"/>
    <w:pPr>
      <w:spacing w:before="0"/>
    </w:pPr>
  </w:style>
  <w:style w:type="paragraph" w:customStyle="1" w:styleId="Textbullets">
    <w:name w:val="Text bullets"/>
    <w:basedOn w:val="Text"/>
    <w:rsid w:val="009410E7"/>
    <w:pPr>
      <w:spacing w:before="40"/>
      <w:ind w:left="734" w:hanging="187"/>
    </w:pPr>
  </w:style>
  <w:style w:type="paragraph" w:customStyle="1" w:styleId="Textsubbullets">
    <w:name w:val="Text subbullets"/>
    <w:basedOn w:val="Textbullets"/>
    <w:rsid w:val="009410E7"/>
    <w:pPr>
      <w:ind w:left="1080"/>
    </w:pPr>
  </w:style>
  <w:style w:type="paragraph" w:customStyle="1" w:styleId="Textsubbullets2">
    <w:name w:val="Text subbullets 2"/>
    <w:basedOn w:val="Textsubbullets"/>
    <w:rsid w:val="009410E7"/>
    <w:pPr>
      <w:ind w:left="1440"/>
    </w:pPr>
  </w:style>
  <w:style w:type="table" w:styleId="Tabellengitternetz">
    <w:name w:val="Table Grid"/>
    <w:basedOn w:val="NormaleTabelle"/>
    <w:rsid w:val="00283959"/>
    <w:pPr>
      <w:spacing w:before="16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F66EEE"/>
    <w:rPr>
      <w:color w:val="0000FF"/>
      <w:u w:val="single"/>
    </w:rPr>
  </w:style>
  <w:style w:type="paragraph" w:customStyle="1" w:styleId="Body">
    <w:name w:val="Body"/>
    <w:basedOn w:val="Standard"/>
    <w:rsid w:val="00F10219"/>
    <w:pPr>
      <w:spacing w:before="0"/>
    </w:pPr>
  </w:style>
  <w:style w:type="paragraph" w:styleId="Textkrper3">
    <w:name w:val="Body Text 3"/>
    <w:basedOn w:val="Standard"/>
    <w:link w:val="Textkrper3Zchn"/>
    <w:rsid w:val="008D5198"/>
    <w:pPr>
      <w:spacing w:before="0" w:after="142" w:line="320" w:lineRule="exact"/>
      <w:ind w:right="2835"/>
    </w:pPr>
    <w:rPr>
      <w:i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8D5198"/>
    <w:rPr>
      <w:rFonts w:ascii="Arial" w:hAnsi="Arial"/>
      <w:i/>
      <w:sz w:val="22"/>
    </w:rPr>
  </w:style>
  <w:style w:type="paragraph" w:customStyle="1" w:styleId="berschri1">
    <w:name w:val="Überschri1"/>
    <w:basedOn w:val="Standard"/>
    <w:next w:val="Standard"/>
    <w:rsid w:val="00174E49"/>
    <w:pPr>
      <w:keepNext/>
      <w:spacing w:before="0" w:after="142" w:line="320" w:lineRule="exact"/>
      <w:ind w:right="2837"/>
      <w:outlineLvl w:val="2"/>
    </w:pPr>
    <w:rPr>
      <w:b/>
      <w:i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0507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75A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18DB"/>
    <w:rPr>
      <w:rFonts w:ascii="TimesNewRomanPS" w:hAnsi="TimesNewRomanPS"/>
      <w:sz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CE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bsatz-Standardschriftart"/>
    <w:uiPriority w:val="99"/>
    <w:rsid w:val="00CE39AE"/>
  </w:style>
  <w:style w:type="character" w:customStyle="1" w:styleId="shorttext">
    <w:name w:val="short_text"/>
    <w:basedOn w:val="Absatz-Standardschriftart"/>
    <w:rsid w:val="00D95477"/>
  </w:style>
  <w:style w:type="character" w:customStyle="1" w:styleId="berschrift2Zchn">
    <w:name w:val="Überschrift 2 Zchn"/>
    <w:basedOn w:val="Absatz-Standardschriftart"/>
    <w:link w:val="berschrift2"/>
    <w:rsid w:val="00A7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Kommentarzeichen">
    <w:name w:val="annotation reference"/>
    <w:basedOn w:val="Absatz-Standardschriftart"/>
    <w:rsid w:val="00027B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7BF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7BFE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27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7BFE"/>
    <w:rPr>
      <w:rFonts w:ascii="Arial" w:hAnsi="Arial"/>
      <w:b/>
      <w:bCs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C73CF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73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enabsatz">
    <w:name w:val="List Paragraph"/>
    <w:basedOn w:val="Standard"/>
    <w:uiPriority w:val="34"/>
    <w:qFormat/>
    <w:rsid w:val="009D2AD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01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9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1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2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AE51-BBC5-4002-BAEB-27E9062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Lippincott Mercer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 Vassiliadis</dc:creator>
  <cp:lastModifiedBy>btimml</cp:lastModifiedBy>
  <cp:revision>8</cp:revision>
  <cp:lastPrinted>2014-08-13T08:46:00Z</cp:lastPrinted>
  <dcterms:created xsi:type="dcterms:W3CDTF">2014-09-25T09:17:00Z</dcterms:created>
  <dcterms:modified xsi:type="dcterms:W3CDTF">2014-09-25T10:00:00Z</dcterms:modified>
</cp:coreProperties>
</file>