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5D6" w:rsidRDefault="00D015D6" w:rsidP="00DE1856">
      <w:pPr>
        <w:pStyle w:val="Rubrik3"/>
        <w:ind w:left="3912"/>
        <w:rPr>
          <w:sz w:val="17"/>
          <w:szCs w:val="17"/>
        </w:rPr>
      </w:pPr>
      <w:bookmarkStart w:id="0" w:name="_GoBack"/>
      <w:bookmarkEnd w:id="0"/>
    </w:p>
    <w:p w:rsidR="00D015D6" w:rsidRDefault="00D015D6" w:rsidP="00DE1856">
      <w:pPr>
        <w:pStyle w:val="Rubrik3"/>
        <w:ind w:left="3912"/>
        <w:rPr>
          <w:sz w:val="17"/>
          <w:szCs w:val="17"/>
        </w:rPr>
      </w:pPr>
    </w:p>
    <w:p w:rsidR="00DE1856" w:rsidRPr="00414549" w:rsidRDefault="00DE1856" w:rsidP="00B52756">
      <w:pPr>
        <w:pStyle w:val="Rubrik3"/>
        <w:ind w:left="2608" w:firstLine="1304"/>
        <w:rPr>
          <w:sz w:val="17"/>
          <w:szCs w:val="17"/>
        </w:rPr>
      </w:pPr>
      <w:r w:rsidRPr="00414549">
        <w:rPr>
          <w:noProof/>
          <w:sz w:val="17"/>
          <w:szCs w:val="17"/>
        </w:rPr>
        <w:drawing>
          <wp:anchor distT="0" distB="0" distL="114300" distR="114300" simplePos="0" relativeHeight="251659264" behindDoc="1" locked="0" layoutInCell="1" allowOverlap="1" wp14:anchorId="69361A05" wp14:editId="5B912F52">
            <wp:simplePos x="0" y="0"/>
            <wp:positionH relativeFrom="column">
              <wp:posOffset>-479425</wp:posOffset>
            </wp:positionH>
            <wp:positionV relativeFrom="page">
              <wp:posOffset>667385</wp:posOffset>
            </wp:positionV>
            <wp:extent cx="2057400" cy="302895"/>
            <wp:effectExtent l="25400" t="0" r="0" b="0"/>
            <wp:wrapNone/>
            <wp:docPr id="3" name="Bild 2" descr="UE_L_CMYK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E_L_CMYK_v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4549">
        <w:rPr>
          <w:sz w:val="17"/>
          <w:szCs w:val="17"/>
        </w:rPr>
        <w:t>PRESSMEDDELANDE</w:t>
      </w:r>
      <w:r w:rsidRPr="00414549">
        <w:rPr>
          <w:sz w:val="17"/>
          <w:szCs w:val="17"/>
        </w:rPr>
        <w:tab/>
      </w:r>
      <w:r w:rsidRPr="00414549">
        <w:rPr>
          <w:sz w:val="17"/>
          <w:szCs w:val="17"/>
        </w:rPr>
        <w:tab/>
      </w:r>
    </w:p>
    <w:p w:rsidR="00DE1856" w:rsidRPr="00414549" w:rsidRDefault="00DE1856" w:rsidP="00B52756">
      <w:pPr>
        <w:pStyle w:val="Rubrik3"/>
        <w:ind w:left="3912"/>
        <w:rPr>
          <w:sz w:val="17"/>
          <w:szCs w:val="17"/>
        </w:rPr>
      </w:pPr>
      <w:r w:rsidRPr="006007B5">
        <w:rPr>
          <w:sz w:val="17"/>
          <w:szCs w:val="17"/>
        </w:rPr>
        <w:t>20</w:t>
      </w:r>
      <w:r w:rsidR="00855BA8" w:rsidRPr="006007B5">
        <w:rPr>
          <w:sz w:val="17"/>
          <w:szCs w:val="17"/>
        </w:rPr>
        <w:t>1</w:t>
      </w:r>
      <w:r w:rsidR="008A71FA">
        <w:rPr>
          <w:sz w:val="17"/>
          <w:szCs w:val="17"/>
        </w:rPr>
        <w:t>6</w:t>
      </w:r>
      <w:r w:rsidRPr="006007B5">
        <w:rPr>
          <w:sz w:val="17"/>
          <w:szCs w:val="17"/>
        </w:rPr>
        <w:t>-</w:t>
      </w:r>
      <w:r w:rsidR="008A71FA">
        <w:rPr>
          <w:sz w:val="17"/>
          <w:szCs w:val="17"/>
        </w:rPr>
        <w:t>0</w:t>
      </w:r>
      <w:r w:rsidR="00DF593E">
        <w:rPr>
          <w:sz w:val="17"/>
          <w:szCs w:val="17"/>
        </w:rPr>
        <w:t>6-16</w:t>
      </w:r>
    </w:p>
    <w:p w:rsidR="00DE1856" w:rsidRPr="00414549" w:rsidRDefault="00DE1856" w:rsidP="00DE1856">
      <w:pPr>
        <w:pStyle w:val="Indragetstycke"/>
        <w:ind w:left="2608" w:firstLine="1304"/>
        <w:rPr>
          <w:sz w:val="17"/>
          <w:szCs w:val="17"/>
        </w:rPr>
      </w:pPr>
      <w:r w:rsidRPr="00414549">
        <w:rPr>
          <w:sz w:val="17"/>
          <w:szCs w:val="17"/>
        </w:rPr>
        <w:t>Till redaktionen</w:t>
      </w:r>
    </w:p>
    <w:p w:rsidR="00DE1856" w:rsidRPr="00414549" w:rsidRDefault="00DE1856" w:rsidP="00DE1856">
      <w:pPr>
        <w:pStyle w:val="Indragetstycke"/>
        <w:ind w:left="2608" w:firstLine="1304"/>
        <w:rPr>
          <w:b/>
          <w:bCs/>
          <w:sz w:val="17"/>
          <w:szCs w:val="17"/>
        </w:rPr>
      </w:pPr>
    </w:p>
    <w:p w:rsidR="00414549" w:rsidRPr="00414549" w:rsidRDefault="00414549" w:rsidP="00DE1856">
      <w:pPr>
        <w:pStyle w:val="Indragetstycke"/>
        <w:ind w:left="2608" w:firstLine="1304"/>
        <w:rPr>
          <w:b/>
          <w:bCs/>
          <w:sz w:val="17"/>
          <w:szCs w:val="17"/>
        </w:rPr>
      </w:pPr>
    </w:p>
    <w:p w:rsidR="0064610E" w:rsidRDefault="0064610E" w:rsidP="00B22074">
      <w:pPr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64610E" w:rsidRDefault="0064610E" w:rsidP="00B22074">
      <w:pPr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2074" w:rsidRPr="00B22074" w:rsidRDefault="00B22074" w:rsidP="00B22074">
      <w:pPr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  <w:r w:rsidRPr="00B22074">
        <w:rPr>
          <w:rFonts w:ascii="Calibri" w:eastAsia="Calibri" w:hAnsi="Calibri"/>
          <w:b/>
          <w:sz w:val="28"/>
          <w:szCs w:val="28"/>
          <w:lang w:eastAsia="en-US"/>
        </w:rPr>
        <w:t>Umeå Energi har beviljats bidrag för fortsatt br</w:t>
      </w:r>
      <w:r>
        <w:rPr>
          <w:rFonts w:ascii="Calibri" w:eastAsia="Calibri" w:hAnsi="Calibri"/>
          <w:b/>
          <w:sz w:val="28"/>
          <w:szCs w:val="28"/>
          <w:lang w:eastAsia="en-US"/>
        </w:rPr>
        <w:t>edbandsutbyggnad på landsbygden</w:t>
      </w:r>
    </w:p>
    <w:p w:rsidR="00B22074" w:rsidRDefault="00B22074" w:rsidP="00B22074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B22074">
        <w:rPr>
          <w:rFonts w:ascii="Calibri" w:eastAsia="Calibri" w:hAnsi="Calibri"/>
          <w:b/>
          <w:sz w:val="22"/>
          <w:szCs w:val="22"/>
          <w:lang w:eastAsia="en-US"/>
        </w:rPr>
        <w:t xml:space="preserve">Som en del i satsningen på att uppnå målen i den nationella bredbandsstrategin satsar regeringen 3,25 miljarder för att bygga ut bredband på landsbygden. Tillväxtverkets regionala strukturfondsprogram i samverkan med Jordbruksfonden satsar ytterligare 600 miljoner för stöd till ortsammanbindande nät. Umeå Energi har beviljats finansiering med 32,5 miljoner för att under en period på 4 år bygga ut bredbandsnätet på landsbygden i kommunen. </w:t>
      </w:r>
    </w:p>
    <w:p w:rsidR="00B22074" w:rsidRPr="00B22074" w:rsidRDefault="00B22074" w:rsidP="00B22074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B22074" w:rsidRPr="00B22074" w:rsidRDefault="00B22074" w:rsidP="00B2207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22074">
        <w:rPr>
          <w:rFonts w:ascii="Calibri" w:eastAsia="Calibri" w:hAnsi="Calibri"/>
          <w:sz w:val="22"/>
          <w:szCs w:val="22"/>
          <w:lang w:eastAsia="en-US"/>
        </w:rPr>
        <w:t>I Bredbandsstrategi för Sverige fastställs att nio av tio av landets hushåll skall ha tillgång till 100 Mbit/s år 2020.</w:t>
      </w:r>
      <w:r w:rsidRPr="00B22074">
        <w:rPr>
          <w:rFonts w:ascii="Calibri" w:eastAsia="Calibri" w:hAnsi="Calibri"/>
          <w:sz w:val="21"/>
          <w:szCs w:val="21"/>
          <w:lang w:eastAsia="en-US"/>
        </w:rPr>
        <w:t xml:space="preserve"> Umeå Kommuns bredbandsmål är att 95 % av samtliga hushåll i kommunen skall ha tillgång till 100 Mbit/s samt</w:t>
      </w:r>
      <w:r w:rsidRPr="00B22074">
        <w:rPr>
          <w:rFonts w:eastAsia="Calibri"/>
          <w:color w:val="000000"/>
          <w:sz w:val="17"/>
          <w:szCs w:val="17"/>
          <w:lang w:eastAsia="en-US"/>
        </w:rPr>
        <w:t xml:space="preserve"> </w:t>
      </w:r>
      <w:r w:rsidRPr="00B22074">
        <w:rPr>
          <w:rFonts w:ascii="Calibri" w:eastAsia="Calibri" w:hAnsi="Calibri"/>
          <w:sz w:val="21"/>
          <w:szCs w:val="21"/>
          <w:lang w:eastAsia="en-US"/>
        </w:rPr>
        <w:t>att 40 % av hushållen skall ha tillgång till minst 200 Mbit/s redan år 2018. Idag har ca 84 % av hushållen tillgång till 100 Mbit/s.</w:t>
      </w:r>
    </w:p>
    <w:p w:rsidR="00B22074" w:rsidRPr="00B22074" w:rsidRDefault="00B22074" w:rsidP="00B2207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22074">
        <w:rPr>
          <w:rFonts w:ascii="Calibri" w:eastAsia="Calibri" w:hAnsi="Calibri"/>
          <w:sz w:val="22"/>
          <w:szCs w:val="22"/>
          <w:lang w:eastAsia="en-US"/>
        </w:rPr>
        <w:t>– Lika tillgång till snabbt och stabilt bredband är en demokratifråga. Idag sker mycket av kontakten med myndigheter digitalt vilket förutsätter att alla har bra bredbandsaccess. Tillgången till bredband i en region avgör också förutsättningar för näringsliv och i förlängningen tillväxt. Det känns därför väldigt bra att vi nu kan fortsätta utbyggnaden av bredband i snabb takt, säger Mats Berggren</w:t>
      </w:r>
      <w:r w:rsidRPr="00B22074">
        <w:rPr>
          <w:rFonts w:ascii="Calibri" w:eastAsia="Calibri" w:hAnsi="Calibri"/>
          <w:sz w:val="22"/>
          <w:szCs w:val="22"/>
          <w:lang w:eastAsia="en-US"/>
        </w:rPr>
        <w:br/>
        <w:t xml:space="preserve">VD Umeå Energi Bredband. </w:t>
      </w:r>
    </w:p>
    <w:p w:rsidR="00B22074" w:rsidRPr="00B22074" w:rsidRDefault="00B22074" w:rsidP="00B2207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22074">
        <w:rPr>
          <w:rFonts w:ascii="Calibri" w:eastAsia="Calibri" w:hAnsi="Calibri"/>
          <w:sz w:val="22"/>
          <w:szCs w:val="22"/>
          <w:lang w:eastAsia="en-US"/>
        </w:rPr>
        <w:t xml:space="preserve">På Umeå Energis hemsida finns information om hur man anmäler intresse för fiberanslutning till sin fastighet. Man kan också områdesvis följa projektets utveckling. </w:t>
      </w:r>
      <w:r w:rsidRPr="00B22074">
        <w:rPr>
          <w:rFonts w:ascii="Calibri" w:eastAsia="Calibri" w:hAnsi="Calibri"/>
          <w:sz w:val="22"/>
          <w:szCs w:val="22"/>
          <w:lang w:eastAsia="en-US"/>
        </w:rPr>
        <w:br/>
      </w:r>
      <w:r w:rsidRPr="00B22074">
        <w:rPr>
          <w:rFonts w:ascii="Calibri" w:eastAsia="Calibri" w:hAnsi="Calibri"/>
          <w:sz w:val="22"/>
          <w:szCs w:val="22"/>
          <w:lang w:eastAsia="en-US"/>
        </w:rPr>
        <w:br/>
        <w:t>– Vi samlar in intresseanmälningar, hanterar all administration och kommunikation med fastighetsägare och företag i områdena. Vi skaffar sen alla tillstånd som behövs för att genomföra projektet, fortsätter Berggren.</w:t>
      </w:r>
    </w:p>
    <w:p w:rsidR="00B22074" w:rsidRDefault="00B22074" w:rsidP="00B2207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22074">
        <w:rPr>
          <w:rFonts w:ascii="Calibri" w:eastAsia="Calibri" w:hAnsi="Calibri"/>
          <w:sz w:val="22"/>
          <w:szCs w:val="22"/>
          <w:lang w:eastAsia="en-US"/>
        </w:rPr>
        <w:t xml:space="preserve">Prioriterade bidragsområden är: </w:t>
      </w:r>
      <w:hyperlink r:id="rId6" w:history="1">
        <w:proofErr w:type="spellStart"/>
        <w:r w:rsidRPr="00B22074">
          <w:rPr>
            <w:rFonts w:ascii="Calibri" w:eastAsia="Calibri" w:hAnsi="Calibri"/>
            <w:sz w:val="22"/>
            <w:szCs w:val="22"/>
            <w:lang w:eastAsia="en-US"/>
          </w:rPr>
          <w:t>Täftefjärden</w:t>
        </w:r>
        <w:proofErr w:type="spellEnd"/>
      </w:hyperlink>
      <w:r w:rsidRPr="00B22074">
        <w:rPr>
          <w:rFonts w:ascii="Calibri" w:eastAsia="Calibri" w:hAnsi="Calibri"/>
          <w:sz w:val="22"/>
          <w:szCs w:val="22"/>
          <w:lang w:eastAsia="en-US"/>
        </w:rPr>
        <w:t xml:space="preserve">, </w:t>
      </w:r>
      <w:hyperlink r:id="rId7" w:history="1">
        <w:r w:rsidRPr="00B22074">
          <w:rPr>
            <w:rFonts w:ascii="Calibri" w:eastAsia="Calibri" w:hAnsi="Calibri"/>
            <w:sz w:val="22"/>
            <w:szCs w:val="22"/>
            <w:lang w:eastAsia="en-US"/>
          </w:rPr>
          <w:t>Holmön</w:t>
        </w:r>
      </w:hyperlink>
      <w:r w:rsidRPr="00B22074">
        <w:rPr>
          <w:rFonts w:ascii="Calibri" w:eastAsia="Calibri" w:hAnsi="Calibri"/>
          <w:sz w:val="22"/>
          <w:szCs w:val="22"/>
          <w:lang w:eastAsia="en-US"/>
        </w:rPr>
        <w:t xml:space="preserve">, </w:t>
      </w:r>
      <w:hyperlink r:id="rId8" w:history="1">
        <w:proofErr w:type="spellStart"/>
        <w:r w:rsidRPr="00B22074">
          <w:rPr>
            <w:rFonts w:ascii="Calibri" w:eastAsia="Calibri" w:hAnsi="Calibri"/>
            <w:sz w:val="22"/>
            <w:szCs w:val="22"/>
            <w:lang w:eastAsia="en-US"/>
          </w:rPr>
          <w:t>Skeppsvik</w:t>
        </w:r>
        <w:proofErr w:type="spellEnd"/>
        <w:r w:rsidRPr="00B22074">
          <w:rPr>
            <w:rFonts w:ascii="Calibri" w:eastAsia="Calibri" w:hAnsi="Calibri"/>
            <w:sz w:val="22"/>
            <w:szCs w:val="22"/>
            <w:lang w:eastAsia="en-US"/>
          </w:rPr>
          <w:t>/</w:t>
        </w:r>
        <w:proofErr w:type="spellStart"/>
        <w:r w:rsidRPr="00B22074">
          <w:rPr>
            <w:rFonts w:ascii="Calibri" w:eastAsia="Calibri" w:hAnsi="Calibri"/>
            <w:sz w:val="22"/>
            <w:szCs w:val="22"/>
            <w:lang w:eastAsia="en-US"/>
          </w:rPr>
          <w:t>Ostnäs</w:t>
        </w:r>
        <w:proofErr w:type="spellEnd"/>
      </w:hyperlink>
      <w:r w:rsidRPr="00B22074">
        <w:rPr>
          <w:rFonts w:ascii="Calibri" w:eastAsia="Calibri" w:hAnsi="Calibri"/>
          <w:sz w:val="22"/>
          <w:szCs w:val="22"/>
          <w:lang w:eastAsia="en-US"/>
        </w:rPr>
        <w:t xml:space="preserve">, </w:t>
      </w:r>
      <w:hyperlink r:id="rId9" w:history="1">
        <w:r w:rsidRPr="00B22074">
          <w:rPr>
            <w:rFonts w:ascii="Calibri" w:eastAsia="Calibri" w:hAnsi="Calibri"/>
            <w:sz w:val="22"/>
            <w:szCs w:val="22"/>
            <w:lang w:eastAsia="en-US"/>
          </w:rPr>
          <w:t>Djupsundsviken/Åsen</w:t>
        </w:r>
      </w:hyperlink>
      <w:r w:rsidRPr="00B22074">
        <w:rPr>
          <w:rFonts w:ascii="Calibri" w:eastAsia="Calibri" w:hAnsi="Calibri"/>
          <w:sz w:val="22"/>
          <w:szCs w:val="22"/>
          <w:lang w:eastAsia="en-US"/>
        </w:rPr>
        <w:t xml:space="preserve">, </w:t>
      </w:r>
      <w:hyperlink r:id="rId10" w:history="1">
        <w:r w:rsidRPr="00B22074">
          <w:rPr>
            <w:rFonts w:ascii="Calibri" w:eastAsia="Calibri" w:hAnsi="Calibri"/>
            <w:sz w:val="22"/>
            <w:szCs w:val="22"/>
            <w:lang w:eastAsia="en-US"/>
          </w:rPr>
          <w:t>Tuvan</w:t>
        </w:r>
      </w:hyperlink>
      <w:r w:rsidRPr="00B22074">
        <w:rPr>
          <w:rFonts w:ascii="Calibri" w:eastAsia="Calibri" w:hAnsi="Calibri"/>
          <w:sz w:val="22"/>
          <w:szCs w:val="22"/>
          <w:lang w:eastAsia="en-US"/>
        </w:rPr>
        <w:t xml:space="preserve">, </w:t>
      </w:r>
      <w:hyperlink r:id="rId11" w:history="1">
        <w:proofErr w:type="spellStart"/>
        <w:r w:rsidRPr="00B22074">
          <w:rPr>
            <w:rFonts w:ascii="Calibri" w:eastAsia="Calibri" w:hAnsi="Calibri"/>
            <w:sz w:val="22"/>
            <w:szCs w:val="22"/>
            <w:lang w:eastAsia="en-US"/>
          </w:rPr>
          <w:t>Obbolaön</w:t>
        </w:r>
        <w:proofErr w:type="spellEnd"/>
        <w:r w:rsidRPr="00B22074">
          <w:rPr>
            <w:rFonts w:ascii="Calibri" w:eastAsia="Calibri" w:hAnsi="Calibri"/>
            <w:sz w:val="22"/>
            <w:szCs w:val="22"/>
            <w:lang w:eastAsia="en-US"/>
          </w:rPr>
          <w:t xml:space="preserve"> södra sidan</w:t>
        </w:r>
      </w:hyperlink>
      <w:r w:rsidRPr="00B22074">
        <w:rPr>
          <w:rFonts w:ascii="Calibri" w:eastAsia="Calibri" w:hAnsi="Calibri"/>
          <w:sz w:val="22"/>
          <w:szCs w:val="22"/>
          <w:lang w:eastAsia="en-US"/>
        </w:rPr>
        <w:t xml:space="preserve">, </w:t>
      </w:r>
      <w:hyperlink r:id="rId12" w:history="1">
        <w:proofErr w:type="spellStart"/>
        <w:r w:rsidRPr="00B22074">
          <w:rPr>
            <w:rFonts w:ascii="Calibri" w:eastAsia="Calibri" w:hAnsi="Calibri"/>
            <w:sz w:val="22"/>
            <w:szCs w:val="22"/>
            <w:lang w:eastAsia="en-US"/>
          </w:rPr>
          <w:t>Själafjärden</w:t>
        </w:r>
        <w:proofErr w:type="spellEnd"/>
      </w:hyperlink>
      <w:r w:rsidRPr="00B22074">
        <w:rPr>
          <w:rFonts w:ascii="Calibri" w:eastAsia="Calibri" w:hAnsi="Calibri"/>
          <w:sz w:val="22"/>
          <w:szCs w:val="22"/>
          <w:lang w:eastAsia="en-US"/>
        </w:rPr>
        <w:t xml:space="preserve">, </w:t>
      </w:r>
      <w:hyperlink r:id="rId13" w:history="1">
        <w:r w:rsidRPr="00B22074">
          <w:rPr>
            <w:rFonts w:ascii="Calibri" w:eastAsia="Calibri" w:hAnsi="Calibri"/>
            <w:sz w:val="22"/>
            <w:szCs w:val="22"/>
            <w:lang w:eastAsia="en-US"/>
          </w:rPr>
          <w:t>Revet/</w:t>
        </w:r>
        <w:proofErr w:type="spellStart"/>
        <w:r w:rsidRPr="00B22074">
          <w:rPr>
            <w:rFonts w:ascii="Calibri" w:eastAsia="Calibri" w:hAnsi="Calibri"/>
            <w:sz w:val="22"/>
            <w:szCs w:val="22"/>
            <w:lang w:eastAsia="en-US"/>
          </w:rPr>
          <w:t>Knivingen</w:t>
        </w:r>
        <w:proofErr w:type="spellEnd"/>
        <w:r w:rsidRPr="00B22074">
          <w:rPr>
            <w:rFonts w:ascii="Calibri" w:eastAsia="Calibri" w:hAnsi="Calibri"/>
            <w:sz w:val="22"/>
            <w:szCs w:val="22"/>
            <w:lang w:eastAsia="en-US"/>
          </w:rPr>
          <w:t>/Tavlefjärden</w:t>
        </w:r>
      </w:hyperlink>
      <w:r w:rsidRPr="00B22074">
        <w:rPr>
          <w:rFonts w:ascii="Calibri" w:eastAsia="Calibri" w:hAnsi="Calibri"/>
          <w:sz w:val="22"/>
          <w:szCs w:val="22"/>
          <w:lang w:eastAsia="en-US"/>
        </w:rPr>
        <w:t xml:space="preserve">, </w:t>
      </w:r>
      <w:hyperlink r:id="rId14" w:history="1">
        <w:r w:rsidRPr="00B22074">
          <w:rPr>
            <w:rFonts w:ascii="Calibri" w:eastAsia="Calibri" w:hAnsi="Calibri"/>
            <w:sz w:val="22"/>
            <w:szCs w:val="22"/>
            <w:lang w:eastAsia="en-US"/>
          </w:rPr>
          <w:t>Ljumviken/Djupsundsviken</w:t>
        </w:r>
      </w:hyperlink>
      <w:r w:rsidRPr="00B22074">
        <w:rPr>
          <w:rFonts w:ascii="Calibri" w:eastAsia="Calibri" w:hAnsi="Calibri"/>
          <w:sz w:val="22"/>
          <w:szCs w:val="22"/>
          <w:lang w:eastAsia="en-US"/>
        </w:rPr>
        <w:t xml:space="preserve">, </w:t>
      </w:r>
      <w:hyperlink r:id="rId15" w:history="1">
        <w:r w:rsidRPr="00B22074">
          <w:rPr>
            <w:rFonts w:ascii="Calibri" w:eastAsia="Calibri" w:hAnsi="Calibri"/>
            <w:sz w:val="22"/>
            <w:szCs w:val="22"/>
            <w:lang w:eastAsia="en-US"/>
          </w:rPr>
          <w:t>Lövholmen/Mölle</w:t>
        </w:r>
      </w:hyperlink>
      <w:r w:rsidRPr="00B22074">
        <w:rPr>
          <w:rFonts w:ascii="Calibri" w:eastAsia="Calibri" w:hAnsi="Calibri"/>
          <w:sz w:val="22"/>
          <w:szCs w:val="22"/>
          <w:lang w:eastAsia="en-US"/>
        </w:rPr>
        <w:t xml:space="preserve">, </w:t>
      </w:r>
      <w:hyperlink r:id="rId16" w:history="1">
        <w:proofErr w:type="spellStart"/>
        <w:r w:rsidRPr="00B22074">
          <w:rPr>
            <w:rFonts w:ascii="Calibri" w:eastAsia="Calibri" w:hAnsi="Calibri"/>
            <w:sz w:val="22"/>
            <w:szCs w:val="22"/>
            <w:lang w:eastAsia="en-US"/>
          </w:rPr>
          <w:t>Anumark</w:t>
        </w:r>
        <w:proofErr w:type="spellEnd"/>
      </w:hyperlink>
      <w:r w:rsidRPr="00B22074">
        <w:rPr>
          <w:rFonts w:ascii="Calibri" w:eastAsia="Calibri" w:hAnsi="Calibri"/>
          <w:sz w:val="22"/>
          <w:szCs w:val="22"/>
          <w:lang w:eastAsia="en-US"/>
        </w:rPr>
        <w:t xml:space="preserve">, </w:t>
      </w:r>
      <w:hyperlink r:id="rId17" w:history="1">
        <w:proofErr w:type="spellStart"/>
        <w:r w:rsidRPr="00B22074">
          <w:rPr>
            <w:rFonts w:ascii="Calibri" w:eastAsia="Calibri" w:hAnsi="Calibri"/>
            <w:sz w:val="22"/>
            <w:szCs w:val="22"/>
            <w:lang w:eastAsia="en-US"/>
          </w:rPr>
          <w:t>Piparböle</w:t>
        </w:r>
        <w:proofErr w:type="spellEnd"/>
      </w:hyperlink>
      <w:r w:rsidRPr="00B22074">
        <w:rPr>
          <w:rFonts w:ascii="Calibri" w:eastAsia="Calibri" w:hAnsi="Calibri"/>
          <w:sz w:val="22"/>
          <w:szCs w:val="22"/>
          <w:lang w:eastAsia="en-US"/>
        </w:rPr>
        <w:t xml:space="preserve">, </w:t>
      </w:r>
      <w:hyperlink r:id="rId18" w:history="1">
        <w:proofErr w:type="spellStart"/>
        <w:r w:rsidRPr="00B22074">
          <w:rPr>
            <w:rFonts w:ascii="Calibri" w:eastAsia="Calibri" w:hAnsi="Calibri"/>
            <w:sz w:val="22"/>
            <w:szCs w:val="22"/>
            <w:lang w:eastAsia="en-US"/>
          </w:rPr>
          <w:t>Norrbyn</w:t>
        </w:r>
        <w:proofErr w:type="spellEnd"/>
        <w:r w:rsidRPr="00B22074">
          <w:rPr>
            <w:rFonts w:ascii="Calibri" w:eastAsia="Calibri" w:hAnsi="Calibri"/>
            <w:sz w:val="22"/>
            <w:szCs w:val="22"/>
            <w:lang w:eastAsia="en-US"/>
          </w:rPr>
          <w:t>/</w:t>
        </w:r>
        <w:proofErr w:type="spellStart"/>
        <w:r w:rsidRPr="00B22074">
          <w:rPr>
            <w:rFonts w:ascii="Calibri" w:eastAsia="Calibri" w:hAnsi="Calibri"/>
            <w:sz w:val="22"/>
            <w:szCs w:val="22"/>
            <w:lang w:eastAsia="en-US"/>
          </w:rPr>
          <w:t>Västamarken</w:t>
        </w:r>
        <w:proofErr w:type="spellEnd"/>
      </w:hyperlink>
      <w:r w:rsidRPr="00B22074">
        <w:rPr>
          <w:rFonts w:ascii="Calibri" w:eastAsia="Calibri" w:hAnsi="Calibri"/>
          <w:sz w:val="22"/>
          <w:szCs w:val="22"/>
          <w:lang w:eastAsia="en-US"/>
        </w:rPr>
        <w:t xml:space="preserve">, </w:t>
      </w:r>
      <w:hyperlink r:id="rId19" w:history="1">
        <w:r w:rsidRPr="00B22074">
          <w:rPr>
            <w:rFonts w:ascii="Calibri" w:eastAsia="Calibri" w:hAnsi="Calibri"/>
            <w:sz w:val="22"/>
            <w:szCs w:val="22"/>
            <w:lang w:eastAsia="en-US"/>
          </w:rPr>
          <w:t>Norrbyskär</w:t>
        </w:r>
      </w:hyperlink>
      <w:r w:rsidRPr="00B22074">
        <w:rPr>
          <w:rFonts w:ascii="Calibri" w:eastAsia="Calibri" w:hAnsi="Calibri"/>
          <w:sz w:val="22"/>
          <w:szCs w:val="22"/>
          <w:lang w:eastAsia="en-US"/>
        </w:rPr>
        <w:t xml:space="preserve"> och </w:t>
      </w:r>
      <w:hyperlink r:id="rId20" w:history="1">
        <w:proofErr w:type="spellStart"/>
        <w:r w:rsidRPr="00B22074">
          <w:rPr>
            <w:rFonts w:ascii="Calibri" w:eastAsia="Calibri" w:hAnsi="Calibri"/>
            <w:sz w:val="22"/>
            <w:szCs w:val="22"/>
            <w:lang w:eastAsia="en-US"/>
          </w:rPr>
          <w:t>Norrmjöle</w:t>
        </w:r>
        <w:proofErr w:type="spellEnd"/>
      </w:hyperlink>
      <w:r w:rsidRPr="00B22074">
        <w:rPr>
          <w:rFonts w:ascii="Calibri" w:eastAsia="Calibri" w:hAnsi="Calibri"/>
          <w:sz w:val="22"/>
          <w:szCs w:val="22"/>
          <w:lang w:eastAsia="en-US"/>
        </w:rPr>
        <w:t>.</w:t>
      </w:r>
    </w:p>
    <w:p w:rsidR="00B22074" w:rsidRPr="00B22074" w:rsidRDefault="00B22074" w:rsidP="00B2207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22074">
        <w:rPr>
          <w:rFonts w:ascii="Calibri" w:eastAsia="Calibri" w:hAnsi="Calibri"/>
          <w:sz w:val="22"/>
          <w:szCs w:val="22"/>
          <w:lang w:eastAsia="en-US"/>
        </w:rPr>
        <w:t xml:space="preserve">Läs mer om bredbandsutbyggnaden på: </w:t>
      </w:r>
      <w:hyperlink r:id="rId21" w:history="1">
        <w:r w:rsidRPr="00B22074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http://www.umeaenergi.se/bredband/landsbyggdsprogrammet-bredband</w:t>
        </w:r>
      </w:hyperlink>
    </w:p>
    <w:p w:rsidR="0064610E" w:rsidRDefault="0064610E" w:rsidP="004C0036">
      <w:pPr>
        <w:widowControl w:val="0"/>
        <w:autoSpaceDE w:val="0"/>
        <w:autoSpaceDN w:val="0"/>
        <w:adjustRightInd w:val="0"/>
        <w:spacing w:line="280" w:lineRule="atLeast"/>
        <w:rPr>
          <w:rFonts w:ascii="Calibri" w:eastAsia="Calibri" w:hAnsi="Calibri"/>
          <w:sz w:val="22"/>
          <w:szCs w:val="22"/>
          <w:lang w:eastAsia="en-US"/>
        </w:rPr>
      </w:pPr>
    </w:p>
    <w:p w:rsidR="0064610E" w:rsidRDefault="0064610E" w:rsidP="004C0036">
      <w:pPr>
        <w:widowControl w:val="0"/>
        <w:autoSpaceDE w:val="0"/>
        <w:autoSpaceDN w:val="0"/>
        <w:adjustRightInd w:val="0"/>
        <w:spacing w:line="280" w:lineRule="atLeast"/>
        <w:rPr>
          <w:rFonts w:ascii="Calibri" w:eastAsia="Calibri" w:hAnsi="Calibri"/>
          <w:sz w:val="22"/>
          <w:szCs w:val="22"/>
          <w:lang w:eastAsia="en-US"/>
        </w:rPr>
      </w:pPr>
    </w:p>
    <w:p w:rsidR="00DE1856" w:rsidRPr="0064610E" w:rsidRDefault="00DE1856" w:rsidP="004C0036">
      <w:pPr>
        <w:widowControl w:val="0"/>
        <w:autoSpaceDE w:val="0"/>
        <w:autoSpaceDN w:val="0"/>
        <w:adjustRightInd w:val="0"/>
        <w:spacing w:line="280" w:lineRule="atLeast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64610E">
        <w:rPr>
          <w:rFonts w:ascii="Calibri" w:eastAsia="Calibri" w:hAnsi="Calibri"/>
          <w:sz w:val="22"/>
          <w:szCs w:val="22"/>
          <w:lang w:eastAsia="en-US"/>
        </w:rPr>
        <w:lastRenderedPageBreak/>
        <w:t>…………………………………………………………………………………………….................</w:t>
      </w:r>
      <w:proofErr w:type="gramEnd"/>
    </w:p>
    <w:p w:rsidR="00EA34F8" w:rsidRPr="0064610E" w:rsidRDefault="00DE1856" w:rsidP="00DE1856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rFonts w:ascii="Calibri" w:eastAsia="Calibri" w:hAnsi="Calibri"/>
          <w:b/>
          <w:sz w:val="22"/>
          <w:szCs w:val="22"/>
          <w:lang w:eastAsia="en-US"/>
        </w:rPr>
      </w:pPr>
      <w:r w:rsidRPr="0064610E">
        <w:rPr>
          <w:rFonts w:ascii="Calibri" w:eastAsia="Calibri" w:hAnsi="Calibri"/>
          <w:b/>
          <w:sz w:val="22"/>
          <w:szCs w:val="22"/>
          <w:lang w:eastAsia="en-US"/>
        </w:rPr>
        <w:t>För mer information, kontakta:</w:t>
      </w:r>
    </w:p>
    <w:p w:rsidR="004E5C6B" w:rsidRPr="0064610E" w:rsidRDefault="00B22074" w:rsidP="00F64C55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rFonts w:ascii="Calibri" w:eastAsia="Calibri" w:hAnsi="Calibri"/>
          <w:sz w:val="22"/>
          <w:szCs w:val="22"/>
          <w:lang w:eastAsia="en-US"/>
        </w:rPr>
      </w:pPr>
      <w:r w:rsidRPr="0064610E">
        <w:rPr>
          <w:rFonts w:ascii="Calibri" w:eastAsia="Calibri" w:hAnsi="Calibri"/>
          <w:sz w:val="22"/>
          <w:szCs w:val="22"/>
          <w:lang w:eastAsia="en-US"/>
        </w:rPr>
        <w:t>Mats Berggren</w:t>
      </w:r>
      <w:r w:rsidR="004E5C6B" w:rsidRPr="0064610E">
        <w:rPr>
          <w:rFonts w:ascii="Calibri" w:eastAsia="Calibri" w:hAnsi="Calibri"/>
          <w:sz w:val="22"/>
          <w:szCs w:val="22"/>
          <w:lang w:eastAsia="en-US"/>
        </w:rPr>
        <w:t xml:space="preserve">, vd Umeå Energi </w:t>
      </w:r>
      <w:r w:rsidRPr="0064610E">
        <w:rPr>
          <w:rFonts w:ascii="Calibri" w:eastAsia="Calibri" w:hAnsi="Calibri"/>
          <w:sz w:val="22"/>
          <w:szCs w:val="22"/>
          <w:lang w:eastAsia="en-US"/>
        </w:rPr>
        <w:t>Bredband 070-518 71 28</w:t>
      </w:r>
    </w:p>
    <w:p w:rsidR="00F64C55" w:rsidRPr="0064610E" w:rsidRDefault="00F64C55" w:rsidP="00F64C55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rFonts w:ascii="Calibri" w:eastAsia="Calibri" w:hAnsi="Calibri"/>
          <w:sz w:val="22"/>
          <w:szCs w:val="22"/>
          <w:lang w:eastAsia="en-US"/>
        </w:rPr>
      </w:pPr>
      <w:r w:rsidRPr="0064610E">
        <w:rPr>
          <w:rFonts w:ascii="Calibri" w:eastAsia="Calibri" w:hAnsi="Calibri"/>
          <w:sz w:val="22"/>
          <w:szCs w:val="22"/>
          <w:lang w:eastAsia="en-US"/>
        </w:rPr>
        <w:t>Johanna Mattsson, pressansvarig Umeå Energi 070-633 17 07</w:t>
      </w:r>
    </w:p>
    <w:p w:rsidR="0064610E" w:rsidRPr="0064610E" w:rsidRDefault="0064610E" w:rsidP="0064610E">
      <w:pPr>
        <w:widowControl w:val="0"/>
        <w:autoSpaceDE w:val="0"/>
        <w:autoSpaceDN w:val="0"/>
        <w:adjustRightInd w:val="0"/>
        <w:spacing w:line="280" w:lineRule="atLeast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64610E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…………………………………………………………………………………………….................</w:t>
      </w:r>
      <w:proofErr w:type="gramEnd"/>
    </w:p>
    <w:p w:rsidR="00DE1856" w:rsidRPr="00414549" w:rsidRDefault="00DE1856" w:rsidP="00DE1856">
      <w:pPr>
        <w:tabs>
          <w:tab w:val="left" w:pos="-1980"/>
        </w:tabs>
        <w:ind w:right="-569"/>
        <w:rPr>
          <w:sz w:val="17"/>
          <w:szCs w:val="17"/>
        </w:rPr>
      </w:pPr>
    </w:p>
    <w:p w:rsidR="00411728" w:rsidRPr="00411728" w:rsidRDefault="00411728" w:rsidP="00411728">
      <w:pPr>
        <w:tabs>
          <w:tab w:val="left" w:pos="-1980"/>
        </w:tabs>
        <w:ind w:right="-569"/>
        <w:rPr>
          <w:b/>
          <w:sz w:val="17"/>
          <w:szCs w:val="17"/>
        </w:rPr>
      </w:pPr>
    </w:p>
    <w:p w:rsidR="00411728" w:rsidRPr="00411728" w:rsidRDefault="00411728" w:rsidP="00411728">
      <w:pPr>
        <w:rPr>
          <w:rFonts w:ascii="Calibri" w:eastAsia="Calibri" w:hAnsi="Calibri"/>
          <w:sz w:val="22"/>
          <w:szCs w:val="22"/>
          <w:lang w:eastAsia="en-US"/>
        </w:rPr>
      </w:pPr>
      <w:r w:rsidRPr="00411728">
        <w:rPr>
          <w:rFonts w:ascii="Calibri" w:eastAsia="Calibri" w:hAnsi="Calibri"/>
          <w:b/>
          <w:sz w:val="22"/>
          <w:szCs w:val="22"/>
          <w:lang w:eastAsia="en-US"/>
        </w:rPr>
        <w:t>Umeå Energi</w:t>
      </w:r>
      <w:r w:rsidRPr="00411728">
        <w:rPr>
          <w:rFonts w:ascii="Calibri" w:eastAsia="Calibri" w:hAnsi="Calibri"/>
          <w:sz w:val="22"/>
          <w:szCs w:val="22"/>
          <w:lang w:eastAsia="en-US"/>
        </w:rPr>
        <w:t xml:space="preserve"> är ett väl sammanhållet energi- och kommunikationsföretag. Vår vision är en enklare vardag för våra kunder och en hållbar framtid för regionen. Vi erbjuder 100 % förnybar el, ett framtidssäkrat nät för el och bredband samt driftsäker, bekväm fjärrvärme och fjärrkyla. Vi omsätter ca 1,</w:t>
      </w:r>
      <w:r w:rsidR="00B46F3C">
        <w:rPr>
          <w:rFonts w:ascii="Calibri" w:eastAsia="Calibri" w:hAnsi="Calibri"/>
          <w:sz w:val="22"/>
          <w:szCs w:val="22"/>
          <w:lang w:eastAsia="en-US"/>
        </w:rPr>
        <w:t>4 miljarder kronor, har drygt 37</w:t>
      </w:r>
      <w:r w:rsidRPr="00411728">
        <w:rPr>
          <w:rFonts w:ascii="Calibri" w:eastAsia="Calibri" w:hAnsi="Calibri"/>
          <w:sz w:val="22"/>
          <w:szCs w:val="22"/>
          <w:lang w:eastAsia="en-US"/>
        </w:rPr>
        <w:t>0 medarbetare och är både miljö- och arbetsmiljöcertifierade. 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22" w:history="1">
        <w:r w:rsidRPr="00411728">
          <w:rPr>
            <w:rFonts w:ascii="Calibri" w:eastAsia="Calibri" w:hAnsi="Calibri"/>
            <w:sz w:val="22"/>
            <w:szCs w:val="22"/>
            <w:lang w:eastAsia="en-US"/>
          </w:rPr>
          <w:t>umeaenergi.se</w:t>
        </w:r>
      </w:hyperlink>
    </w:p>
    <w:p w:rsidR="00017B4B" w:rsidRDefault="00017B4B" w:rsidP="00D574B5">
      <w:pPr>
        <w:tabs>
          <w:tab w:val="left" w:pos="-1980"/>
          <w:tab w:val="left" w:pos="540"/>
          <w:tab w:val="left" w:pos="1620"/>
          <w:tab w:val="left" w:pos="9214"/>
        </w:tabs>
        <w:spacing w:line="276" w:lineRule="auto"/>
        <w:ind w:right="-569"/>
        <w:rPr>
          <w:rStyle w:val="Hyperlnk"/>
          <w:b/>
          <w:color w:val="auto"/>
          <w:sz w:val="17"/>
          <w:szCs w:val="17"/>
        </w:rPr>
      </w:pPr>
    </w:p>
    <w:sectPr w:rsidR="00017B4B" w:rsidSect="0062683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Thre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95AB4"/>
    <w:multiLevelType w:val="hybridMultilevel"/>
    <w:tmpl w:val="B2DC2C0C"/>
    <w:lvl w:ilvl="0" w:tplc="8E48F7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D2047"/>
    <w:multiLevelType w:val="hybridMultilevel"/>
    <w:tmpl w:val="7902D9E2"/>
    <w:lvl w:ilvl="0" w:tplc="49AE144E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028A4"/>
    <w:multiLevelType w:val="hybridMultilevel"/>
    <w:tmpl w:val="72EC41C2"/>
    <w:lvl w:ilvl="0" w:tplc="E5487A9E">
      <w:start w:val="201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01615"/>
    <w:multiLevelType w:val="hybridMultilevel"/>
    <w:tmpl w:val="3ED268D2"/>
    <w:lvl w:ilvl="0" w:tplc="04EC3D62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7C"/>
    <w:rsid w:val="00017B4B"/>
    <w:rsid w:val="000359BE"/>
    <w:rsid w:val="00040F90"/>
    <w:rsid w:val="00050893"/>
    <w:rsid w:val="000A339D"/>
    <w:rsid w:val="000D1E09"/>
    <w:rsid w:val="000D68CB"/>
    <w:rsid w:val="00120B51"/>
    <w:rsid w:val="001505A0"/>
    <w:rsid w:val="001A0D41"/>
    <w:rsid w:val="001C693D"/>
    <w:rsid w:val="001E1B12"/>
    <w:rsid w:val="00261DFE"/>
    <w:rsid w:val="00294EB5"/>
    <w:rsid w:val="002A69FE"/>
    <w:rsid w:val="002B3B74"/>
    <w:rsid w:val="002F27B7"/>
    <w:rsid w:val="00317ECE"/>
    <w:rsid w:val="003A31A7"/>
    <w:rsid w:val="003D1CD4"/>
    <w:rsid w:val="00405915"/>
    <w:rsid w:val="00411728"/>
    <w:rsid w:val="00414549"/>
    <w:rsid w:val="004A534B"/>
    <w:rsid w:val="004C0036"/>
    <w:rsid w:val="004D4D7C"/>
    <w:rsid w:val="004E5C6B"/>
    <w:rsid w:val="005406B6"/>
    <w:rsid w:val="00561261"/>
    <w:rsid w:val="005642F0"/>
    <w:rsid w:val="0058186E"/>
    <w:rsid w:val="006007B5"/>
    <w:rsid w:val="006121F4"/>
    <w:rsid w:val="006220DC"/>
    <w:rsid w:val="006266B8"/>
    <w:rsid w:val="00626832"/>
    <w:rsid w:val="00636055"/>
    <w:rsid w:val="0064224A"/>
    <w:rsid w:val="0064610E"/>
    <w:rsid w:val="006D69A5"/>
    <w:rsid w:val="00741EA9"/>
    <w:rsid w:val="0074492B"/>
    <w:rsid w:val="00767C60"/>
    <w:rsid w:val="00805F84"/>
    <w:rsid w:val="008361BF"/>
    <w:rsid w:val="00855BA8"/>
    <w:rsid w:val="008564A1"/>
    <w:rsid w:val="00883903"/>
    <w:rsid w:val="008A52BD"/>
    <w:rsid w:val="008A71FA"/>
    <w:rsid w:val="008B65BF"/>
    <w:rsid w:val="008D65B2"/>
    <w:rsid w:val="008F2EEC"/>
    <w:rsid w:val="00906388"/>
    <w:rsid w:val="00934862"/>
    <w:rsid w:val="009379EA"/>
    <w:rsid w:val="00940E12"/>
    <w:rsid w:val="00961038"/>
    <w:rsid w:val="00965138"/>
    <w:rsid w:val="009B0257"/>
    <w:rsid w:val="009E7334"/>
    <w:rsid w:val="00A23C28"/>
    <w:rsid w:val="00A46465"/>
    <w:rsid w:val="00AA693A"/>
    <w:rsid w:val="00B22074"/>
    <w:rsid w:val="00B25124"/>
    <w:rsid w:val="00B46F3C"/>
    <w:rsid w:val="00B52304"/>
    <w:rsid w:val="00B52756"/>
    <w:rsid w:val="00B6538E"/>
    <w:rsid w:val="00B66C7B"/>
    <w:rsid w:val="00B96FC0"/>
    <w:rsid w:val="00BA5739"/>
    <w:rsid w:val="00C01AB8"/>
    <w:rsid w:val="00C11565"/>
    <w:rsid w:val="00C22DE7"/>
    <w:rsid w:val="00C70387"/>
    <w:rsid w:val="00C74DD6"/>
    <w:rsid w:val="00C804A3"/>
    <w:rsid w:val="00C90919"/>
    <w:rsid w:val="00C96A30"/>
    <w:rsid w:val="00CC618D"/>
    <w:rsid w:val="00D015D6"/>
    <w:rsid w:val="00D04597"/>
    <w:rsid w:val="00D15DD0"/>
    <w:rsid w:val="00D334C9"/>
    <w:rsid w:val="00D430FA"/>
    <w:rsid w:val="00D574B5"/>
    <w:rsid w:val="00D57A5C"/>
    <w:rsid w:val="00D77026"/>
    <w:rsid w:val="00DC51BA"/>
    <w:rsid w:val="00DE1856"/>
    <w:rsid w:val="00DF593E"/>
    <w:rsid w:val="00E5397D"/>
    <w:rsid w:val="00E75B02"/>
    <w:rsid w:val="00E75B19"/>
    <w:rsid w:val="00EA34F8"/>
    <w:rsid w:val="00EA60D1"/>
    <w:rsid w:val="00EB086A"/>
    <w:rsid w:val="00EC1781"/>
    <w:rsid w:val="00EF3DA4"/>
    <w:rsid w:val="00F30D88"/>
    <w:rsid w:val="00F46194"/>
    <w:rsid w:val="00F64C55"/>
    <w:rsid w:val="00F81B00"/>
    <w:rsid w:val="00FA73A6"/>
    <w:rsid w:val="00FB7EBB"/>
    <w:rsid w:val="00FD7912"/>
    <w:rsid w:val="00FF02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EE5CB-0D5E-4C6C-8582-FF0F7BFD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856"/>
    <w:rPr>
      <w:rFonts w:ascii="Verdana" w:eastAsia="Times New Roman" w:hAnsi="Verdana" w:cs="Times New Roman"/>
      <w:lang w:eastAsia="sv-SE"/>
    </w:rPr>
  </w:style>
  <w:style w:type="paragraph" w:styleId="Rubrik1">
    <w:name w:val="heading 1"/>
    <w:basedOn w:val="Normal"/>
    <w:next w:val="Normal"/>
    <w:link w:val="Rubrik1Char"/>
    <w:rsid w:val="004E5C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DE1856"/>
    <w:pPr>
      <w:keepNext/>
      <w:spacing w:line="360" w:lineRule="auto"/>
      <w:ind w:right="-284"/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810">
    <w:name w:val="Bršd 8/10"/>
    <w:basedOn w:val="Normal"/>
    <w:uiPriority w:val="99"/>
    <w:rsid w:val="004D4D7C"/>
    <w:pPr>
      <w:widowControl w:val="0"/>
      <w:tabs>
        <w:tab w:val="left" w:pos="1120"/>
      </w:tabs>
      <w:autoSpaceDE w:val="0"/>
      <w:autoSpaceDN w:val="0"/>
      <w:adjustRightInd w:val="0"/>
      <w:spacing w:line="200" w:lineRule="atLeast"/>
      <w:jc w:val="both"/>
      <w:textAlignment w:val="center"/>
    </w:pPr>
    <w:rPr>
      <w:rFonts w:ascii="GaramondThree" w:eastAsiaTheme="minorHAnsi" w:hAnsi="GaramondThree" w:cs="GaramondThree"/>
      <w:color w:val="000000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0359B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Rubrik3Char">
    <w:name w:val="Rubrik 3 Char"/>
    <w:basedOn w:val="Standardstycketeckensnitt"/>
    <w:link w:val="Rubrik3"/>
    <w:rsid w:val="00DE1856"/>
    <w:rPr>
      <w:rFonts w:ascii="Verdana" w:eastAsia="Times New Roman" w:hAnsi="Verdana" w:cs="Times New Roman"/>
      <w:b/>
      <w:bCs/>
      <w:lang w:eastAsia="sv-SE"/>
    </w:rPr>
  </w:style>
  <w:style w:type="paragraph" w:styleId="Indragetstycke">
    <w:name w:val="Block Text"/>
    <w:basedOn w:val="Normal"/>
    <w:rsid w:val="00DE1856"/>
    <w:pPr>
      <w:spacing w:line="360" w:lineRule="auto"/>
      <w:ind w:left="567" w:right="-284"/>
    </w:pPr>
  </w:style>
  <w:style w:type="paragraph" w:styleId="Brdtextmedindrag">
    <w:name w:val="Body Text Indent"/>
    <w:basedOn w:val="Normal"/>
    <w:link w:val="BrdtextmedindragChar"/>
    <w:rsid w:val="00DE1856"/>
    <w:pPr>
      <w:ind w:firstLine="680"/>
    </w:pPr>
  </w:style>
  <w:style w:type="character" w:customStyle="1" w:styleId="BrdtextmedindragChar">
    <w:name w:val="Brödtext med indrag Char"/>
    <w:basedOn w:val="Standardstycketeckensnitt"/>
    <w:link w:val="Brdtextmedindrag"/>
    <w:rsid w:val="00DE1856"/>
    <w:rPr>
      <w:rFonts w:ascii="Verdana" w:eastAsia="Times New Roman" w:hAnsi="Verdana" w:cs="Times New Roman"/>
      <w:lang w:eastAsia="sv-SE"/>
    </w:rPr>
  </w:style>
  <w:style w:type="character" w:styleId="Hyperlnk">
    <w:name w:val="Hyperlink"/>
    <w:basedOn w:val="Standardstycketeckensnitt"/>
    <w:uiPriority w:val="99"/>
    <w:rsid w:val="00DE1856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C01AB8"/>
    <w:rPr>
      <w:b/>
    </w:rPr>
  </w:style>
  <w:style w:type="character" w:customStyle="1" w:styleId="value">
    <w:name w:val="value"/>
    <w:basedOn w:val="Standardstycketeckensnitt"/>
    <w:rsid w:val="00C01AB8"/>
  </w:style>
  <w:style w:type="paragraph" w:styleId="Brdtext3">
    <w:name w:val="Body Text 3"/>
    <w:basedOn w:val="Normal"/>
    <w:link w:val="Brdtext3Char"/>
    <w:rsid w:val="0005089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050893"/>
    <w:rPr>
      <w:rFonts w:ascii="Verdana" w:eastAsia="Times New Roman" w:hAnsi="Verdana" w:cs="Times New Roman"/>
      <w:sz w:val="16"/>
      <w:szCs w:val="16"/>
      <w:lang w:eastAsia="sv-SE"/>
    </w:rPr>
  </w:style>
  <w:style w:type="character" w:customStyle="1" w:styleId="Rubrik1Char">
    <w:name w:val="Rubrik 1 Char"/>
    <w:basedOn w:val="Standardstycketeckensnitt"/>
    <w:link w:val="Rubrik1"/>
    <w:rsid w:val="004E5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Ballongtext">
    <w:name w:val="Balloon Text"/>
    <w:basedOn w:val="Normal"/>
    <w:link w:val="BallongtextChar"/>
    <w:semiHidden/>
    <w:unhideWhenUsed/>
    <w:rsid w:val="00EA60D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EA60D1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171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57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889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73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0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eaenergi.se/bredband/alla-fokusomraden/fokusomrade-skeppsvik" TargetMode="External"/><Relationship Id="rId13" Type="http://schemas.openxmlformats.org/officeDocument/2006/relationships/hyperlink" Target="http://www.umeaenergi.se/bredband/alla-fokusomraden/fokusomrade-revetknivingentavelfjarden" TargetMode="External"/><Relationship Id="rId18" Type="http://schemas.openxmlformats.org/officeDocument/2006/relationships/hyperlink" Target="http://www.umeaenergi.se/bredband/alla-fokusomraden/fokusomrade-norrbynvastamark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meaenergi.se/bredband/landsbyggdsprogrammet-bredband" TargetMode="External"/><Relationship Id="rId7" Type="http://schemas.openxmlformats.org/officeDocument/2006/relationships/hyperlink" Target="http://www.umeaenergi.se/bredband/alla-fokusomraden/fokusomrade-holmon" TargetMode="External"/><Relationship Id="rId12" Type="http://schemas.openxmlformats.org/officeDocument/2006/relationships/hyperlink" Target="http://www.umeaenergi.se/bredband/alla-fokusomraden/fokusomrade-sjalafjarden" TargetMode="External"/><Relationship Id="rId17" Type="http://schemas.openxmlformats.org/officeDocument/2006/relationships/hyperlink" Target="http://www.umeaenergi.se/bredband/alla-fokusomraden/fokusomrade-piparbol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meaenergi.se/bredband/alla-fokusomraden/fokusomrade-anumark" TargetMode="External"/><Relationship Id="rId20" Type="http://schemas.openxmlformats.org/officeDocument/2006/relationships/hyperlink" Target="http://www.umeaenergi.se/bredband/alla-fokusomraden/fokusomrade-norrmjol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meaenergi.se/bredband/alla-fokusomraden/fokusomrade-taftefjarden" TargetMode="External"/><Relationship Id="rId11" Type="http://schemas.openxmlformats.org/officeDocument/2006/relationships/hyperlink" Target="http://www.umeaenergi.se/bredband/alla-fokusomraden/fokusomrade-obbola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umeaenergi.se/bredband/alla-fokusomraden/fokusomrade-lovholmenmoll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meaenergi.se/bredband/alla-fokusomraden/fokusomrade-sandtuvan" TargetMode="External"/><Relationship Id="rId19" Type="http://schemas.openxmlformats.org/officeDocument/2006/relationships/hyperlink" Target="http://www.umeaenergi.se/bredband/alla-fokusomraden/fokusomrade-norrbysk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eaenergi.se/bredband/alla-fokusomraden/fokusomrade-bettnessand" TargetMode="External"/><Relationship Id="rId14" Type="http://schemas.openxmlformats.org/officeDocument/2006/relationships/hyperlink" Target="http://www.umeaenergi.se/bredband/alla-fokusomraden/fokusomrade-ljumvikendjupsundsviken" TargetMode="External"/><Relationship Id="rId22" Type="http://schemas.openxmlformats.org/officeDocument/2006/relationships/hyperlink" Target="http://www.umeaenergi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DE69509A</Template>
  <TotalTime>1</TotalTime>
  <Pages>2</Pages>
  <Words>682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Plakat</Company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Mattsson (Umeå Energi AB)</dc:creator>
  <cp:keywords/>
  <cp:lastModifiedBy>Mattsson Johanna</cp:lastModifiedBy>
  <cp:revision>2</cp:revision>
  <cp:lastPrinted>2016-06-16T07:23:00Z</cp:lastPrinted>
  <dcterms:created xsi:type="dcterms:W3CDTF">2016-06-16T07:39:00Z</dcterms:created>
  <dcterms:modified xsi:type="dcterms:W3CDTF">2016-06-16T07:39:00Z</dcterms:modified>
</cp:coreProperties>
</file>