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46" w:rsidRDefault="00921746" w:rsidP="009A3E21">
      <w:pPr>
        <w:pStyle w:val="Normalwebb"/>
        <w:spacing w:before="1680" w:beforeAutospacing="0"/>
        <w:sectPr w:rsidR="00921746" w:rsidSect="00234043">
          <w:headerReference w:type="default" r:id="rId8"/>
          <w:footerReference w:type="default" r:id="rId9"/>
          <w:pgSz w:w="11900" w:h="16840" w:code="9"/>
          <w:pgMar w:top="1701" w:right="2177" w:bottom="2977" w:left="2268" w:header="709" w:footer="709" w:gutter="0"/>
          <w:cols w:space="708"/>
          <w:docGrid w:linePitch="299"/>
        </w:sectPr>
      </w:pPr>
      <w:bookmarkStart w:id="0" w:name="_GoBack"/>
      <w:bookmarkEnd w:id="0"/>
    </w:p>
    <w:p w:rsidR="00DF5B42" w:rsidRDefault="00DF5B42" w:rsidP="00DF5B42">
      <w:pPr>
        <w:pStyle w:val="brdtext-nyhetsbrev"/>
        <w:rPr>
          <w:rFonts w:ascii="CenturyGothic-Bold" w:hAnsi="CenturyGothic-Bold" w:cs="CenturyGothic-Bold"/>
          <w:b/>
          <w:bCs/>
          <w:sz w:val="26"/>
          <w:szCs w:val="30"/>
        </w:rPr>
      </w:pPr>
      <w:r w:rsidRPr="00DF5B42">
        <w:rPr>
          <w:rFonts w:ascii="CenturyGothic-Bold" w:hAnsi="CenturyGothic-Bold" w:cs="CenturyGothic-Bold"/>
          <w:b/>
          <w:bCs/>
          <w:sz w:val="32"/>
          <w:szCs w:val="32"/>
        </w:rPr>
        <w:lastRenderedPageBreak/>
        <w:t xml:space="preserve">Utvärdering Örebro 750 år </w:t>
      </w:r>
      <w:r w:rsidRPr="00DF5B42">
        <w:rPr>
          <w:rFonts w:ascii="CenturyGothic-Bold" w:hAnsi="CenturyGothic-Bold" w:cs="CenturyGothic-Bold"/>
          <w:b/>
          <w:bCs/>
          <w:sz w:val="32"/>
          <w:szCs w:val="32"/>
        </w:rPr>
        <w:br/>
      </w:r>
    </w:p>
    <w:p w:rsidR="00DF5B42" w:rsidRPr="00DF5B42" w:rsidRDefault="00DF5B42" w:rsidP="00DF5B42">
      <w:pPr>
        <w:pStyle w:val="brdtext-nyhetsbrev"/>
      </w:pPr>
      <w:r w:rsidRPr="00DF5B42">
        <w:rPr>
          <w:rFonts w:ascii="CenturyGothic-Bold" w:hAnsi="CenturyGothic-Bold" w:cs="CenturyGothic-Bold"/>
          <w:b/>
          <w:bCs/>
          <w:sz w:val="26"/>
          <w:szCs w:val="30"/>
        </w:rPr>
        <w:t>Sammanfattning</w:t>
      </w:r>
      <w:r w:rsidRPr="00DF5B42">
        <w:rPr>
          <w:rFonts w:ascii="CenturyGothic-Bold" w:hAnsi="CenturyGothic-Bold" w:cs="CenturyGothic-Bold"/>
          <w:b/>
          <w:bCs/>
          <w:sz w:val="26"/>
          <w:szCs w:val="30"/>
        </w:rPr>
        <w:br/>
      </w:r>
      <w:r w:rsidRPr="00303EF4">
        <w:rPr>
          <w:rFonts w:ascii="Times New Roman" w:hAnsi="Times New Roman" w:cs="Times New Roman"/>
          <w:sz w:val="22"/>
          <w:szCs w:val="22"/>
        </w:rPr>
        <w:br/>
      </w:r>
      <w:r w:rsidRPr="00DF5B42">
        <w:t xml:space="preserve">Femtio år efter Örebros 700-årsjubileum ville Örebro kommun återigen rikta strålkastarna på Örebro och stadens fortsatt positiva utveckling. 2012 gav kommunfullmäktige Örebrokompaniet AB i uppdrag att arrangera projektet. Året efter anställdes </w:t>
      </w:r>
      <w:proofErr w:type="gramStart"/>
      <w:r w:rsidRPr="00DF5B42">
        <w:t>projektledaren</w:t>
      </w:r>
      <w:proofErr w:type="gramEnd"/>
      <w:r w:rsidRPr="00DF5B42">
        <w:t xml:space="preserve"> Sandra Almqvist. Under jubileumsåret samarbetade projektet med över 60 nya och existerande evenemang. Aktiviteterna varierade beroende på evenemang och inkluderade bland annat SM-veckan, Melodifestivalen, </w:t>
      </w:r>
      <w:proofErr w:type="spellStart"/>
      <w:r w:rsidRPr="00DF5B42">
        <w:t>Open</w:t>
      </w:r>
      <w:proofErr w:type="spellEnd"/>
      <w:r w:rsidRPr="00DF5B42">
        <w:t xml:space="preserve"> Art, nationaldagen och invigningen av det ombyggda Konserthuset.</w:t>
      </w:r>
    </w:p>
    <w:p w:rsidR="00DF5B42" w:rsidRPr="00DF5B42" w:rsidRDefault="00DF5B42" w:rsidP="00DF5B42">
      <w:pPr>
        <w:pStyle w:val="brdtext-nyhetsbrev"/>
      </w:pPr>
    </w:p>
    <w:p w:rsidR="00DF5B42" w:rsidRPr="00DF5B42" w:rsidRDefault="00DF5B42" w:rsidP="00DF5B42">
      <w:pPr>
        <w:pStyle w:val="brdtext-nyhetsbrev"/>
      </w:pPr>
      <w:r w:rsidRPr="00DF5B42">
        <w:rPr>
          <w:rFonts w:ascii="CenturyGothic-Bold" w:hAnsi="CenturyGothic-Bold" w:cs="CenturyGothic-Bold"/>
          <w:b/>
          <w:bCs/>
          <w:sz w:val="26"/>
          <w:szCs w:val="30"/>
        </w:rPr>
        <w:t>Jubileumsveckan</w:t>
      </w:r>
      <w:r w:rsidRPr="00DF5B42">
        <w:rPr>
          <w:rFonts w:ascii="CenturyGothic-Bold" w:hAnsi="CenturyGothic-Bold" w:cs="CenturyGothic-Bold"/>
          <w:b/>
          <w:bCs/>
          <w:sz w:val="26"/>
          <w:szCs w:val="30"/>
        </w:rPr>
        <w:br/>
      </w:r>
      <w:r w:rsidRPr="00DF5B42">
        <w:t>Jubileets höjdpunkt var festivalveckan runt Örebro Slott den 10-15 augusti. Det behöver knappast skrivas att veckan blev en monumental succé. Under strålande sol arrangerades 261 programpunkter, varav 43 från de olika scenerna. Dessutom fanns över 50 utställare. Totalt hade veckans sex temadagar 400 000 besökare. Förutom det positiva resultatet på festivalområdet, rapporterade restauranger i centrala Örebro en omsättningsökning på mellan 40 och 140 procent under veckan och i en enkät gav över 90 procent av besökarna veckan betyget 4 eller 5 på en femgradig skala.</w:t>
      </w:r>
    </w:p>
    <w:p w:rsidR="00DF5B42" w:rsidRPr="00DF5B42" w:rsidRDefault="00DF5B42" w:rsidP="00DF5B42">
      <w:pPr>
        <w:pStyle w:val="brdtext-nyhetsbrev"/>
      </w:pPr>
    </w:p>
    <w:p w:rsidR="00DF5B42" w:rsidRPr="00DF5B42" w:rsidRDefault="00DF5B42" w:rsidP="00DF5B42">
      <w:pPr>
        <w:pStyle w:val="brdtext-nyhetsbrev"/>
        <w:rPr>
          <w:rFonts w:ascii="CenturyGothic-Bold" w:hAnsi="CenturyGothic-Bold" w:cs="CenturyGothic-Bold"/>
          <w:b/>
          <w:bCs/>
          <w:sz w:val="26"/>
          <w:szCs w:val="30"/>
        </w:rPr>
      </w:pPr>
      <w:r w:rsidRPr="00DF5B42">
        <w:rPr>
          <w:rFonts w:ascii="CenturyGothic-Bold" w:hAnsi="CenturyGothic-Bold" w:cs="CenturyGothic-Bold"/>
          <w:b/>
          <w:bCs/>
          <w:sz w:val="26"/>
          <w:szCs w:val="30"/>
        </w:rPr>
        <w:t>Fakta Jubileumsveckan:</w:t>
      </w:r>
    </w:p>
    <w:p w:rsidR="00DF5B42" w:rsidRPr="00DF5B42" w:rsidRDefault="00DF5B42" w:rsidP="00DF5B42">
      <w:pPr>
        <w:pStyle w:val="brdtext-nyhetsbrev"/>
      </w:pPr>
      <w:r w:rsidRPr="00DF5B42">
        <w:t>400 000 besökare</w:t>
      </w:r>
    </w:p>
    <w:p w:rsidR="00DF5B42" w:rsidRPr="00DF5B42" w:rsidRDefault="00DF5B42" w:rsidP="00DF5B42">
      <w:pPr>
        <w:pStyle w:val="brdtext-nyhetsbrev"/>
      </w:pPr>
      <w:r w:rsidRPr="00DF5B42">
        <w:t xml:space="preserve">261 programpunkter </w:t>
      </w:r>
    </w:p>
    <w:p w:rsidR="00DF5B42" w:rsidRPr="00DF5B42" w:rsidRDefault="00DF5B42" w:rsidP="00DF5B42">
      <w:pPr>
        <w:pStyle w:val="brdtext-nyhetsbrev"/>
      </w:pPr>
      <w:r w:rsidRPr="00DF5B42">
        <w:t xml:space="preserve">Över 50 utställare </w:t>
      </w:r>
    </w:p>
    <w:p w:rsidR="00DF5B42" w:rsidRPr="00DF5B42" w:rsidRDefault="00DF5B42" w:rsidP="00DF5B42">
      <w:pPr>
        <w:pStyle w:val="brdtext-nyhetsbrev"/>
      </w:pPr>
      <w:r w:rsidRPr="00DF5B42">
        <w:t>43 scenprogrampunkter</w:t>
      </w:r>
    </w:p>
    <w:p w:rsidR="00DF5B42" w:rsidRPr="00DF5B42" w:rsidRDefault="00DF5B42" w:rsidP="00DF5B42">
      <w:pPr>
        <w:pStyle w:val="brdtext-nyhetsbrev"/>
      </w:pPr>
      <w:r w:rsidRPr="00DF5B42">
        <w:t>53 % /47</w:t>
      </w:r>
      <w:r w:rsidR="00B677FE">
        <w:t xml:space="preserve"> </w:t>
      </w:r>
      <w:r w:rsidRPr="00DF5B42">
        <w:t>% - män vs kvinnor på scenen</w:t>
      </w:r>
    </w:p>
    <w:p w:rsidR="00DF5B42" w:rsidRPr="00DF5B42" w:rsidRDefault="00DF5B42" w:rsidP="00DF5B42">
      <w:pPr>
        <w:pStyle w:val="brdtext-nyhetsbrev"/>
      </w:pPr>
      <w:r w:rsidRPr="00DF5B42">
        <w:t xml:space="preserve">80 % av artisterna var lokala </w:t>
      </w:r>
    </w:p>
    <w:p w:rsidR="00DF5B42" w:rsidRPr="00DF5B42" w:rsidRDefault="00DF5B42" w:rsidP="00DF5B42">
      <w:pPr>
        <w:pStyle w:val="brdtext-nyhetsbrev"/>
      </w:pPr>
      <w:r w:rsidRPr="00DF5B42">
        <w:lastRenderedPageBreak/>
        <w:t>4 scenprogrampunkter syn- och teckentolkades</w:t>
      </w:r>
    </w:p>
    <w:p w:rsidR="00DF5B42" w:rsidRPr="00DF5B42" w:rsidRDefault="00DF5B42" w:rsidP="00DF5B42">
      <w:pPr>
        <w:pStyle w:val="brdtext-nyhetsbrev"/>
      </w:pPr>
      <w:r w:rsidRPr="00DF5B42">
        <w:t xml:space="preserve">447 volontärpass </w:t>
      </w:r>
    </w:p>
    <w:p w:rsidR="00DF5B42" w:rsidRPr="00DF5B42" w:rsidRDefault="00DF5B42" w:rsidP="00DF5B42">
      <w:pPr>
        <w:pStyle w:val="brdtext-nyhetsbrev"/>
      </w:pPr>
      <w:r w:rsidRPr="00DF5B42">
        <w:t>74 volontärer, 17 ferieungdomar, 7 från Komvux</w:t>
      </w:r>
    </w:p>
    <w:p w:rsidR="00DF5B42" w:rsidRPr="00DF5B42" w:rsidRDefault="00DF5B42" w:rsidP="00DF5B42">
      <w:pPr>
        <w:pStyle w:val="brdtext-nyhetsbrev"/>
      </w:pPr>
    </w:p>
    <w:p w:rsidR="00DF5B42" w:rsidRPr="00DF5B42" w:rsidRDefault="00DF5B42" w:rsidP="00DF5B42">
      <w:pPr>
        <w:pStyle w:val="brdtext-nyhetsbrev"/>
        <w:rPr>
          <w:rFonts w:ascii="CenturyGothic-Bold" w:hAnsi="CenturyGothic-Bold" w:cs="CenturyGothic-Bold"/>
          <w:b/>
          <w:bCs/>
          <w:sz w:val="26"/>
          <w:szCs w:val="30"/>
        </w:rPr>
      </w:pPr>
      <w:r w:rsidRPr="00DF5B42">
        <w:rPr>
          <w:rFonts w:ascii="CenturyGothic-Bold" w:hAnsi="CenturyGothic-Bold" w:cs="CenturyGothic-Bold"/>
          <w:b/>
          <w:bCs/>
          <w:sz w:val="26"/>
          <w:szCs w:val="30"/>
        </w:rPr>
        <w:t>Ekonomi</w:t>
      </w:r>
    </w:p>
    <w:p w:rsidR="00DF5B42" w:rsidRPr="00DF5B42" w:rsidRDefault="00DF5B42" w:rsidP="00DF5B42">
      <w:pPr>
        <w:pStyle w:val="brdtext-nyhetsbrev"/>
      </w:pPr>
      <w:r w:rsidRPr="00DF5B42">
        <w:t>Örebro kommun gick in med totalt 8 miljoner kronor i projektet. Till detta kom 42 partners som bidrog med 5,5 miljoner kronor i sponsorpengar där 1,3 miljoner var för hela året och 4,2 miljoner kronor för jubileumsveckan. Omsättningen blev 13,5 miljoner kronor för hela projektet. Budgeten för såväl jubileumsvecka som hela jubileumsåret var i balans och resultatet var plus 27 000 kronor.</w:t>
      </w:r>
    </w:p>
    <w:p w:rsidR="00DF5B42" w:rsidRPr="00DF5B42" w:rsidRDefault="00DF5B42" w:rsidP="00DF5B42">
      <w:pPr>
        <w:pStyle w:val="brdtext-nyhetsbrev"/>
      </w:pPr>
    </w:p>
    <w:p w:rsidR="00DF5B42" w:rsidRPr="00DF5B42" w:rsidRDefault="00DF5B42" w:rsidP="00DF5B42">
      <w:pPr>
        <w:pStyle w:val="brdtext-nyhetsbrev"/>
        <w:rPr>
          <w:rFonts w:ascii="CenturyGothic-Bold" w:hAnsi="CenturyGothic-Bold" w:cs="CenturyGothic-Bold"/>
          <w:b/>
          <w:bCs/>
          <w:sz w:val="26"/>
          <w:szCs w:val="30"/>
        </w:rPr>
      </w:pPr>
      <w:r w:rsidRPr="00DF5B42">
        <w:rPr>
          <w:rFonts w:ascii="CenturyGothic-Bold" w:hAnsi="CenturyGothic-Bold" w:cs="CenturyGothic-Bold"/>
          <w:b/>
          <w:bCs/>
          <w:sz w:val="26"/>
          <w:szCs w:val="30"/>
        </w:rPr>
        <w:t>Jubileumsfonden</w:t>
      </w:r>
    </w:p>
    <w:p w:rsidR="00DF5B42" w:rsidRPr="00DF5B42" w:rsidRDefault="00DF5B42" w:rsidP="00DF5B42">
      <w:pPr>
        <w:pStyle w:val="brdtext-nyhetsbrev"/>
      </w:pPr>
      <w:r w:rsidRPr="00DF5B42">
        <w:t>En miljon kronor avsattes i en jubileumsfond där aktörer i Örebro kommun kunde ansöka om finansiellt stöd upp till 100 000 kronor för att arrangera ett evenemang/projekt under 2015. 16 projekt beviljades stöd och arrangerades under hela året. Totalt lockade de 34 239 besökare</w:t>
      </w:r>
      <w:r w:rsidR="00B677FE">
        <w:t>.</w:t>
      </w:r>
      <w:r w:rsidRPr="00DF5B42">
        <w:t xml:space="preserve"> </w:t>
      </w:r>
    </w:p>
    <w:p w:rsidR="00DF5B42" w:rsidRPr="00DF5B42" w:rsidRDefault="00DF5B42" w:rsidP="00DF5B42">
      <w:pPr>
        <w:pStyle w:val="brdtext-nyhetsbrev"/>
      </w:pPr>
    </w:p>
    <w:p w:rsidR="00DF5B42" w:rsidRPr="00DF5B42" w:rsidRDefault="00DF5B42" w:rsidP="00DF5B42">
      <w:pPr>
        <w:pStyle w:val="brdtext-nyhetsbrev"/>
        <w:rPr>
          <w:rFonts w:ascii="CenturyGothic-Bold" w:hAnsi="CenturyGothic-Bold" w:cs="CenturyGothic-Bold"/>
          <w:b/>
          <w:bCs/>
          <w:sz w:val="26"/>
          <w:szCs w:val="30"/>
        </w:rPr>
      </w:pPr>
      <w:r w:rsidRPr="00DF5B42">
        <w:rPr>
          <w:rFonts w:ascii="CenturyGothic-Bold" w:hAnsi="CenturyGothic-Bold" w:cs="CenturyGothic-Bold"/>
          <w:b/>
          <w:bCs/>
          <w:sz w:val="26"/>
          <w:szCs w:val="30"/>
        </w:rPr>
        <w:t>PR och marknadsföring</w:t>
      </w:r>
    </w:p>
    <w:p w:rsidR="00DF5B42" w:rsidRPr="00DF5B42" w:rsidRDefault="00DF5B42" w:rsidP="00DF5B42">
      <w:pPr>
        <w:pStyle w:val="brdtext-nyhetsbrev"/>
      </w:pPr>
      <w:r w:rsidRPr="00DF5B42">
        <w:t xml:space="preserve">Målgruppen för jubileet fanns i första hand i Örebro och länet, då jubileer av denna typ sällan är mer än regionala angelägenheter. En logotype och grafisk profil togs fram i samarbete med Örebros nya varumärke och därefter producerades en mängd material för att marknadsföra jubileet. Jubileets webbplats, www.orebro750.se hade 162 407 besökare under 2015. Sociala medier var en viktig del i marknadsföringen och #örebro750 och #orebro750 användes för att samla inlägg och bilder i de olika medierna. Sammanlagt följde 10 898 personer Örebro 750:s sociala medier där Facebook hade det största antalet följare på 9 710. </w:t>
      </w:r>
    </w:p>
    <w:p w:rsidR="00DF5B42" w:rsidRPr="00DF5B42" w:rsidRDefault="00DF5B42" w:rsidP="00DF5B42">
      <w:pPr>
        <w:pStyle w:val="brdtext-nyhetsbrev"/>
      </w:pPr>
    </w:p>
    <w:p w:rsidR="00DF5B42" w:rsidRPr="00DF5B42" w:rsidRDefault="00DF5B42" w:rsidP="00DF5B42">
      <w:pPr>
        <w:pStyle w:val="brdtext-nyhetsbrev"/>
      </w:pPr>
      <w:r w:rsidRPr="00DF5B42">
        <w:t xml:space="preserve">Pressbevakningen gjordes av medieanalysföretaget </w:t>
      </w:r>
      <w:proofErr w:type="spellStart"/>
      <w:r w:rsidRPr="00DF5B42">
        <w:t>Meltwater</w:t>
      </w:r>
      <w:proofErr w:type="spellEnd"/>
      <w:r w:rsidRPr="00DF5B42">
        <w:t xml:space="preserve"> Stockholm och totalt skrevs 333 artiklar om Örebro 750 år och 170 artiklar om Jubileumsveckan. Detta genererade ett PR-värde på totalt 9 miljoner kronor. </w:t>
      </w:r>
    </w:p>
    <w:p w:rsidR="000F1747" w:rsidRDefault="000F1747" w:rsidP="00DF5B42">
      <w:pPr>
        <w:pStyle w:val="brdtext-nyhetsbrev"/>
      </w:pPr>
    </w:p>
    <w:sectPr w:rsidR="000F1747" w:rsidSect="00EC3D51">
      <w:footerReference w:type="default" r:id="rId10"/>
      <w:type w:val="continuous"/>
      <w:pgSz w:w="11900" w:h="16840"/>
      <w:pgMar w:top="1701" w:right="2268" w:bottom="2977" w:left="2268" w:header="709" w:footer="709"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CF" w:rsidRDefault="00CB62CF" w:rsidP="00921746">
      <w:pPr>
        <w:spacing w:after="0"/>
      </w:pPr>
      <w:r>
        <w:separator/>
      </w:r>
    </w:p>
  </w:endnote>
  <w:endnote w:type="continuationSeparator" w:id="0">
    <w:p w:rsidR="00CB62CF" w:rsidRDefault="00CB62CF" w:rsidP="0092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F1" w:rsidRPr="00E60524" w:rsidRDefault="00115669" w:rsidP="00E60524">
    <w:pPr>
      <w:pStyle w:val="Sidfot"/>
    </w:pPr>
    <w:r>
      <w:rPr>
        <w:noProof/>
        <w:lang w:eastAsia="sv-SE"/>
      </w:rPr>
      <mc:AlternateContent>
        <mc:Choice Requires="wps">
          <w:drawing>
            <wp:anchor distT="0" distB="0" distL="114300" distR="114300" simplePos="0" relativeHeight="251658240" behindDoc="0" locked="0" layoutInCell="1" allowOverlap="1">
              <wp:simplePos x="0" y="0"/>
              <wp:positionH relativeFrom="page">
                <wp:posOffset>3283585</wp:posOffset>
              </wp:positionH>
              <wp:positionV relativeFrom="page">
                <wp:posOffset>9648825</wp:posOffset>
              </wp:positionV>
              <wp:extent cx="2631440" cy="802640"/>
              <wp:effectExtent l="0" t="0" r="16510" b="1651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802640"/>
                      </a:xfrm>
                      <a:prstGeom prst="rect">
                        <a:avLst/>
                      </a:prstGeom>
                      <a:noFill/>
                      <a:ln>
                        <a:noFill/>
                      </a:ln>
                      <a:effectLst/>
                      <a:extLst/>
                    </wps:spPr>
                    <wps:txbx>
                      <w:txbxContent>
                        <w:p w:rsidR="002029F1" w:rsidRDefault="002029F1"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00B677FE">
                            <w:rPr>
                              <w:rFonts w:ascii="CenturyGothic" w:hAnsi="CenturyGothic" w:cs="CenturyGothic"/>
                              <w:sz w:val="17"/>
                              <w:szCs w:val="17"/>
                            </w:rPr>
                            <w:t>30000</w:t>
                          </w:r>
                          <w:r>
                            <w:rPr>
                              <w:rFonts w:ascii="CenturyGothic" w:hAnsi="CenturyGothic" w:cs="CenturyGothic"/>
                              <w:sz w:val="17"/>
                              <w:szCs w:val="17"/>
                            </w:rPr>
                            <w:t>, 701 35 Örebro</w:t>
                          </w:r>
                        </w:p>
                        <w:p w:rsidR="002029F1" w:rsidRDefault="00B677FE"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Drottninggatan 9</w:t>
                          </w:r>
                        </w:p>
                        <w:p w:rsidR="002029F1" w:rsidRPr="008B6CF0" w:rsidRDefault="00B677FE"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kommun</w:t>
                          </w:r>
                          <w:r w:rsidR="002029F1">
                            <w:rPr>
                              <w:rFonts w:ascii="CenturyGothic" w:hAnsi="CenturyGothic" w:cs="CenturyGothic"/>
                              <w:sz w:val="17"/>
                              <w:szCs w:val="17"/>
                            </w:rPr>
                            <w:t>@orebro.se</w:t>
                          </w:r>
                        </w:p>
                        <w:p w:rsidR="002029F1" w:rsidRPr="00E72D3D" w:rsidRDefault="00E72D3D"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w:t>
                          </w:r>
                          <w:r w:rsidR="002029F1">
                            <w:rPr>
                              <w:rFonts w:ascii="CenturyGothic" w:hAnsi="CenturyGothic" w:cs="CenturyGothic"/>
                              <w:sz w:val="17"/>
                              <w:szCs w:val="17"/>
                            </w:rPr>
                            <w:t xml:space="preserve">019-21 10 </w:t>
                          </w:r>
                          <w:r w:rsidR="00B677FE">
                            <w:rPr>
                              <w:rFonts w:ascii="CenturyGothic" w:hAnsi="CenturyGothic" w:cs="CenturyGothic"/>
                              <w:sz w:val="17"/>
                              <w:szCs w:val="17"/>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 o:spid="_x0000_s1026" type="#_x0000_t202" style="position:absolute;margin-left:258.55pt;margin-top:759.75pt;width:207.2pt;height:6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" filled="f" stroked="f">
              <v:path arrowok="t"/>
              <v:textbox inset="0,0,0,0">
                <w:txbxContent>
                  <w:p w:rsidR="002029F1" w:rsidRDefault="002029F1" w:rsidP="008B6CF0">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Box </w:t>
                    </w:r>
                    <w:r w:rsidR="00B677FE">
                      <w:rPr>
                        <w:rFonts w:ascii="CenturyGothic" w:hAnsi="CenturyGothic" w:cs="CenturyGothic"/>
                        <w:sz w:val="17"/>
                        <w:szCs w:val="17"/>
                      </w:rPr>
                      <w:t>30000</w:t>
                    </w:r>
                    <w:r>
                      <w:rPr>
                        <w:rFonts w:ascii="CenturyGothic" w:hAnsi="CenturyGothic" w:cs="CenturyGothic"/>
                        <w:sz w:val="17"/>
                        <w:szCs w:val="17"/>
                      </w:rPr>
                      <w:t>, 701 35 Örebro</w:t>
                    </w:r>
                  </w:p>
                  <w:p w:rsidR="002029F1" w:rsidRDefault="00B677FE"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Drottninggatan 9</w:t>
                    </w:r>
                  </w:p>
                  <w:p w:rsidR="002029F1" w:rsidRPr="008B6CF0" w:rsidRDefault="00B677FE" w:rsidP="003A152E">
                    <w:pPr>
                      <w:pStyle w:val="Allmntstyckeformat"/>
                      <w:spacing w:line="240" w:lineRule="auto"/>
                      <w:rPr>
                        <w:rFonts w:ascii="CenturyGothic" w:hAnsi="CenturyGothic" w:cs="CenturyGothic"/>
                        <w:sz w:val="17"/>
                        <w:szCs w:val="17"/>
                      </w:rPr>
                    </w:pPr>
                    <w:r>
                      <w:rPr>
                        <w:rFonts w:ascii="CenturyGothic" w:hAnsi="CenturyGothic" w:cs="CenturyGothic"/>
                        <w:sz w:val="17"/>
                        <w:szCs w:val="17"/>
                      </w:rPr>
                      <w:t>kommun</w:t>
                    </w:r>
                    <w:r w:rsidR="002029F1">
                      <w:rPr>
                        <w:rFonts w:ascii="CenturyGothic" w:hAnsi="CenturyGothic" w:cs="CenturyGothic"/>
                        <w:sz w:val="17"/>
                        <w:szCs w:val="17"/>
                      </w:rPr>
                      <w:t>@orebro.se</w:t>
                    </w:r>
                  </w:p>
                  <w:p w:rsidR="002029F1" w:rsidRPr="00E72D3D" w:rsidRDefault="00E72D3D" w:rsidP="00E72D3D">
                    <w:pPr>
                      <w:pStyle w:val="Allmntstyckeformat"/>
                      <w:spacing w:line="240" w:lineRule="auto"/>
                      <w:rPr>
                        <w:rFonts w:ascii="CenturyGothic" w:hAnsi="CenturyGothic" w:cs="CenturyGothic"/>
                        <w:sz w:val="17"/>
                        <w:szCs w:val="17"/>
                      </w:rPr>
                    </w:pPr>
                    <w:r>
                      <w:rPr>
                        <w:rFonts w:ascii="CenturyGothic" w:hAnsi="CenturyGothic" w:cs="CenturyGothic"/>
                        <w:sz w:val="17"/>
                        <w:szCs w:val="17"/>
                      </w:rPr>
                      <w:t xml:space="preserve">Servicecenter </w:t>
                    </w:r>
                    <w:r w:rsidR="002029F1">
                      <w:rPr>
                        <w:rFonts w:ascii="CenturyGothic" w:hAnsi="CenturyGothic" w:cs="CenturyGothic"/>
                        <w:sz w:val="17"/>
                        <w:szCs w:val="17"/>
                      </w:rPr>
                      <w:t xml:space="preserve">019-21 10 </w:t>
                    </w:r>
                    <w:r w:rsidR="00B677FE">
                      <w:rPr>
                        <w:rFonts w:ascii="CenturyGothic" w:hAnsi="CenturyGothic" w:cs="CenturyGothic"/>
                        <w:sz w:val="17"/>
                        <w:szCs w:val="17"/>
                      </w:rPr>
                      <w:t>00</w:t>
                    </w:r>
                  </w:p>
                </w:txbxContent>
              </v:textbox>
              <w10:wrap anchorx="page" anchory="page"/>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9649460</wp:posOffset>
              </wp:positionV>
              <wp:extent cx="2088515" cy="685800"/>
              <wp:effectExtent l="0" t="0" r="6985" b="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85800"/>
                      </a:xfrm>
                      <a:prstGeom prst="rect">
                        <a:avLst/>
                      </a:prstGeom>
                      <a:noFill/>
                      <a:ln>
                        <a:noFill/>
                      </a:ln>
                      <a:effectLst/>
                      <a:extLst/>
                    </wps:spPr>
                    <wps:txbx>
                      <w:txbxContent>
                        <w:p w:rsidR="00E72D3D" w:rsidRDefault="00E72D3D" w:rsidP="00E60524">
                          <w:pPr>
                            <w:pStyle w:val="Ingetstyckeformat"/>
                            <w:spacing w:after="40" w:line="240" w:lineRule="auto"/>
                            <w:rPr>
                              <w:rFonts w:ascii="CenturyGothic-Bold" w:hAnsi="CenturyGothic-Bold" w:cs="CenturyGothic-Bold"/>
                              <w:b/>
                              <w:bCs/>
                              <w:spacing w:val="-2"/>
                              <w:sz w:val="20"/>
                              <w:szCs w:val="20"/>
                            </w:rPr>
                          </w:pPr>
                        </w:p>
                        <w:p w:rsidR="002029F1" w:rsidRDefault="00B677FE"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Kommunstyrelseförvaltningen</w:t>
                          </w:r>
                        </w:p>
                        <w:p w:rsidR="002029F1" w:rsidRPr="003A152E" w:rsidRDefault="002029F1"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ruta 20" o:spid="_x0000_s1027" type="#_x0000_t202" style="position:absolute;margin-left:42.55pt;margin-top:759.8pt;width:164.4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" filled="f" stroked="f">
              <v:path arrowok="t"/>
              <v:textbox inset="0,0,0,0">
                <w:txbxContent>
                  <w:p w:rsidR="00E72D3D" w:rsidRDefault="00E72D3D" w:rsidP="00E60524">
                    <w:pPr>
                      <w:pStyle w:val="Ingetstyckeformat"/>
                      <w:spacing w:after="40" w:line="240" w:lineRule="auto"/>
                      <w:rPr>
                        <w:rFonts w:ascii="CenturyGothic-Bold" w:hAnsi="CenturyGothic-Bold" w:cs="CenturyGothic-Bold"/>
                        <w:b/>
                        <w:bCs/>
                        <w:spacing w:val="-2"/>
                        <w:sz w:val="20"/>
                        <w:szCs w:val="20"/>
                      </w:rPr>
                    </w:pPr>
                  </w:p>
                  <w:p w:rsidR="002029F1" w:rsidRDefault="00B677FE" w:rsidP="00E60524">
                    <w:pPr>
                      <w:pStyle w:val="Ingetstyckeformat"/>
                      <w:spacing w:after="40" w:line="240" w:lineRule="auto"/>
                      <w:rPr>
                        <w:rFonts w:ascii="CenturyGothic-Bold" w:hAnsi="CenturyGothic-Bold" w:cs="CenturyGothic-Bold"/>
                        <w:b/>
                        <w:bCs/>
                        <w:spacing w:val="-2"/>
                        <w:sz w:val="20"/>
                        <w:szCs w:val="20"/>
                      </w:rPr>
                    </w:pPr>
                    <w:r>
                      <w:rPr>
                        <w:rFonts w:ascii="CenturyGothic-Bold" w:hAnsi="CenturyGothic-Bold" w:cs="CenturyGothic-Bold"/>
                        <w:b/>
                        <w:bCs/>
                        <w:spacing w:val="-2"/>
                        <w:sz w:val="20"/>
                        <w:szCs w:val="20"/>
                      </w:rPr>
                      <w:t>Kommunstyrelseförvaltningen</w:t>
                    </w:r>
                  </w:p>
                  <w:p w:rsidR="002029F1" w:rsidRPr="003A152E" w:rsidRDefault="002029F1" w:rsidP="003A152E">
                    <w:pPr>
                      <w:pStyle w:val="Ingetstyckeformat"/>
                      <w:spacing w:after="40" w:line="240" w:lineRule="auto"/>
                      <w:rPr>
                        <w:rFonts w:ascii="CenturyGothic-Bold" w:hAnsi="CenturyGothic-Bold" w:cs="CenturyGothic-Bold"/>
                        <w:bCs/>
                        <w:spacing w:val="-2"/>
                        <w:sz w:val="20"/>
                        <w:szCs w:val="20"/>
                      </w:rPr>
                    </w:pPr>
                    <w:r w:rsidRPr="003A152E">
                      <w:rPr>
                        <w:rFonts w:ascii="CenturyGothic-Bold" w:hAnsi="CenturyGothic-Bold" w:cs="CenturyGothic-Bold"/>
                        <w:bCs/>
                        <w:spacing w:val="-2"/>
                        <w:sz w:val="20"/>
                        <w:szCs w:val="20"/>
                      </w:rPr>
                      <w:t>orebro.se</w:t>
                    </w:r>
                  </w:p>
                </w:txbxContent>
              </v:textbox>
              <w10:wrap anchorx="page" anchory="page"/>
            </v:shape>
          </w:pict>
        </mc:Fallback>
      </mc:AlternateContent>
    </w:r>
    <w:r>
      <w:rPr>
        <w:noProof/>
        <w:lang w:eastAsia="sv-SE"/>
      </w:rPr>
      <w:drawing>
        <wp:anchor distT="0" distB="0" distL="114300" distR="114300" simplePos="0" relativeHeight="251657216" behindDoc="1" locked="0" layoutInCell="1" allowOverlap="1">
          <wp:simplePos x="0" y="0"/>
          <wp:positionH relativeFrom="page">
            <wp:posOffset>6578600</wp:posOffset>
          </wp:positionH>
          <wp:positionV relativeFrom="page">
            <wp:posOffset>9432925</wp:posOffset>
          </wp:positionV>
          <wp:extent cx="442595" cy="720090"/>
          <wp:effectExtent l="0" t="0" r="0" b="3810"/>
          <wp:wrapNone/>
          <wp:docPr id="2"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3" distB="4294967293" distL="114300" distR="114300" simplePos="0" relativeHeight="251656192" behindDoc="0" locked="0" layoutInCell="1" allowOverlap="1">
              <wp:simplePos x="0" y="0"/>
              <wp:positionH relativeFrom="page">
                <wp:posOffset>540385</wp:posOffset>
              </wp:positionH>
              <wp:positionV relativeFrom="page">
                <wp:posOffset>9190354</wp:posOffset>
              </wp:positionV>
              <wp:extent cx="6480175" cy="0"/>
              <wp:effectExtent l="0" t="0" r="3492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a:extLst/>
                    </wps:spPr>
                    <wps:bodyPr/>
                  </wps:wsp>
                </a:graphicData>
              </a:graphic>
              <wp14:sizeRelH relativeFrom="margin">
                <wp14:pctWidth>0</wp14:pctWidth>
              </wp14:sizeRelH>
              <wp14:sizeRelV relativeFrom="margin">
                <wp14:pctHeight>0</wp14:pctHeight>
              </wp14:sizeRelV>
            </wp:anchor>
          </w:drawing>
        </mc:Choice>
        <mc:Fallback>
          <w:pict>
            <v:line w14:anchorId="25CAED83" id="Rak 22"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42.55pt,723.65pt" to="552.8pt,7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" strokecolor="windowText" strokeweight="1pt">
              <v:stroke dashstyle="1 1" endcap="round"/>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CC" w:rsidRPr="00751364" w:rsidRDefault="00751364" w:rsidP="00F52400">
    <w:pPr>
      <w:pStyle w:val="Sidfot"/>
      <w:ind w:right="-1425"/>
      <w:rPr>
        <w:rFonts w:ascii="Century Gothic" w:hAnsi="Century Gothic"/>
        <w:sz w:val="20"/>
        <w:szCs w:val="20"/>
      </w:rPr>
    </w:pPr>
    <w:r w:rsidRPr="00751364">
      <w:rPr>
        <w:rFonts w:ascii="Century Gothic" w:hAnsi="Century Gothic"/>
        <w:sz w:val="20"/>
        <w:szCs w:val="20"/>
      </w:rPr>
      <w:tab/>
    </w:r>
    <w:r w:rsidRPr="00751364">
      <w:rPr>
        <w:rFonts w:ascii="Century Gothic" w:hAnsi="Century Gothic"/>
        <w:sz w:val="20"/>
        <w:szCs w:val="20"/>
      </w:rPr>
      <w:tab/>
    </w:r>
    <w:r w:rsidRPr="00751364">
      <w:rPr>
        <w:rFonts w:ascii="Century Gothic" w:hAnsi="Century Gothic"/>
        <w:bCs/>
        <w:sz w:val="20"/>
        <w:szCs w:val="20"/>
      </w:rPr>
      <w:fldChar w:fldCharType="begin"/>
    </w:r>
    <w:r w:rsidRPr="00751364">
      <w:rPr>
        <w:rFonts w:ascii="Century Gothic" w:hAnsi="Century Gothic"/>
        <w:bCs/>
        <w:sz w:val="20"/>
        <w:szCs w:val="20"/>
      </w:rPr>
      <w:instrText>PAGE  \* Arabic  \* MERGEFORMAT</w:instrText>
    </w:r>
    <w:r w:rsidRPr="00751364">
      <w:rPr>
        <w:rFonts w:ascii="Century Gothic" w:hAnsi="Century Gothic"/>
        <w:bCs/>
        <w:sz w:val="20"/>
        <w:szCs w:val="20"/>
      </w:rPr>
      <w:fldChar w:fldCharType="separate"/>
    </w:r>
    <w:r w:rsidR="009D31D9">
      <w:rPr>
        <w:rFonts w:ascii="Century Gothic" w:hAnsi="Century Gothic"/>
        <w:bCs/>
        <w:noProof/>
        <w:sz w:val="20"/>
        <w:szCs w:val="20"/>
      </w:rPr>
      <w:t>2</w:t>
    </w:r>
    <w:r w:rsidRPr="00751364">
      <w:rPr>
        <w:rFonts w:ascii="Century Gothic" w:hAnsi="Century Gothic"/>
        <w:bCs/>
        <w:sz w:val="20"/>
        <w:szCs w:val="20"/>
      </w:rPr>
      <w:fldChar w:fldCharType="end"/>
    </w:r>
    <w:r w:rsidRPr="00751364">
      <w:rPr>
        <w:rFonts w:ascii="Century Gothic" w:hAnsi="Century Gothic"/>
        <w:sz w:val="20"/>
        <w:szCs w:val="20"/>
      </w:rPr>
      <w:t xml:space="preserve"> (</w:t>
    </w:r>
    <w:r w:rsidRPr="00751364">
      <w:rPr>
        <w:rFonts w:ascii="Century Gothic" w:hAnsi="Century Gothic"/>
        <w:bCs/>
        <w:sz w:val="20"/>
        <w:szCs w:val="20"/>
      </w:rPr>
      <w:fldChar w:fldCharType="begin"/>
    </w:r>
    <w:r w:rsidRPr="00751364">
      <w:rPr>
        <w:rFonts w:ascii="Century Gothic" w:hAnsi="Century Gothic"/>
        <w:bCs/>
        <w:sz w:val="20"/>
        <w:szCs w:val="20"/>
      </w:rPr>
      <w:instrText>NUMPAGES  \* Arabic  \* MERGEFORMAT</w:instrText>
    </w:r>
    <w:r w:rsidRPr="00751364">
      <w:rPr>
        <w:rFonts w:ascii="Century Gothic" w:hAnsi="Century Gothic"/>
        <w:bCs/>
        <w:sz w:val="20"/>
        <w:szCs w:val="20"/>
      </w:rPr>
      <w:fldChar w:fldCharType="separate"/>
    </w:r>
    <w:r w:rsidR="009D31D9">
      <w:rPr>
        <w:rFonts w:ascii="Century Gothic" w:hAnsi="Century Gothic"/>
        <w:bCs/>
        <w:noProof/>
        <w:sz w:val="20"/>
        <w:szCs w:val="20"/>
      </w:rPr>
      <w:t>2</w:t>
    </w:r>
    <w:r w:rsidRPr="00751364">
      <w:rPr>
        <w:rFonts w:ascii="Century Gothic" w:hAnsi="Century Gothic"/>
        <w:bCs/>
        <w:sz w:val="20"/>
        <w:szCs w:val="20"/>
      </w:rPr>
      <w:fldChar w:fldCharType="end"/>
    </w:r>
    <w:r w:rsidRPr="00751364">
      <w:rPr>
        <w:rFonts w:ascii="Century Gothic" w:hAnsi="Century Gothic"/>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CF" w:rsidRDefault="00CB62CF" w:rsidP="00921746">
      <w:pPr>
        <w:spacing w:after="0"/>
      </w:pPr>
      <w:r>
        <w:separator/>
      </w:r>
    </w:p>
  </w:footnote>
  <w:footnote w:type="continuationSeparator" w:id="0">
    <w:p w:rsidR="00CB62CF" w:rsidRDefault="00CB62CF" w:rsidP="009217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21" w:rsidRPr="00751364" w:rsidRDefault="00732069" w:rsidP="003D2ABD">
    <w:pPr>
      <w:pStyle w:val="Sidhuvud"/>
      <w:tabs>
        <w:tab w:val="clear" w:pos="4536"/>
        <w:tab w:val="clear" w:pos="9072"/>
        <w:tab w:val="left" w:pos="4253"/>
        <w:tab w:val="left" w:pos="6663"/>
      </w:tabs>
      <w:ind w:left="-1417" w:right="-1191"/>
      <w:rPr>
        <w:rFonts w:ascii="Century Gothic" w:hAnsi="Century Gothic"/>
        <w:sz w:val="20"/>
        <w:szCs w:val="20"/>
      </w:rPr>
    </w:pPr>
    <w:r w:rsidRPr="002029F1">
      <w:rPr>
        <w:rFonts w:ascii="Century Gothic" w:hAnsi="Century Gothic"/>
        <w:b/>
        <w:sz w:val="20"/>
        <w:szCs w:val="20"/>
      </w:rPr>
      <w:t>ÖREBRO KOMMUN</w:t>
    </w:r>
    <w:r w:rsidR="003C68C3">
      <w:rPr>
        <w:rFonts w:ascii="Century Gothic" w:hAnsi="Century Gothi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14B2C"/>
    <w:multiLevelType w:val="hybridMultilevel"/>
    <w:tmpl w:val="4F106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0A"/>
    <w:rsid w:val="000F1747"/>
    <w:rsid w:val="0011500A"/>
    <w:rsid w:val="00115669"/>
    <w:rsid w:val="00131CA4"/>
    <w:rsid w:val="00145372"/>
    <w:rsid w:val="002029F1"/>
    <w:rsid w:val="00206824"/>
    <w:rsid w:val="00212F0E"/>
    <w:rsid w:val="0021328E"/>
    <w:rsid w:val="00226BE8"/>
    <w:rsid w:val="00234043"/>
    <w:rsid w:val="00261D87"/>
    <w:rsid w:val="002A5E5F"/>
    <w:rsid w:val="002F47FD"/>
    <w:rsid w:val="00323A2B"/>
    <w:rsid w:val="00346B14"/>
    <w:rsid w:val="00367EFC"/>
    <w:rsid w:val="003A152E"/>
    <w:rsid w:val="003A5D82"/>
    <w:rsid w:val="003C68C3"/>
    <w:rsid w:val="003D2ABD"/>
    <w:rsid w:val="003E409E"/>
    <w:rsid w:val="0040196D"/>
    <w:rsid w:val="004264BD"/>
    <w:rsid w:val="00466322"/>
    <w:rsid w:val="004718A2"/>
    <w:rsid w:val="004E0AD7"/>
    <w:rsid w:val="0050776D"/>
    <w:rsid w:val="00592C23"/>
    <w:rsid w:val="005B1433"/>
    <w:rsid w:val="005B1642"/>
    <w:rsid w:val="005D50AC"/>
    <w:rsid w:val="00604C67"/>
    <w:rsid w:val="00615CE0"/>
    <w:rsid w:val="00617CFF"/>
    <w:rsid w:val="006254F7"/>
    <w:rsid w:val="00706FEF"/>
    <w:rsid w:val="00710E1C"/>
    <w:rsid w:val="0071608F"/>
    <w:rsid w:val="00726A8C"/>
    <w:rsid w:val="00732069"/>
    <w:rsid w:val="00751364"/>
    <w:rsid w:val="00760193"/>
    <w:rsid w:val="00760F71"/>
    <w:rsid w:val="00805AC0"/>
    <w:rsid w:val="008613C3"/>
    <w:rsid w:val="008659CC"/>
    <w:rsid w:val="008B6CF0"/>
    <w:rsid w:val="009031E5"/>
    <w:rsid w:val="00921746"/>
    <w:rsid w:val="00964FBB"/>
    <w:rsid w:val="0099017B"/>
    <w:rsid w:val="009A3E21"/>
    <w:rsid w:val="009D31D9"/>
    <w:rsid w:val="00A00659"/>
    <w:rsid w:val="00A15D57"/>
    <w:rsid w:val="00A32458"/>
    <w:rsid w:val="00A425D3"/>
    <w:rsid w:val="00A856A3"/>
    <w:rsid w:val="00A9282E"/>
    <w:rsid w:val="00AD5F00"/>
    <w:rsid w:val="00AE3319"/>
    <w:rsid w:val="00AF66EE"/>
    <w:rsid w:val="00B111B6"/>
    <w:rsid w:val="00B533C3"/>
    <w:rsid w:val="00B60F11"/>
    <w:rsid w:val="00B6118A"/>
    <w:rsid w:val="00B677FE"/>
    <w:rsid w:val="00C30BEC"/>
    <w:rsid w:val="00C46511"/>
    <w:rsid w:val="00CB62CF"/>
    <w:rsid w:val="00CB64F1"/>
    <w:rsid w:val="00CD63DE"/>
    <w:rsid w:val="00CE561F"/>
    <w:rsid w:val="00D022AC"/>
    <w:rsid w:val="00D73A62"/>
    <w:rsid w:val="00DF01BD"/>
    <w:rsid w:val="00DF5B42"/>
    <w:rsid w:val="00E50C3B"/>
    <w:rsid w:val="00E60524"/>
    <w:rsid w:val="00E72D3D"/>
    <w:rsid w:val="00E937B5"/>
    <w:rsid w:val="00EC3D51"/>
    <w:rsid w:val="00EC6AEF"/>
    <w:rsid w:val="00ED44C2"/>
    <w:rsid w:val="00ED6F20"/>
    <w:rsid w:val="00F068BA"/>
    <w:rsid w:val="00F42360"/>
    <w:rsid w:val="00F52400"/>
    <w:rsid w:val="00F82DF2"/>
    <w:rsid w:val="00F9641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2BD4E66A-F05B-47BE-950B-A9E8A982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aliases w:val="Rubrik 1 progress"/>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aliases w:val="Rubrik 2 progress"/>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aliases w:val="Rubrik 3 progress"/>
    <w:basedOn w:val="Normal"/>
    <w:next w:val="Normal"/>
    <w:link w:val="Rubrik3Char"/>
    <w:rsid w:val="00466322"/>
    <w:pPr>
      <w:keepNext/>
      <w:keepLines/>
      <w:spacing w:before="200" w:after="20"/>
      <w:outlineLvl w:val="2"/>
    </w:pPr>
    <w:rPr>
      <w:rFonts w:ascii="Arial" w:hAnsi="Arial"/>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progress">
    <w:name w:val="Brödtext progress"/>
    <w:uiPriority w:val="99"/>
    <w:rsid w:val="00466322"/>
    <w:pPr>
      <w:widowControl w:val="0"/>
      <w:autoSpaceDE w:val="0"/>
      <w:autoSpaceDN w:val="0"/>
      <w:adjustRightInd w:val="0"/>
      <w:spacing w:line="288" w:lineRule="auto"/>
      <w:ind w:left="1701" w:right="2835"/>
      <w:textAlignment w:val="center"/>
    </w:pPr>
    <w:rPr>
      <w:rFonts w:ascii="Bookman Old Style" w:hAnsi="Bookman Old Style" w:cs="Times-Roman"/>
      <w:color w:val="000000"/>
      <w:sz w:val="18"/>
      <w:szCs w:val="24"/>
      <w:lang w:eastAsia="ja-JP"/>
    </w:rPr>
  </w:style>
  <w:style w:type="character" w:customStyle="1" w:styleId="Rubrik1Char">
    <w:name w:val="Rubrik 1 Char"/>
    <w:aliases w:val="Rubrik 1 progress Char"/>
    <w:link w:val="Rubrik1"/>
    <w:rsid w:val="00466322"/>
    <w:rPr>
      <w:rFonts w:ascii="Arial" w:eastAsia="MS Gothic" w:hAnsi="Arial" w:cs="Times New Roman"/>
      <w:bCs/>
      <w:color w:val="AB2512"/>
      <w:sz w:val="36"/>
      <w:szCs w:val="32"/>
    </w:rPr>
  </w:style>
  <w:style w:type="character" w:customStyle="1" w:styleId="Rubrik2Char">
    <w:name w:val="Rubrik 2 Char"/>
    <w:aliases w:val="Rubrik 2 progress Char"/>
    <w:link w:val="Rubrik2"/>
    <w:rsid w:val="00466322"/>
    <w:rPr>
      <w:rFonts w:ascii="Arial" w:eastAsia="MS Gothic" w:hAnsi="Arial" w:cs="Times New Roman"/>
      <w:bCs/>
      <w:color w:val="7F7F7F"/>
      <w:sz w:val="28"/>
      <w:szCs w:val="26"/>
    </w:rPr>
  </w:style>
  <w:style w:type="character" w:customStyle="1" w:styleId="Rubrik3Char">
    <w:name w:val="Rubrik 3 Char"/>
    <w:aliases w:val="Rubrik 3 progress Char"/>
    <w:link w:val="Rubrik3"/>
    <w:rsid w:val="00466322"/>
    <w:rPr>
      <w:rFonts w:ascii="Arial" w:eastAsia="MS Gothic" w:hAnsi="Arial" w:cs="Times New Roman"/>
      <w:bCs/>
      <w:sz w:val="22"/>
    </w:rPr>
  </w:style>
  <w:style w:type="paragraph" w:styleId="Innehll1">
    <w:name w:val="toc 1"/>
    <w:aliases w:val="Innehåll 1 - progress"/>
    <w:basedOn w:val="Normal"/>
    <w:next w:val="Normal"/>
    <w:autoRedefine/>
    <w:uiPriority w:val="39"/>
    <w:rsid w:val="00CB64F1"/>
    <w:pPr>
      <w:spacing w:before="120"/>
    </w:pPr>
    <w:rPr>
      <w:rFonts w:ascii="Arial" w:hAnsi="Arial"/>
      <w:b/>
      <w:szCs w:val="22"/>
    </w:rPr>
  </w:style>
  <w:style w:type="paragraph" w:styleId="Innehll2">
    <w:name w:val="toc 2"/>
    <w:aliases w:val="Innehåll 2 - progress"/>
    <w:basedOn w:val="Normal"/>
    <w:next w:val="Normal"/>
    <w:autoRedefine/>
    <w:uiPriority w:val="39"/>
    <w:rsid w:val="00CB64F1"/>
    <w:pPr>
      <w:ind w:left="240"/>
    </w:pPr>
    <w:rPr>
      <w:rFonts w:ascii="Arial" w:hAnsi="Arial"/>
      <w:sz w:val="20"/>
      <w:szCs w:val="22"/>
    </w:rPr>
  </w:style>
  <w:style w:type="paragraph" w:styleId="Innehll3">
    <w:name w:val="toc 3"/>
    <w:aliases w:val="Innehåll 3 - progress"/>
    <w:basedOn w:val="Normal"/>
    <w:next w:val="Normal"/>
    <w:autoRedefine/>
    <w:uiPriority w:val="39"/>
    <w:rsid w:val="00CB64F1"/>
    <w:pPr>
      <w:ind w:left="480"/>
    </w:pPr>
    <w:rPr>
      <w:rFonts w:ascii="Arial" w:hAnsi="Arial"/>
      <w:sz w:val="18"/>
      <w:szCs w:val="22"/>
    </w:rPr>
  </w:style>
  <w:style w:type="paragraph" w:customStyle="1" w:styleId="Titel">
    <w:name w:val="Titel"/>
    <w:basedOn w:val="Normal"/>
    <w:autoRedefine/>
    <w:rsid w:val="00E937B5"/>
    <w:rPr>
      <w:rFonts w:ascii="Arial" w:hAnsi="Arial"/>
      <w:color w:val="505150"/>
      <w:sz w:val="40"/>
    </w:rPr>
  </w:style>
  <w:style w:type="paragraph" w:customStyle="1" w:styleId="faktaruta">
    <w:name w:val="fakta ruta"/>
    <w:basedOn w:val="Normal"/>
    <w:rsid w:val="00AE3319"/>
    <w:pPr>
      <w:widowControl w:val="0"/>
      <w:autoSpaceDE w:val="0"/>
      <w:autoSpaceDN w:val="0"/>
      <w:adjustRightInd w:val="0"/>
      <w:spacing w:after="0" w:line="216" w:lineRule="auto"/>
      <w:textAlignment w:val="center"/>
    </w:pPr>
    <w:rPr>
      <w:rFonts w:ascii="Verdana" w:hAnsi="Verdana" w:cs="MinionPro-Regular"/>
      <w:color w:val="000000"/>
      <w:sz w:val="16"/>
    </w:rPr>
  </w:style>
  <w:style w:type="paragraph" w:customStyle="1" w:styleId="faktarutavit">
    <w:name w:val="fakta ruta vit"/>
    <w:basedOn w:val="Normal"/>
    <w:rsid w:val="00AE3319"/>
    <w:pPr>
      <w:widowControl w:val="0"/>
      <w:autoSpaceDE w:val="0"/>
      <w:autoSpaceDN w:val="0"/>
      <w:adjustRightInd w:val="0"/>
      <w:spacing w:after="0"/>
      <w:textAlignment w:val="center"/>
    </w:pPr>
    <w:rPr>
      <w:rFonts w:ascii="Verdana" w:hAnsi="Verdana" w:cs="MinionPro-Regular"/>
      <w:i/>
      <w:color w:val="FFFFFF"/>
      <w:sz w:val="16"/>
    </w:rPr>
  </w:style>
  <w:style w:type="paragraph" w:customStyle="1" w:styleId="Rubrik1-Bergvik">
    <w:name w:val="Rubrik 1 - Bergvik"/>
    <w:rsid w:val="00AE3319"/>
    <w:pPr>
      <w:spacing w:after="120"/>
      <w:ind w:left="-284"/>
    </w:pPr>
    <w:rPr>
      <w:rFonts w:ascii="Verdana" w:hAnsi="Verdana" w:cs="MinionPro-Regular"/>
      <w:b/>
      <w:color w:val="000000"/>
      <w:sz w:val="56"/>
      <w:szCs w:val="24"/>
      <w:lang w:eastAsia="ja-JP"/>
    </w:rPr>
  </w:style>
  <w:style w:type="paragraph" w:customStyle="1" w:styleId="Rubrik2-Bergvik">
    <w:name w:val="Rubrik 2 - Bergvik"/>
    <w:rsid w:val="00AE3319"/>
    <w:pPr>
      <w:ind w:left="-284"/>
    </w:pPr>
    <w:rPr>
      <w:rFonts w:ascii="Verdana" w:hAnsi="Verdana"/>
      <w:b/>
      <w:sz w:val="36"/>
      <w:szCs w:val="24"/>
      <w:lang w:eastAsia="ja-JP"/>
    </w:rPr>
  </w:style>
  <w:style w:type="paragraph" w:customStyle="1" w:styleId="Rubrikanslag">
    <w:name w:val="Rubrik anslag"/>
    <w:basedOn w:val="Normal"/>
    <w:rsid w:val="00706FEF"/>
    <w:pPr>
      <w:spacing w:after="0" w:line="1440" w:lineRule="exact"/>
      <w:ind w:left="-284"/>
    </w:pPr>
    <w:rPr>
      <w:rFonts w:ascii="Century Gothic" w:hAnsi="Century Gothic"/>
      <w:b/>
      <w:color w:val="000000"/>
      <w:sz w:val="120"/>
      <w:szCs w:val="120"/>
    </w:rPr>
  </w:style>
  <w:style w:type="paragraph" w:customStyle="1" w:styleId="www-adress">
    <w:name w:val="www-adress"/>
    <w:basedOn w:val="Sidfot"/>
    <w:rsid w:val="00706FEF"/>
    <w:pPr>
      <w:tabs>
        <w:tab w:val="clear" w:pos="4536"/>
        <w:tab w:val="clear" w:pos="9072"/>
        <w:tab w:val="left" w:pos="1700"/>
        <w:tab w:val="left" w:pos="2580"/>
      </w:tabs>
      <w:spacing w:line="288" w:lineRule="auto"/>
      <w:ind w:left="-284"/>
    </w:pPr>
    <w:rPr>
      <w:rFonts w:ascii="Century Gothic" w:hAnsi="Century Gothic"/>
      <w:b/>
      <w:color w:val="000000"/>
      <w:sz w:val="36"/>
      <w:szCs w:val="36"/>
    </w:rPr>
  </w:style>
  <w:style w:type="paragraph" w:styleId="Sidfot">
    <w:name w:val="footer"/>
    <w:basedOn w:val="Normal"/>
    <w:link w:val="SidfotChar"/>
    <w:uiPriority w:val="99"/>
    <w:unhideWhenUsed/>
    <w:rsid w:val="00706FEF"/>
    <w:pPr>
      <w:tabs>
        <w:tab w:val="center" w:pos="4536"/>
        <w:tab w:val="right" w:pos="9072"/>
      </w:tabs>
      <w:spacing w:after="0"/>
    </w:pPr>
  </w:style>
  <w:style w:type="character" w:customStyle="1" w:styleId="SidfotChar">
    <w:name w:val="Sidfot Char"/>
    <w:link w:val="Sidfot"/>
    <w:uiPriority w:val="99"/>
    <w:rsid w:val="00706FEF"/>
    <w:rPr>
      <w:rFonts w:ascii="Bookman Old Style" w:hAnsi="Bookman Old Style"/>
      <w:sz w:val="22"/>
    </w:rPr>
  </w:style>
  <w:style w:type="paragraph" w:customStyle="1" w:styleId="Budskap-Anslag">
    <w:name w:val="Budskap - Anslag"/>
    <w:basedOn w:val="Brdtext"/>
    <w:rsid w:val="00706FEF"/>
    <w:pPr>
      <w:widowControl w:val="0"/>
      <w:suppressAutoHyphens/>
      <w:autoSpaceDE w:val="0"/>
      <w:autoSpaceDN w:val="0"/>
      <w:adjustRightInd w:val="0"/>
      <w:spacing w:before="800" w:after="0"/>
      <w:ind w:left="-284"/>
      <w:textAlignment w:val="center"/>
    </w:pPr>
    <w:rPr>
      <w:rFonts w:ascii="CenturyGothic-Bold" w:hAnsi="CenturyGothic-Bold" w:cs="CenturyGothic-Bold"/>
      <w:b/>
      <w:bCs/>
      <w:color w:val="000000"/>
      <w:spacing w:val="-5"/>
      <w:sz w:val="40"/>
      <w:szCs w:val="40"/>
    </w:rPr>
  </w:style>
  <w:style w:type="paragraph" w:styleId="Brdtext">
    <w:name w:val="Body Text"/>
    <w:basedOn w:val="Normal"/>
    <w:link w:val="BrdtextChar"/>
    <w:uiPriority w:val="99"/>
    <w:semiHidden/>
    <w:unhideWhenUsed/>
    <w:rsid w:val="00706FEF"/>
  </w:style>
  <w:style w:type="character" w:customStyle="1" w:styleId="BrdtextChar">
    <w:name w:val="Brödtext Char"/>
    <w:link w:val="Brdtext"/>
    <w:uiPriority w:val="99"/>
    <w:semiHidden/>
    <w:rsid w:val="00706FEF"/>
    <w:rPr>
      <w:rFonts w:ascii="Bookman Old Style" w:hAnsi="Bookman Old Style"/>
      <w:sz w:val="22"/>
    </w:rPr>
  </w:style>
  <w:style w:type="paragraph" w:styleId="Normalwebb">
    <w:name w:val="Normal (Web)"/>
    <w:basedOn w:val="Normal"/>
    <w:uiPriority w:val="99"/>
    <w:unhideWhenUsed/>
    <w:rsid w:val="00921746"/>
    <w:pPr>
      <w:spacing w:before="100" w:beforeAutospacing="1" w:after="100" w:afterAutospacing="1"/>
    </w:pPr>
    <w:rPr>
      <w:rFonts w:ascii="Times" w:hAnsi="Times"/>
      <w:sz w:val="20"/>
      <w:szCs w:val="20"/>
      <w:lang w:eastAsia="sv-SE"/>
    </w:rPr>
  </w:style>
  <w:style w:type="paragraph" w:styleId="Sidhuvud">
    <w:name w:val="header"/>
    <w:basedOn w:val="Normal"/>
    <w:link w:val="SidhuvudChar"/>
    <w:uiPriority w:val="99"/>
    <w:unhideWhenUsed/>
    <w:rsid w:val="00921746"/>
    <w:pPr>
      <w:tabs>
        <w:tab w:val="center" w:pos="4536"/>
        <w:tab w:val="right" w:pos="9072"/>
      </w:tabs>
      <w:spacing w:after="0"/>
    </w:pPr>
  </w:style>
  <w:style w:type="character" w:customStyle="1" w:styleId="SidhuvudChar">
    <w:name w:val="Sidhuvud Char"/>
    <w:link w:val="Sidhuvud"/>
    <w:uiPriority w:val="99"/>
    <w:rsid w:val="00921746"/>
    <w:rPr>
      <w:rFonts w:ascii="Bookman Old Style" w:hAnsi="Bookman Old Style"/>
      <w:sz w:val="22"/>
    </w:rPr>
  </w:style>
  <w:style w:type="paragraph" w:customStyle="1" w:styleId="Allmntstyckeformat">
    <w:name w:val="[Allmänt styckeformat]"/>
    <w:basedOn w:val="Normal"/>
    <w:link w:val="AllmntstyckeformatChar"/>
    <w:uiPriority w:val="99"/>
    <w:rsid w:val="00921746"/>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Ingetstyckeformat">
    <w:name w:val="[Inget styckeformat]"/>
    <w:rsid w:val="0092174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Styckesrubrik-nyhetsbrev">
    <w:name w:val="Styckesrubrik - nyhetsbrev"/>
    <w:basedOn w:val="Normal"/>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Allmntstyckeformat"/>
    <w:link w:val="brdtext-nyhetsbrevChar"/>
    <w:qFormat/>
    <w:rsid w:val="00760193"/>
    <w:pPr>
      <w:spacing w:line="240" w:lineRule="auto"/>
    </w:pPr>
    <w:rPr>
      <w:rFonts w:ascii="Garamond" w:hAnsi="Garamond" w:cs="Garamond"/>
      <w:szCs w:val="20"/>
    </w:rPr>
  </w:style>
  <w:style w:type="paragraph" w:customStyle="1" w:styleId="Underrubrik1">
    <w:name w:val="Underrubrik 1"/>
    <w:basedOn w:val="Styckesrubrik-nyhetsbrev"/>
    <w:next w:val="brdtext-nyhetsbrev"/>
    <w:qFormat/>
    <w:rsid w:val="00760193"/>
    <w:pPr>
      <w:spacing w:after="60"/>
    </w:pPr>
    <w:rPr>
      <w:sz w:val="26"/>
      <w:szCs w:val="30"/>
    </w:rPr>
  </w:style>
  <w:style w:type="paragraph" w:customStyle="1" w:styleId="Huvudrubrik">
    <w:name w:val="Huvudrubrik"/>
    <w:basedOn w:val="Styckesrubrik-nyhetsbrev"/>
    <w:next w:val="brdtext-nyhetsbrev"/>
    <w:qFormat/>
    <w:rsid w:val="009031E5"/>
    <w:pPr>
      <w:spacing w:after="200"/>
    </w:pPr>
    <w:rPr>
      <w:sz w:val="32"/>
      <w:szCs w:val="32"/>
    </w:rPr>
  </w:style>
  <w:style w:type="paragraph" w:styleId="Ballongtext">
    <w:name w:val="Balloon Text"/>
    <w:basedOn w:val="Normal"/>
    <w:link w:val="BallongtextChar"/>
    <w:uiPriority w:val="99"/>
    <w:semiHidden/>
    <w:unhideWhenUsed/>
    <w:rsid w:val="00CD63DE"/>
    <w:pPr>
      <w:spacing w:after="0"/>
    </w:pPr>
    <w:rPr>
      <w:rFonts w:ascii="Segoe UI" w:hAnsi="Segoe UI" w:cs="Segoe UI"/>
      <w:sz w:val="18"/>
      <w:szCs w:val="18"/>
    </w:rPr>
  </w:style>
  <w:style w:type="character" w:customStyle="1" w:styleId="BallongtextChar">
    <w:name w:val="Ballongtext Char"/>
    <w:link w:val="Ballongtext"/>
    <w:uiPriority w:val="99"/>
    <w:semiHidden/>
    <w:rsid w:val="00CD63DE"/>
    <w:rPr>
      <w:rFonts w:ascii="Segoe UI" w:hAnsi="Segoe UI" w:cs="Segoe UI"/>
      <w:sz w:val="18"/>
      <w:szCs w:val="18"/>
      <w:lang w:eastAsia="ja-JP"/>
    </w:rPr>
  </w:style>
  <w:style w:type="paragraph" w:customStyle="1" w:styleId="Underrubrik2">
    <w:name w:val="Underrubrik 2"/>
    <w:basedOn w:val="brdtext-nyhetsbrev"/>
    <w:next w:val="brdtext-nyhetsbrev"/>
    <w:link w:val="Underrubrik2Char"/>
    <w:qFormat/>
    <w:rsid w:val="00760193"/>
    <w:pPr>
      <w:ind w:right="142"/>
    </w:pPr>
    <w:rPr>
      <w:rFonts w:ascii="Century Gothic" w:hAnsi="Century Gothic"/>
      <w:b/>
      <w:sz w:val="20"/>
      <w:szCs w:val="24"/>
    </w:rPr>
  </w:style>
  <w:style w:type="paragraph" w:styleId="Ingetavstnd">
    <w:name w:val="No Spacing"/>
    <w:uiPriority w:val="1"/>
    <w:rsid w:val="00EC3D51"/>
    <w:rPr>
      <w:rFonts w:ascii="Bookman Old Style" w:hAnsi="Bookman Old Style"/>
      <w:sz w:val="22"/>
      <w:szCs w:val="24"/>
      <w:lang w:eastAsia="ja-JP"/>
    </w:rPr>
  </w:style>
  <w:style w:type="character" w:customStyle="1" w:styleId="AllmntstyckeformatChar">
    <w:name w:val="[Allmänt styckeformat] Char"/>
    <w:link w:val="Allmntstyckeformat"/>
    <w:uiPriority w:val="99"/>
    <w:rsid w:val="00EC3D51"/>
    <w:rPr>
      <w:rFonts w:ascii="MinionPro-Regular" w:hAnsi="MinionPro-Regular" w:cs="MinionPro-Regular"/>
      <w:color w:val="000000"/>
      <w:sz w:val="24"/>
      <w:szCs w:val="24"/>
      <w:lang w:eastAsia="ja-JP"/>
    </w:rPr>
  </w:style>
  <w:style w:type="character" w:customStyle="1" w:styleId="brdtext-nyhetsbrevChar">
    <w:name w:val="brödtext - nyhetsbrev Char"/>
    <w:link w:val="brdtext-nyhetsbrev"/>
    <w:rsid w:val="00760193"/>
    <w:rPr>
      <w:rFonts w:ascii="Garamond" w:hAnsi="Garamond" w:cs="Garamond"/>
      <w:color w:val="000000"/>
      <w:sz w:val="24"/>
      <w:szCs w:val="24"/>
      <w:lang w:eastAsia="ja-JP"/>
    </w:rPr>
  </w:style>
  <w:style w:type="character" w:customStyle="1" w:styleId="Underrubrik2Char">
    <w:name w:val="Underrubrik 2 Char"/>
    <w:link w:val="Underrubrik2"/>
    <w:rsid w:val="00760193"/>
    <w:rPr>
      <w:rFonts w:ascii="Garamond" w:hAnsi="Garamond" w:cs="Garamond"/>
      <w:b/>
      <w:color w:val="000000"/>
      <w:sz w:val="24"/>
      <w:szCs w:val="24"/>
      <w:lang w:eastAsia="ja-JP"/>
    </w:rPr>
  </w:style>
  <w:style w:type="paragraph" w:customStyle="1" w:styleId="Default">
    <w:name w:val="Default"/>
    <w:rsid w:val="00DF5B4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E644-7B25-4A32-B585-B379BA0E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2527</Characters>
  <Application>Microsoft Office Word</Application>
  <DocSecurity>4</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Bjurström, Annette</dc:creator>
  <cp:keywords/>
  <cp:lastModifiedBy>Jenny Eriksson</cp:lastModifiedBy>
  <cp:revision>2</cp:revision>
  <cp:lastPrinted>2014-08-19T14:08:00Z</cp:lastPrinted>
  <dcterms:created xsi:type="dcterms:W3CDTF">2016-03-01T12:36:00Z</dcterms:created>
  <dcterms:modified xsi:type="dcterms:W3CDTF">2016-03-01T12:36:00Z</dcterms:modified>
</cp:coreProperties>
</file>