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707070"/>
  <w:body>
    <w:p w:rsidR="00524284" w:rsidRPr="004C0EC4" w:rsidRDefault="003E73E2" w:rsidP="00F134DA">
      <w:pPr>
        <w:spacing w:after="0" w:line="240" w:lineRule="auto"/>
        <w:rPr>
          <w:rFonts w:ascii="CorpoS" w:hAnsi="CorpoS" w:cs="Arial"/>
          <w:b/>
          <w:sz w:val="32"/>
          <w:szCs w:val="32"/>
        </w:rPr>
      </w:pPr>
      <w:bookmarkStart w:id="0" w:name="_GoBack"/>
      <w:bookmarkEnd w:id="0"/>
      <w:r w:rsidRPr="004C0EC4">
        <w:rPr>
          <w:rFonts w:ascii="CorpoS" w:hAnsi="CorpoS" w:cs="Arial"/>
          <w:b/>
          <w:sz w:val="32"/>
          <w:szCs w:val="32"/>
        </w:rPr>
        <w:t>apoAsset stärkt Marktposition bei</w:t>
      </w:r>
      <w:r w:rsidR="009D1606" w:rsidRPr="004C0EC4">
        <w:rPr>
          <w:rFonts w:ascii="CorpoS" w:hAnsi="CorpoS" w:cs="Arial"/>
          <w:b/>
          <w:sz w:val="32"/>
          <w:szCs w:val="32"/>
        </w:rPr>
        <w:t xml:space="preserve"> Gesundheits</w:t>
      </w:r>
      <w:r w:rsidR="007C2C6D" w:rsidRPr="004C0EC4">
        <w:rPr>
          <w:rFonts w:ascii="CorpoS" w:hAnsi="CorpoS" w:cs="Arial"/>
          <w:b/>
          <w:sz w:val="32"/>
          <w:szCs w:val="32"/>
        </w:rPr>
        <w:t>-F</w:t>
      </w:r>
      <w:r w:rsidR="009D1606" w:rsidRPr="004C0EC4">
        <w:rPr>
          <w:rFonts w:ascii="CorpoS" w:hAnsi="CorpoS" w:cs="Arial"/>
          <w:b/>
          <w:sz w:val="32"/>
          <w:szCs w:val="32"/>
        </w:rPr>
        <w:t>onds</w:t>
      </w:r>
    </w:p>
    <w:p w:rsidR="00524284" w:rsidRPr="004C0EC4" w:rsidRDefault="00524284" w:rsidP="00F134DA">
      <w:pPr>
        <w:spacing w:after="0" w:line="240" w:lineRule="auto"/>
        <w:rPr>
          <w:rFonts w:ascii="CorpoS" w:hAnsi="CorpoS" w:cs="Arial"/>
          <w:sz w:val="24"/>
          <w:szCs w:val="24"/>
        </w:rPr>
      </w:pPr>
    </w:p>
    <w:p w:rsidR="00AF1B39" w:rsidRPr="004C0EC4" w:rsidRDefault="001045AD" w:rsidP="00FE0C3F">
      <w:pPr>
        <w:pStyle w:val="Listenabsatz"/>
        <w:numPr>
          <w:ilvl w:val="0"/>
          <w:numId w:val="20"/>
        </w:numPr>
        <w:spacing w:after="0" w:line="240" w:lineRule="auto"/>
        <w:rPr>
          <w:rFonts w:ascii="CorpoS" w:hAnsi="CorpoS" w:cs="Arial"/>
          <w:b/>
          <w:sz w:val="24"/>
          <w:szCs w:val="24"/>
        </w:rPr>
      </w:pPr>
      <w:r w:rsidRPr="004C0EC4">
        <w:rPr>
          <w:rFonts w:ascii="CorpoS" w:hAnsi="CorpoS" w:cs="Arial"/>
          <w:b/>
          <w:sz w:val="24"/>
          <w:szCs w:val="24"/>
        </w:rPr>
        <w:t xml:space="preserve">apoBank-Tochter beteiligt sich mit </w:t>
      </w:r>
      <w:r w:rsidR="00B4173B" w:rsidRPr="004C0EC4">
        <w:rPr>
          <w:rFonts w:ascii="CorpoS" w:hAnsi="CorpoS" w:cs="Arial"/>
          <w:b/>
          <w:sz w:val="24"/>
          <w:szCs w:val="24"/>
        </w:rPr>
        <w:t>2</w:t>
      </w:r>
      <w:r w:rsidR="00A75CF1" w:rsidRPr="004C0EC4">
        <w:rPr>
          <w:rFonts w:ascii="CorpoS" w:hAnsi="CorpoS" w:cs="Arial"/>
          <w:b/>
          <w:sz w:val="24"/>
          <w:szCs w:val="24"/>
        </w:rPr>
        <w:t xml:space="preserve">5,1 </w:t>
      </w:r>
      <w:r w:rsidR="005F293E" w:rsidRPr="004C0EC4">
        <w:rPr>
          <w:rFonts w:ascii="CorpoS" w:hAnsi="CorpoS" w:cs="Arial"/>
          <w:b/>
          <w:sz w:val="24"/>
          <w:szCs w:val="24"/>
        </w:rPr>
        <w:t xml:space="preserve">% </w:t>
      </w:r>
      <w:r w:rsidRPr="004C0EC4">
        <w:rPr>
          <w:rFonts w:ascii="CorpoS" w:hAnsi="CorpoS" w:cs="Arial"/>
          <w:b/>
          <w:sz w:val="24"/>
          <w:szCs w:val="24"/>
        </w:rPr>
        <w:t>am</w:t>
      </w:r>
      <w:r w:rsidR="00B4173B" w:rsidRPr="004C0EC4">
        <w:rPr>
          <w:rFonts w:ascii="CorpoS" w:hAnsi="CorpoS" w:cs="Arial"/>
          <w:b/>
          <w:sz w:val="24"/>
          <w:szCs w:val="24"/>
        </w:rPr>
        <w:t xml:space="preserve"> </w:t>
      </w:r>
      <w:r w:rsidR="00F9393C" w:rsidRPr="004C0EC4">
        <w:rPr>
          <w:rFonts w:ascii="CorpoS" w:hAnsi="CorpoS" w:cs="Arial"/>
          <w:b/>
          <w:sz w:val="24"/>
          <w:szCs w:val="24"/>
        </w:rPr>
        <w:t>Biotech-</w:t>
      </w:r>
      <w:r w:rsidR="00B4173B" w:rsidRPr="004C0EC4">
        <w:rPr>
          <w:rFonts w:ascii="CorpoS" w:hAnsi="CorpoS" w:cs="Arial"/>
          <w:b/>
          <w:sz w:val="24"/>
          <w:szCs w:val="24"/>
        </w:rPr>
        <w:t xml:space="preserve"> und Pharma-</w:t>
      </w:r>
      <w:r w:rsidR="00DA1FCD" w:rsidRPr="004C0EC4">
        <w:rPr>
          <w:rFonts w:ascii="CorpoS" w:hAnsi="CorpoS" w:cs="Arial"/>
          <w:b/>
          <w:sz w:val="24"/>
          <w:szCs w:val="24"/>
        </w:rPr>
        <w:t>Investment-</w:t>
      </w:r>
      <w:r w:rsidR="00F9393C" w:rsidRPr="004C0EC4">
        <w:rPr>
          <w:rFonts w:ascii="CorpoS" w:hAnsi="CorpoS" w:cs="Arial"/>
          <w:b/>
          <w:sz w:val="24"/>
          <w:szCs w:val="24"/>
        </w:rPr>
        <w:t>Spezialist</w:t>
      </w:r>
      <w:r w:rsidRPr="004C0EC4">
        <w:rPr>
          <w:rFonts w:ascii="CorpoS" w:hAnsi="CorpoS" w:cs="Arial"/>
          <w:b/>
          <w:sz w:val="24"/>
          <w:szCs w:val="24"/>
        </w:rPr>
        <w:t>en</w:t>
      </w:r>
      <w:r w:rsidR="00DA1FCD" w:rsidRPr="004C0EC4">
        <w:rPr>
          <w:rFonts w:ascii="CorpoS" w:hAnsi="CorpoS" w:cs="Arial"/>
          <w:b/>
          <w:sz w:val="24"/>
          <w:szCs w:val="24"/>
        </w:rPr>
        <w:t xml:space="preserve"> </w:t>
      </w:r>
      <w:r w:rsidR="00F9393C" w:rsidRPr="004C0EC4">
        <w:rPr>
          <w:rFonts w:ascii="CorpoS" w:hAnsi="CorpoS" w:cs="Arial"/>
          <w:b/>
          <w:sz w:val="24"/>
          <w:szCs w:val="24"/>
        </w:rPr>
        <w:t>Medical Strategy</w:t>
      </w:r>
      <w:r w:rsidR="00693E56" w:rsidRPr="004C0EC4">
        <w:rPr>
          <w:rFonts w:ascii="CorpoS" w:hAnsi="CorpoS" w:cs="Arial"/>
          <w:b/>
          <w:sz w:val="24"/>
          <w:szCs w:val="24"/>
        </w:rPr>
        <w:t>.</w:t>
      </w:r>
    </w:p>
    <w:p w:rsidR="002E72F4" w:rsidRPr="004C0EC4" w:rsidRDefault="001045AD" w:rsidP="00FE0C3F">
      <w:pPr>
        <w:pStyle w:val="Listenabsatz"/>
        <w:numPr>
          <w:ilvl w:val="0"/>
          <w:numId w:val="20"/>
        </w:numPr>
        <w:spacing w:after="0" w:line="240" w:lineRule="auto"/>
        <w:rPr>
          <w:rFonts w:ascii="CorpoS" w:hAnsi="CorpoS" w:cs="Arial"/>
          <w:b/>
          <w:sz w:val="24"/>
          <w:szCs w:val="24"/>
        </w:rPr>
      </w:pPr>
      <w:r w:rsidRPr="004C0EC4">
        <w:rPr>
          <w:rFonts w:ascii="CorpoS" w:hAnsi="CorpoS" w:cs="Arial"/>
          <w:b/>
          <w:sz w:val="24"/>
          <w:szCs w:val="24"/>
        </w:rPr>
        <w:t xml:space="preserve">Größtes deutsches </w:t>
      </w:r>
      <w:r w:rsidR="0025409D" w:rsidRPr="004C0EC4">
        <w:rPr>
          <w:rFonts w:ascii="CorpoS" w:hAnsi="CorpoS" w:cs="Arial"/>
          <w:b/>
          <w:sz w:val="24"/>
          <w:szCs w:val="24"/>
        </w:rPr>
        <w:t>Netzwerk</w:t>
      </w:r>
      <w:r w:rsidRPr="004C0EC4">
        <w:rPr>
          <w:rFonts w:ascii="CorpoS" w:hAnsi="CorpoS" w:cs="Arial"/>
          <w:b/>
          <w:sz w:val="24"/>
          <w:szCs w:val="24"/>
        </w:rPr>
        <w:t xml:space="preserve"> für Gesundheits-Fonds</w:t>
      </w:r>
      <w:r w:rsidR="0025409D" w:rsidRPr="004C0EC4">
        <w:rPr>
          <w:rFonts w:ascii="CorpoS" w:hAnsi="CorpoS" w:cs="Arial"/>
          <w:b/>
          <w:sz w:val="24"/>
          <w:szCs w:val="24"/>
        </w:rPr>
        <w:t xml:space="preserve"> m</w:t>
      </w:r>
      <w:r w:rsidR="002059D3" w:rsidRPr="004C0EC4">
        <w:rPr>
          <w:rFonts w:ascii="CorpoS" w:hAnsi="CorpoS" w:cs="Arial"/>
          <w:b/>
          <w:sz w:val="24"/>
          <w:szCs w:val="24"/>
        </w:rPr>
        <w:t>it ü</w:t>
      </w:r>
      <w:r w:rsidR="00DD31E8" w:rsidRPr="004C0EC4">
        <w:rPr>
          <w:rFonts w:ascii="CorpoS" w:hAnsi="CorpoS" w:cs="Arial"/>
          <w:b/>
          <w:sz w:val="24"/>
          <w:szCs w:val="24"/>
        </w:rPr>
        <w:t xml:space="preserve">ber 20 </w:t>
      </w:r>
      <w:r w:rsidR="002059D3" w:rsidRPr="004C0EC4">
        <w:rPr>
          <w:rFonts w:ascii="CorpoS" w:hAnsi="CorpoS" w:cs="Arial"/>
          <w:b/>
          <w:sz w:val="24"/>
          <w:szCs w:val="24"/>
        </w:rPr>
        <w:t xml:space="preserve">Fondsmanagern, </w:t>
      </w:r>
      <w:r w:rsidR="007C7D91" w:rsidRPr="004C0EC4">
        <w:rPr>
          <w:rFonts w:ascii="CorpoS" w:hAnsi="CorpoS" w:cs="Arial"/>
          <w:b/>
          <w:sz w:val="24"/>
          <w:szCs w:val="24"/>
        </w:rPr>
        <w:t xml:space="preserve">wissenschaftlichen </w:t>
      </w:r>
      <w:r w:rsidR="002059D3" w:rsidRPr="004C0EC4">
        <w:rPr>
          <w:rFonts w:ascii="CorpoS" w:hAnsi="CorpoS" w:cs="Arial"/>
          <w:b/>
          <w:sz w:val="24"/>
          <w:szCs w:val="24"/>
        </w:rPr>
        <w:t>Berate</w:t>
      </w:r>
      <w:r w:rsidR="0086621A" w:rsidRPr="004C0EC4">
        <w:rPr>
          <w:rFonts w:ascii="CorpoS" w:hAnsi="CorpoS" w:cs="Arial"/>
          <w:b/>
          <w:sz w:val="24"/>
          <w:szCs w:val="24"/>
        </w:rPr>
        <w:t xml:space="preserve">rn </w:t>
      </w:r>
      <w:r w:rsidR="00417F1B" w:rsidRPr="004C0EC4">
        <w:rPr>
          <w:rFonts w:ascii="CorpoS" w:hAnsi="CorpoS" w:cs="Arial"/>
          <w:b/>
          <w:sz w:val="24"/>
          <w:szCs w:val="24"/>
        </w:rPr>
        <w:t>und Analysten</w:t>
      </w:r>
      <w:r w:rsidR="005C300E" w:rsidRPr="004C0EC4">
        <w:rPr>
          <w:rFonts w:ascii="CorpoS" w:hAnsi="CorpoS" w:cs="Arial"/>
          <w:b/>
          <w:sz w:val="24"/>
          <w:szCs w:val="24"/>
        </w:rPr>
        <w:t>.</w:t>
      </w:r>
    </w:p>
    <w:p w:rsidR="00E73BB5" w:rsidRPr="004C0EC4" w:rsidRDefault="00E73BB5" w:rsidP="00F134DA">
      <w:pPr>
        <w:spacing w:after="0" w:line="240" w:lineRule="auto"/>
        <w:rPr>
          <w:rFonts w:ascii="CorpoS" w:hAnsi="CorpoS" w:cs="Arial"/>
          <w:sz w:val="24"/>
          <w:szCs w:val="24"/>
        </w:rPr>
      </w:pPr>
    </w:p>
    <w:p w:rsidR="00763837" w:rsidRPr="004C0EC4" w:rsidRDefault="00FF4888" w:rsidP="000910AF">
      <w:pPr>
        <w:spacing w:after="0" w:line="240" w:lineRule="auto"/>
        <w:jc w:val="both"/>
        <w:rPr>
          <w:rFonts w:ascii="CorpoS" w:hAnsi="CorpoS"/>
          <w:sz w:val="24"/>
          <w:szCs w:val="24"/>
        </w:rPr>
      </w:pPr>
      <w:r w:rsidRPr="004C0EC4">
        <w:rPr>
          <w:rFonts w:ascii="CorpoS" w:hAnsi="CorpoS"/>
          <w:sz w:val="24"/>
          <w:szCs w:val="24"/>
        </w:rPr>
        <w:t>Die Apo Asset Mana</w:t>
      </w:r>
      <w:r w:rsidR="009231E5" w:rsidRPr="004C0EC4">
        <w:rPr>
          <w:rFonts w:ascii="CorpoS" w:hAnsi="CorpoS"/>
          <w:sz w:val="24"/>
          <w:szCs w:val="24"/>
        </w:rPr>
        <w:t>gement (apoAsset)</w:t>
      </w:r>
      <w:r w:rsidR="00471CCC" w:rsidRPr="004C0EC4">
        <w:rPr>
          <w:rFonts w:ascii="CorpoS" w:hAnsi="CorpoS"/>
          <w:sz w:val="24"/>
          <w:szCs w:val="24"/>
        </w:rPr>
        <w:t xml:space="preserve"> </w:t>
      </w:r>
      <w:r w:rsidR="000617B1" w:rsidRPr="004C0EC4">
        <w:rPr>
          <w:rFonts w:ascii="CorpoS" w:hAnsi="CorpoS"/>
          <w:sz w:val="24"/>
          <w:szCs w:val="24"/>
        </w:rPr>
        <w:t xml:space="preserve">beteiligt sich an </w:t>
      </w:r>
      <w:r w:rsidR="008A1426" w:rsidRPr="004C0EC4">
        <w:rPr>
          <w:rFonts w:ascii="CorpoS" w:hAnsi="CorpoS"/>
          <w:sz w:val="24"/>
          <w:szCs w:val="24"/>
        </w:rPr>
        <w:t>der</w:t>
      </w:r>
      <w:r w:rsidRPr="004C0EC4">
        <w:rPr>
          <w:rFonts w:ascii="CorpoS" w:hAnsi="CorpoS" w:cs="Arial"/>
          <w:sz w:val="24"/>
          <w:szCs w:val="24"/>
        </w:rPr>
        <w:t xml:space="preserve"> Fonds</w:t>
      </w:r>
      <w:r w:rsidR="002F2775" w:rsidRPr="004C0EC4">
        <w:rPr>
          <w:rFonts w:ascii="CorpoS" w:hAnsi="CorpoS" w:cs="Arial"/>
          <w:sz w:val="24"/>
          <w:szCs w:val="24"/>
        </w:rPr>
        <w:t>boutique</w:t>
      </w:r>
      <w:r w:rsidRPr="004C0EC4">
        <w:rPr>
          <w:rFonts w:ascii="CorpoS" w:hAnsi="CorpoS" w:cs="Arial"/>
          <w:sz w:val="24"/>
          <w:szCs w:val="24"/>
        </w:rPr>
        <w:t xml:space="preserve"> Medical Strategy.</w:t>
      </w:r>
      <w:r w:rsidR="00334E92" w:rsidRPr="004C0EC4">
        <w:rPr>
          <w:rFonts w:ascii="CorpoS" w:hAnsi="CorpoS" w:cs="Arial"/>
          <w:sz w:val="24"/>
          <w:szCs w:val="24"/>
        </w:rPr>
        <w:t xml:space="preserve"> </w:t>
      </w:r>
      <w:r w:rsidR="00CE3D99" w:rsidRPr="004C0EC4">
        <w:rPr>
          <w:rFonts w:ascii="CorpoS" w:hAnsi="CorpoS" w:cs="Arial"/>
          <w:sz w:val="24"/>
          <w:szCs w:val="24"/>
        </w:rPr>
        <w:t xml:space="preserve">Der </w:t>
      </w:r>
      <w:r w:rsidR="00A80E66" w:rsidRPr="004C0EC4">
        <w:rPr>
          <w:rFonts w:ascii="CorpoS" w:hAnsi="CorpoS"/>
          <w:sz w:val="24"/>
          <w:szCs w:val="24"/>
        </w:rPr>
        <w:t>Fondsspezialist</w:t>
      </w:r>
      <w:r w:rsidR="00543B32" w:rsidRPr="004C0EC4">
        <w:rPr>
          <w:rFonts w:ascii="CorpoS" w:hAnsi="CorpoS"/>
          <w:sz w:val="24"/>
          <w:szCs w:val="24"/>
        </w:rPr>
        <w:t xml:space="preserve"> apoAsset, </w:t>
      </w:r>
      <w:r w:rsidR="00A80E66" w:rsidRPr="004C0EC4">
        <w:rPr>
          <w:rFonts w:ascii="CorpoS" w:hAnsi="CorpoS"/>
          <w:sz w:val="24"/>
          <w:szCs w:val="24"/>
        </w:rPr>
        <w:t xml:space="preserve">der </w:t>
      </w:r>
      <w:r w:rsidR="00543B32" w:rsidRPr="004C0EC4">
        <w:rPr>
          <w:rFonts w:ascii="CorpoS" w:hAnsi="CorpoS"/>
          <w:sz w:val="24"/>
          <w:szCs w:val="24"/>
        </w:rPr>
        <w:t xml:space="preserve">zur </w:t>
      </w:r>
      <w:r w:rsidR="00A80E66" w:rsidRPr="004C0EC4">
        <w:rPr>
          <w:rFonts w:ascii="CorpoS" w:hAnsi="CorpoS"/>
          <w:sz w:val="24"/>
          <w:szCs w:val="24"/>
        </w:rPr>
        <w:t>Deutschen Apotheker- und Ärztebank</w:t>
      </w:r>
      <w:r w:rsidR="00832ADD" w:rsidRPr="004C0EC4">
        <w:rPr>
          <w:rFonts w:ascii="CorpoS" w:hAnsi="CorpoS"/>
          <w:sz w:val="24"/>
          <w:szCs w:val="24"/>
        </w:rPr>
        <w:t xml:space="preserve"> </w:t>
      </w:r>
      <w:r w:rsidR="00A80E66" w:rsidRPr="004C0EC4">
        <w:rPr>
          <w:rFonts w:ascii="CorpoS" w:hAnsi="CorpoS"/>
          <w:sz w:val="24"/>
          <w:szCs w:val="24"/>
        </w:rPr>
        <w:t>und Deutschen Ärzteversicherung</w:t>
      </w:r>
      <w:r w:rsidR="00543B32" w:rsidRPr="004C0EC4">
        <w:rPr>
          <w:rFonts w:ascii="CorpoS" w:hAnsi="CorpoS"/>
          <w:sz w:val="24"/>
          <w:szCs w:val="24"/>
        </w:rPr>
        <w:t xml:space="preserve"> gehört,</w:t>
      </w:r>
      <w:r w:rsidR="00DA1FCD" w:rsidRPr="004C0EC4">
        <w:rPr>
          <w:rFonts w:ascii="CorpoS" w:hAnsi="CorpoS"/>
          <w:sz w:val="24"/>
          <w:szCs w:val="24"/>
        </w:rPr>
        <w:t xml:space="preserve"> </w:t>
      </w:r>
      <w:r w:rsidR="008A1426" w:rsidRPr="004C0EC4">
        <w:rPr>
          <w:rFonts w:ascii="CorpoS" w:hAnsi="CorpoS" w:cs="Arial"/>
          <w:sz w:val="24"/>
          <w:szCs w:val="24"/>
        </w:rPr>
        <w:t>erwirbt einen Anteil von 25,1 Prozent</w:t>
      </w:r>
      <w:r w:rsidR="00A80E66" w:rsidRPr="004C0EC4">
        <w:rPr>
          <w:rFonts w:ascii="CorpoS" w:hAnsi="CorpoS" w:cs="Arial"/>
          <w:sz w:val="24"/>
          <w:szCs w:val="24"/>
        </w:rPr>
        <w:t xml:space="preserve"> an dem Unternehmen</w:t>
      </w:r>
      <w:r w:rsidR="008A1426" w:rsidRPr="004C0EC4">
        <w:rPr>
          <w:rFonts w:ascii="CorpoS" w:hAnsi="CorpoS" w:cs="Arial"/>
          <w:sz w:val="24"/>
          <w:szCs w:val="24"/>
        </w:rPr>
        <w:t xml:space="preserve">. </w:t>
      </w:r>
      <w:r w:rsidR="003C0138" w:rsidRPr="004C0EC4">
        <w:rPr>
          <w:rFonts w:ascii="CorpoS" w:hAnsi="CorpoS" w:cs="Arial"/>
          <w:sz w:val="24"/>
          <w:szCs w:val="24"/>
        </w:rPr>
        <w:t>Zusammen</w:t>
      </w:r>
      <w:r w:rsidR="0031727A" w:rsidRPr="004C0EC4">
        <w:rPr>
          <w:rFonts w:ascii="CorpoS" w:hAnsi="CorpoS" w:cs="Arial"/>
          <w:sz w:val="24"/>
          <w:szCs w:val="24"/>
        </w:rPr>
        <w:t xml:space="preserve"> </w:t>
      </w:r>
      <w:r w:rsidR="006F0B61" w:rsidRPr="004C0EC4">
        <w:rPr>
          <w:rFonts w:ascii="CorpoS" w:hAnsi="CorpoS" w:cs="Arial"/>
          <w:sz w:val="24"/>
          <w:szCs w:val="24"/>
        </w:rPr>
        <w:t xml:space="preserve">entsteht </w:t>
      </w:r>
      <w:r w:rsidR="003C0138" w:rsidRPr="004C0EC4">
        <w:rPr>
          <w:rFonts w:ascii="CorpoS" w:hAnsi="CorpoS" w:cs="Arial"/>
          <w:sz w:val="24"/>
          <w:szCs w:val="24"/>
        </w:rPr>
        <w:t xml:space="preserve">dadurch </w:t>
      </w:r>
      <w:r w:rsidR="0025409D" w:rsidRPr="004C0EC4">
        <w:rPr>
          <w:rFonts w:ascii="CorpoS" w:hAnsi="CorpoS" w:cs="Arial"/>
          <w:sz w:val="24"/>
          <w:szCs w:val="24"/>
        </w:rPr>
        <w:t xml:space="preserve">das </w:t>
      </w:r>
      <w:r w:rsidR="00946E3B" w:rsidRPr="004C0EC4">
        <w:rPr>
          <w:rFonts w:ascii="CorpoS" w:hAnsi="CorpoS" w:cs="Arial"/>
          <w:sz w:val="24"/>
          <w:szCs w:val="24"/>
        </w:rPr>
        <w:t>g</w:t>
      </w:r>
      <w:r w:rsidR="006E595F" w:rsidRPr="004C0EC4">
        <w:rPr>
          <w:rFonts w:ascii="CorpoS" w:hAnsi="CorpoS"/>
          <w:sz w:val="24"/>
          <w:szCs w:val="24"/>
        </w:rPr>
        <w:t xml:space="preserve">rößte </w:t>
      </w:r>
      <w:r w:rsidR="00F20219" w:rsidRPr="004C0EC4">
        <w:rPr>
          <w:rFonts w:ascii="CorpoS" w:hAnsi="CorpoS"/>
          <w:sz w:val="24"/>
          <w:szCs w:val="24"/>
        </w:rPr>
        <w:t xml:space="preserve">deutsche </w:t>
      </w:r>
      <w:r w:rsidR="007A2086" w:rsidRPr="004C0EC4">
        <w:rPr>
          <w:rFonts w:ascii="CorpoS" w:hAnsi="CorpoS"/>
          <w:sz w:val="24"/>
          <w:szCs w:val="24"/>
        </w:rPr>
        <w:t>Spezialisten</w:t>
      </w:r>
      <w:r w:rsidR="0086118F" w:rsidRPr="004C0EC4">
        <w:rPr>
          <w:rFonts w:ascii="CorpoS" w:hAnsi="CorpoS"/>
          <w:sz w:val="24"/>
          <w:szCs w:val="24"/>
        </w:rPr>
        <w:t>-</w:t>
      </w:r>
      <w:r w:rsidR="0025409D" w:rsidRPr="004C0EC4">
        <w:rPr>
          <w:rFonts w:ascii="CorpoS" w:hAnsi="CorpoS"/>
          <w:sz w:val="24"/>
          <w:szCs w:val="24"/>
        </w:rPr>
        <w:t>Netzwerk</w:t>
      </w:r>
      <w:r w:rsidR="00346685" w:rsidRPr="004C0EC4">
        <w:rPr>
          <w:rFonts w:ascii="CorpoS" w:hAnsi="CorpoS"/>
          <w:sz w:val="24"/>
          <w:szCs w:val="24"/>
        </w:rPr>
        <w:t xml:space="preserve"> für </w:t>
      </w:r>
      <w:r w:rsidR="00DF6C73" w:rsidRPr="004C0EC4">
        <w:rPr>
          <w:rFonts w:ascii="CorpoS" w:hAnsi="CorpoS"/>
          <w:sz w:val="24"/>
          <w:szCs w:val="24"/>
        </w:rPr>
        <w:t xml:space="preserve">globale </w:t>
      </w:r>
      <w:r w:rsidR="00346685" w:rsidRPr="004C0EC4">
        <w:rPr>
          <w:rFonts w:ascii="CorpoS" w:hAnsi="CorpoS"/>
          <w:sz w:val="24"/>
          <w:szCs w:val="24"/>
        </w:rPr>
        <w:t>Gesundheits</w:t>
      </w:r>
      <w:r w:rsidR="00711C73" w:rsidRPr="004C0EC4">
        <w:rPr>
          <w:rFonts w:ascii="CorpoS" w:hAnsi="CorpoS"/>
          <w:sz w:val="24"/>
          <w:szCs w:val="24"/>
        </w:rPr>
        <w:t>-F</w:t>
      </w:r>
      <w:r w:rsidR="00346685" w:rsidRPr="004C0EC4">
        <w:rPr>
          <w:rFonts w:ascii="CorpoS" w:hAnsi="CorpoS"/>
          <w:sz w:val="24"/>
          <w:szCs w:val="24"/>
        </w:rPr>
        <w:t xml:space="preserve">onds </w:t>
      </w:r>
      <w:r w:rsidR="006E6F66" w:rsidRPr="004C0EC4">
        <w:rPr>
          <w:rFonts w:ascii="CorpoS" w:hAnsi="CorpoS"/>
          <w:sz w:val="24"/>
          <w:szCs w:val="24"/>
        </w:rPr>
        <w:t>mit über 20 Fondsmanagern, wissenschaftlichen Beratern</w:t>
      </w:r>
      <w:r w:rsidR="009F30FC" w:rsidRPr="004C0EC4">
        <w:rPr>
          <w:rFonts w:ascii="CorpoS" w:hAnsi="CorpoS"/>
          <w:sz w:val="24"/>
          <w:szCs w:val="24"/>
        </w:rPr>
        <w:t xml:space="preserve"> und Marktanalysten</w:t>
      </w:r>
      <w:r w:rsidR="00681762" w:rsidRPr="004C0EC4">
        <w:rPr>
          <w:rFonts w:ascii="CorpoS" w:hAnsi="CorpoS"/>
          <w:sz w:val="24"/>
          <w:szCs w:val="24"/>
        </w:rPr>
        <w:t>.</w:t>
      </w:r>
      <w:r w:rsidR="00437D77" w:rsidRPr="004C0EC4">
        <w:rPr>
          <w:rFonts w:ascii="CorpoS" w:hAnsi="CorpoS"/>
          <w:sz w:val="24"/>
          <w:szCs w:val="24"/>
        </w:rPr>
        <w:t xml:space="preserve"> </w:t>
      </w:r>
      <w:r w:rsidR="00317F43" w:rsidRPr="004C0EC4">
        <w:rPr>
          <w:rFonts w:ascii="CorpoS" w:hAnsi="CorpoS"/>
          <w:sz w:val="24"/>
          <w:szCs w:val="24"/>
        </w:rPr>
        <w:t>Medical Strategy</w:t>
      </w:r>
      <w:r w:rsidR="0025409D" w:rsidRPr="004C0EC4">
        <w:rPr>
          <w:rFonts w:ascii="CorpoS" w:hAnsi="CorpoS"/>
          <w:sz w:val="24"/>
          <w:szCs w:val="24"/>
        </w:rPr>
        <w:t xml:space="preserve"> bleibt als Unternehmen</w:t>
      </w:r>
      <w:r w:rsidR="00317F43" w:rsidRPr="004C0EC4">
        <w:rPr>
          <w:rFonts w:ascii="CorpoS" w:hAnsi="CorpoS"/>
          <w:sz w:val="24"/>
          <w:szCs w:val="24"/>
        </w:rPr>
        <w:t xml:space="preserve"> </w:t>
      </w:r>
      <w:r w:rsidR="00437D77" w:rsidRPr="004C0EC4">
        <w:rPr>
          <w:rFonts w:ascii="CorpoS" w:hAnsi="CorpoS"/>
          <w:sz w:val="24"/>
          <w:szCs w:val="24"/>
        </w:rPr>
        <w:t>eigenstän</w:t>
      </w:r>
      <w:r w:rsidR="009D1606" w:rsidRPr="004C0EC4">
        <w:rPr>
          <w:rFonts w:ascii="CorpoS" w:hAnsi="CorpoS"/>
          <w:sz w:val="24"/>
          <w:szCs w:val="24"/>
        </w:rPr>
        <w:t>dig</w:t>
      </w:r>
      <w:r w:rsidR="00E87A7E" w:rsidRPr="004C0EC4">
        <w:rPr>
          <w:rFonts w:ascii="CorpoS" w:hAnsi="CorpoS"/>
          <w:sz w:val="24"/>
          <w:szCs w:val="24"/>
        </w:rPr>
        <w:t>, sowohl bei der Anlagephilosophie als auch bei der Geschäftsführung</w:t>
      </w:r>
      <w:r w:rsidR="009D1606" w:rsidRPr="004C0EC4">
        <w:rPr>
          <w:rFonts w:ascii="CorpoS" w:hAnsi="CorpoS"/>
          <w:sz w:val="24"/>
          <w:szCs w:val="24"/>
        </w:rPr>
        <w:t>.</w:t>
      </w:r>
    </w:p>
    <w:p w:rsidR="003F421D" w:rsidRPr="004C0EC4" w:rsidRDefault="003F421D" w:rsidP="000910AF">
      <w:pPr>
        <w:spacing w:after="0" w:line="240" w:lineRule="auto"/>
        <w:jc w:val="both"/>
        <w:rPr>
          <w:rFonts w:ascii="CorpoS" w:hAnsi="CorpoS"/>
          <w:sz w:val="24"/>
          <w:szCs w:val="24"/>
        </w:rPr>
      </w:pPr>
    </w:p>
    <w:p w:rsidR="00007F0F" w:rsidRPr="004C0EC4" w:rsidRDefault="001E4745" w:rsidP="000910AF">
      <w:pPr>
        <w:spacing w:after="0" w:line="240" w:lineRule="auto"/>
        <w:jc w:val="both"/>
        <w:rPr>
          <w:rFonts w:ascii="CorpoS" w:hAnsi="CorpoS"/>
          <w:sz w:val="24"/>
          <w:szCs w:val="24"/>
        </w:rPr>
      </w:pPr>
      <w:r w:rsidRPr="004C0EC4">
        <w:rPr>
          <w:rFonts w:ascii="CorpoS" w:hAnsi="CorpoS"/>
          <w:sz w:val="24"/>
          <w:szCs w:val="24"/>
        </w:rPr>
        <w:t xml:space="preserve">„Mit der Kombination zweier ausgezeichneter Investment-Teams </w:t>
      </w:r>
      <w:r w:rsidR="00A964D6" w:rsidRPr="004C0EC4">
        <w:rPr>
          <w:rFonts w:ascii="CorpoS" w:hAnsi="CorpoS"/>
          <w:sz w:val="24"/>
          <w:szCs w:val="24"/>
        </w:rPr>
        <w:t xml:space="preserve">werden </w:t>
      </w:r>
      <w:r w:rsidRPr="004C0EC4">
        <w:rPr>
          <w:rFonts w:ascii="CorpoS" w:hAnsi="CorpoS"/>
          <w:sz w:val="24"/>
          <w:szCs w:val="24"/>
        </w:rPr>
        <w:t xml:space="preserve">wir </w:t>
      </w:r>
      <w:r w:rsidR="00E87A7E" w:rsidRPr="004C0EC4">
        <w:rPr>
          <w:rFonts w:ascii="CorpoS" w:hAnsi="CorpoS"/>
          <w:sz w:val="24"/>
          <w:szCs w:val="24"/>
        </w:rPr>
        <w:t>d</w:t>
      </w:r>
      <w:r w:rsidR="00981DEF" w:rsidRPr="004C0EC4">
        <w:rPr>
          <w:rFonts w:ascii="CorpoS" w:hAnsi="CorpoS"/>
          <w:sz w:val="24"/>
          <w:szCs w:val="24"/>
        </w:rPr>
        <w:t>ie</w:t>
      </w:r>
      <w:r w:rsidR="00E87A7E" w:rsidRPr="004C0EC4">
        <w:rPr>
          <w:rFonts w:ascii="CorpoS" w:hAnsi="CorpoS"/>
          <w:sz w:val="24"/>
          <w:szCs w:val="24"/>
        </w:rPr>
        <w:t xml:space="preserve"> Anlage</w:t>
      </w:r>
      <w:r w:rsidR="00981DEF" w:rsidRPr="004C0EC4">
        <w:rPr>
          <w:rFonts w:ascii="CorpoS" w:hAnsi="CorpoS"/>
          <w:sz w:val="24"/>
          <w:szCs w:val="24"/>
        </w:rPr>
        <w:t xml:space="preserve">möglichkeiten im </w:t>
      </w:r>
      <w:r w:rsidRPr="004C0EC4">
        <w:rPr>
          <w:rFonts w:ascii="CorpoS" w:hAnsi="CorpoS"/>
          <w:sz w:val="24"/>
          <w:szCs w:val="24"/>
        </w:rPr>
        <w:t xml:space="preserve">weltweiten </w:t>
      </w:r>
      <w:r w:rsidR="00E0633A" w:rsidRPr="004C0EC4">
        <w:rPr>
          <w:rFonts w:ascii="CorpoS" w:hAnsi="CorpoS"/>
          <w:sz w:val="24"/>
          <w:szCs w:val="24"/>
        </w:rPr>
        <w:t>Megatrend Gesundheit weiter ausbauen</w:t>
      </w:r>
      <w:r w:rsidR="001A46E5" w:rsidRPr="004C0EC4">
        <w:rPr>
          <w:rFonts w:ascii="CorpoS" w:hAnsi="CorpoS"/>
          <w:sz w:val="24"/>
          <w:szCs w:val="24"/>
        </w:rPr>
        <w:t xml:space="preserve"> und </w:t>
      </w:r>
      <w:r w:rsidR="00F11107" w:rsidRPr="004C0EC4">
        <w:rPr>
          <w:rFonts w:ascii="CorpoS" w:hAnsi="CorpoS"/>
          <w:sz w:val="24"/>
          <w:szCs w:val="24"/>
        </w:rPr>
        <w:t xml:space="preserve">vielfältige </w:t>
      </w:r>
      <w:r w:rsidR="001A46E5" w:rsidRPr="004C0EC4">
        <w:rPr>
          <w:rFonts w:ascii="CorpoS" w:hAnsi="CorpoS"/>
          <w:sz w:val="24"/>
          <w:szCs w:val="24"/>
        </w:rPr>
        <w:t>Synergien nutzen</w:t>
      </w:r>
      <w:r w:rsidRPr="004C0EC4">
        <w:rPr>
          <w:rFonts w:ascii="CorpoS" w:hAnsi="CorpoS"/>
          <w:sz w:val="24"/>
          <w:szCs w:val="24"/>
        </w:rPr>
        <w:t xml:space="preserve">“, sagt Claus Sendelbach, </w:t>
      </w:r>
      <w:r w:rsidR="0042625D" w:rsidRPr="004C0EC4">
        <w:rPr>
          <w:rFonts w:ascii="CorpoS" w:hAnsi="CorpoS"/>
          <w:sz w:val="24"/>
          <w:szCs w:val="24"/>
        </w:rPr>
        <w:t>Mitglied der Geschäftsführung der</w:t>
      </w:r>
      <w:r w:rsidRPr="004C0EC4">
        <w:rPr>
          <w:rFonts w:ascii="CorpoS" w:hAnsi="CorpoS"/>
          <w:sz w:val="24"/>
          <w:szCs w:val="24"/>
        </w:rPr>
        <w:t xml:space="preserve"> apoAsset.</w:t>
      </w:r>
      <w:r w:rsidR="0025409D" w:rsidRPr="004C0EC4">
        <w:rPr>
          <w:rFonts w:ascii="CorpoS" w:hAnsi="CorpoS"/>
          <w:sz w:val="24"/>
          <w:szCs w:val="24"/>
        </w:rPr>
        <w:t xml:space="preserve"> </w:t>
      </w:r>
      <w:r w:rsidR="00BE567E" w:rsidRPr="004C0EC4">
        <w:rPr>
          <w:rFonts w:ascii="CorpoS" w:hAnsi="CorpoS"/>
          <w:sz w:val="24"/>
          <w:szCs w:val="24"/>
        </w:rPr>
        <w:t xml:space="preserve">Medical Strategy und apoAsset </w:t>
      </w:r>
      <w:r w:rsidR="0025409D" w:rsidRPr="004C0EC4">
        <w:rPr>
          <w:rFonts w:ascii="CorpoS" w:hAnsi="CorpoS"/>
          <w:sz w:val="24"/>
          <w:szCs w:val="24"/>
        </w:rPr>
        <w:t>sind langjährige Partner und managen bereits seit 2005 gemeinsam</w:t>
      </w:r>
      <w:r w:rsidR="0025409D" w:rsidRPr="004C0EC4">
        <w:rPr>
          <w:rFonts w:ascii="CorpoS" w:hAnsi="CorpoS" w:cs="Arial"/>
          <w:sz w:val="24"/>
          <w:szCs w:val="24"/>
        </w:rPr>
        <w:t xml:space="preserve"> den mehrfach </w:t>
      </w:r>
      <w:r w:rsidR="000726AE" w:rsidRPr="004C0EC4">
        <w:rPr>
          <w:rFonts w:ascii="CorpoS" w:hAnsi="CorpoS" w:cs="Arial"/>
          <w:sz w:val="24"/>
          <w:szCs w:val="24"/>
        </w:rPr>
        <w:t>prämierten</w:t>
      </w:r>
      <w:r w:rsidR="0025409D" w:rsidRPr="004C0EC4">
        <w:rPr>
          <w:rFonts w:ascii="CorpoS" w:hAnsi="CorpoS" w:cs="Arial"/>
          <w:sz w:val="24"/>
          <w:szCs w:val="24"/>
        </w:rPr>
        <w:t xml:space="preserve"> Aktienfonds </w:t>
      </w:r>
      <w:r w:rsidR="0025409D" w:rsidRPr="004C0EC4">
        <w:rPr>
          <w:rFonts w:ascii="CorpoS" w:hAnsi="CorpoS"/>
          <w:sz w:val="24"/>
          <w:szCs w:val="24"/>
        </w:rPr>
        <w:t>apo Medical Opportunities (ISIN LU0220663669).</w:t>
      </w:r>
      <w:r w:rsidR="0025409D" w:rsidRPr="004C0EC4">
        <w:rPr>
          <w:rFonts w:ascii="CorpoS" w:hAnsi="CorpoS" w:cs="Arial"/>
          <w:sz w:val="24"/>
          <w:szCs w:val="24"/>
        </w:rPr>
        <w:t xml:space="preserve"> Während Medical Strategy vor allem in </w:t>
      </w:r>
      <w:r w:rsidR="004230D3" w:rsidRPr="004C0EC4">
        <w:rPr>
          <w:rFonts w:ascii="CorpoS" w:hAnsi="CorpoS" w:cs="Arial"/>
          <w:sz w:val="24"/>
          <w:szCs w:val="24"/>
        </w:rPr>
        <w:t>kleine</w:t>
      </w:r>
      <w:r w:rsidR="00836291" w:rsidRPr="004C0EC4">
        <w:rPr>
          <w:rFonts w:ascii="CorpoS" w:hAnsi="CorpoS" w:cs="Arial"/>
          <w:sz w:val="24"/>
          <w:szCs w:val="24"/>
        </w:rPr>
        <w:t xml:space="preserve"> und mittelgroße</w:t>
      </w:r>
      <w:r w:rsidR="00DA1FCD" w:rsidRPr="004C0EC4">
        <w:rPr>
          <w:rFonts w:ascii="CorpoS" w:hAnsi="CorpoS" w:cs="Arial"/>
          <w:sz w:val="24"/>
          <w:szCs w:val="24"/>
        </w:rPr>
        <w:t xml:space="preserve"> innovative</w:t>
      </w:r>
      <w:r w:rsidR="004230D3" w:rsidRPr="004C0EC4">
        <w:rPr>
          <w:rFonts w:ascii="CorpoS" w:hAnsi="CorpoS" w:cs="Arial"/>
          <w:sz w:val="24"/>
          <w:szCs w:val="24"/>
        </w:rPr>
        <w:t xml:space="preserve"> </w:t>
      </w:r>
      <w:r w:rsidR="0025409D" w:rsidRPr="004C0EC4">
        <w:rPr>
          <w:rFonts w:ascii="CorpoS" w:hAnsi="CorpoS" w:cs="Arial"/>
          <w:sz w:val="24"/>
          <w:szCs w:val="24"/>
        </w:rPr>
        <w:t>Biotechnologie-</w:t>
      </w:r>
      <w:r w:rsidR="003A56C0" w:rsidRPr="004C0EC4">
        <w:rPr>
          <w:rFonts w:ascii="CorpoS" w:hAnsi="CorpoS" w:cs="Arial"/>
          <w:sz w:val="24"/>
          <w:szCs w:val="24"/>
        </w:rPr>
        <w:t xml:space="preserve"> und Pharma-</w:t>
      </w:r>
      <w:r w:rsidR="0025409D" w:rsidRPr="004C0EC4">
        <w:rPr>
          <w:rFonts w:ascii="CorpoS" w:hAnsi="CorpoS" w:cs="Arial"/>
          <w:sz w:val="24"/>
          <w:szCs w:val="24"/>
        </w:rPr>
        <w:t xml:space="preserve">Unternehmen investiert, konzentriert sich apoAsset </w:t>
      </w:r>
      <w:r w:rsidR="00E27287" w:rsidRPr="004C0EC4">
        <w:rPr>
          <w:rFonts w:ascii="CorpoS" w:hAnsi="CorpoS" w:cs="Arial"/>
          <w:sz w:val="24"/>
          <w:szCs w:val="24"/>
        </w:rPr>
        <w:t xml:space="preserve">darüber hinaus </w:t>
      </w:r>
      <w:r w:rsidR="0025409D" w:rsidRPr="004C0EC4">
        <w:rPr>
          <w:rFonts w:ascii="CorpoS" w:hAnsi="CorpoS" w:cs="Arial"/>
          <w:sz w:val="24"/>
          <w:szCs w:val="24"/>
        </w:rPr>
        <w:t>auf Medizintechnik, Digital Health und Dienstleister.</w:t>
      </w:r>
    </w:p>
    <w:p w:rsidR="00007F0F" w:rsidRPr="004C0EC4" w:rsidRDefault="00007F0F" w:rsidP="000910AF">
      <w:pPr>
        <w:spacing w:after="0" w:line="240" w:lineRule="auto"/>
        <w:jc w:val="both"/>
        <w:rPr>
          <w:rFonts w:ascii="CorpoS" w:hAnsi="CorpoS"/>
          <w:sz w:val="24"/>
          <w:szCs w:val="24"/>
        </w:rPr>
      </w:pPr>
    </w:p>
    <w:p w:rsidR="000726FE" w:rsidRPr="004C0EC4" w:rsidRDefault="000726FE" w:rsidP="000910AF">
      <w:pPr>
        <w:spacing w:after="0" w:line="240" w:lineRule="auto"/>
        <w:jc w:val="both"/>
        <w:rPr>
          <w:rFonts w:ascii="CorpoS" w:hAnsi="CorpoS"/>
          <w:sz w:val="24"/>
          <w:szCs w:val="24"/>
        </w:rPr>
      </w:pPr>
      <w:r w:rsidRPr="004C0EC4">
        <w:rPr>
          <w:rFonts w:ascii="CorpoS" w:hAnsi="CorpoS"/>
          <w:sz w:val="24"/>
          <w:szCs w:val="24"/>
        </w:rPr>
        <w:t>„Wir freuen uns, mit apoAsset einen exzellenten Gesellschafter gewonnen zu haben, mit dem wir unsere Erfolgsgeschichte und unsere unabhängige Expertise langfristig weiterentwickeln können“, sagt Dr. med. Michael Fischer, der als Gründer von Medical Strategy weiterhin geschäftsführender Gesellschafter bleibt.</w:t>
      </w:r>
    </w:p>
    <w:p w:rsidR="007B0A0A" w:rsidRPr="004C0EC4" w:rsidRDefault="007B0A0A" w:rsidP="000910AF">
      <w:pPr>
        <w:spacing w:after="0" w:line="240" w:lineRule="auto"/>
        <w:jc w:val="both"/>
        <w:rPr>
          <w:rFonts w:ascii="CorpoS" w:hAnsi="CorpoS" w:cs="Arial"/>
          <w:sz w:val="24"/>
          <w:szCs w:val="24"/>
        </w:rPr>
      </w:pPr>
    </w:p>
    <w:p w:rsidR="000179AF" w:rsidRPr="004C0EC4" w:rsidRDefault="00CF72A9" w:rsidP="000910AF">
      <w:pPr>
        <w:spacing w:after="0" w:line="240" w:lineRule="auto"/>
        <w:jc w:val="both"/>
        <w:rPr>
          <w:rFonts w:ascii="CorpoS" w:hAnsi="CorpoS"/>
          <w:sz w:val="24"/>
          <w:szCs w:val="24"/>
        </w:rPr>
      </w:pPr>
      <w:r w:rsidRPr="004C0EC4">
        <w:rPr>
          <w:rFonts w:ascii="CorpoS" w:hAnsi="CorpoS" w:cs="Arial"/>
          <w:sz w:val="24"/>
          <w:szCs w:val="24"/>
        </w:rPr>
        <w:t>M</w:t>
      </w:r>
      <w:r w:rsidR="00765B05" w:rsidRPr="004C0EC4">
        <w:rPr>
          <w:rFonts w:ascii="CorpoS" w:hAnsi="CorpoS" w:cs="Arial"/>
          <w:sz w:val="24"/>
          <w:szCs w:val="24"/>
        </w:rPr>
        <w:t xml:space="preserve">edical Strategy </w:t>
      </w:r>
      <w:r w:rsidR="00E65B4F" w:rsidRPr="004C0EC4">
        <w:rPr>
          <w:rFonts w:ascii="CorpoS" w:hAnsi="CorpoS" w:cs="Arial"/>
          <w:sz w:val="24"/>
          <w:szCs w:val="24"/>
        </w:rPr>
        <w:t>mit Sitz i</w:t>
      </w:r>
      <w:r w:rsidR="00D56A0A" w:rsidRPr="004C0EC4">
        <w:rPr>
          <w:rFonts w:ascii="CorpoS" w:hAnsi="CorpoS" w:cs="Arial"/>
          <w:sz w:val="24"/>
          <w:szCs w:val="24"/>
        </w:rPr>
        <w:t>n</w:t>
      </w:r>
      <w:r w:rsidR="00E65B4F" w:rsidRPr="004C0EC4">
        <w:rPr>
          <w:rFonts w:ascii="CorpoS" w:hAnsi="CorpoS" w:cs="Arial"/>
          <w:sz w:val="24"/>
          <w:szCs w:val="24"/>
        </w:rPr>
        <w:t xml:space="preserve"> Gräfelfing</w:t>
      </w:r>
      <w:r w:rsidR="00D56A0A" w:rsidRPr="004C0EC4">
        <w:rPr>
          <w:rFonts w:ascii="CorpoS" w:hAnsi="CorpoS" w:cs="Arial"/>
          <w:sz w:val="24"/>
          <w:szCs w:val="24"/>
        </w:rPr>
        <w:t xml:space="preserve"> bei München</w:t>
      </w:r>
      <w:r w:rsidR="00E65B4F" w:rsidRPr="004C0EC4">
        <w:rPr>
          <w:rFonts w:ascii="CorpoS" w:hAnsi="CorpoS" w:cs="Arial"/>
          <w:sz w:val="24"/>
          <w:szCs w:val="24"/>
        </w:rPr>
        <w:t xml:space="preserve"> </w:t>
      </w:r>
      <w:r w:rsidR="00511376" w:rsidRPr="004C0EC4">
        <w:rPr>
          <w:rFonts w:ascii="CorpoS" w:hAnsi="CorpoS" w:cs="Arial"/>
          <w:sz w:val="24"/>
          <w:szCs w:val="24"/>
        </w:rPr>
        <w:t xml:space="preserve">ist seit über 25 Jahren </w:t>
      </w:r>
      <w:r w:rsidR="00704AEB" w:rsidRPr="004C0EC4">
        <w:rPr>
          <w:rFonts w:ascii="CorpoS" w:hAnsi="CorpoS" w:cs="Arial"/>
          <w:sz w:val="24"/>
          <w:szCs w:val="24"/>
        </w:rPr>
        <w:t>am Markt</w:t>
      </w:r>
      <w:r w:rsidR="00211A87" w:rsidRPr="004C0EC4">
        <w:rPr>
          <w:rFonts w:ascii="CorpoS" w:hAnsi="CorpoS" w:cs="Arial"/>
          <w:sz w:val="24"/>
          <w:szCs w:val="24"/>
        </w:rPr>
        <w:t xml:space="preserve"> und verwaltet </w:t>
      </w:r>
      <w:r w:rsidR="00211A87" w:rsidRPr="004C0EC4">
        <w:rPr>
          <w:rFonts w:ascii="CorpoS" w:hAnsi="CorpoS"/>
          <w:sz w:val="24"/>
          <w:szCs w:val="24"/>
        </w:rPr>
        <w:t xml:space="preserve">ein Anlagevermögen von </w:t>
      </w:r>
      <w:r w:rsidR="00A76E82" w:rsidRPr="004C0EC4">
        <w:rPr>
          <w:rFonts w:ascii="CorpoS" w:hAnsi="CorpoS"/>
          <w:sz w:val="24"/>
          <w:szCs w:val="24"/>
        </w:rPr>
        <w:t>rund</w:t>
      </w:r>
      <w:r w:rsidR="00CB3F28" w:rsidRPr="004C0EC4">
        <w:rPr>
          <w:rFonts w:ascii="CorpoS" w:hAnsi="CorpoS"/>
          <w:sz w:val="24"/>
          <w:szCs w:val="24"/>
        </w:rPr>
        <w:t xml:space="preserve"> </w:t>
      </w:r>
      <w:r w:rsidR="00211A87" w:rsidRPr="004C0EC4">
        <w:rPr>
          <w:rFonts w:ascii="CorpoS" w:hAnsi="CorpoS"/>
          <w:sz w:val="24"/>
          <w:szCs w:val="24"/>
        </w:rPr>
        <w:t>500 Mio. Euro</w:t>
      </w:r>
      <w:r w:rsidR="00A608C4" w:rsidRPr="004C0EC4">
        <w:rPr>
          <w:rFonts w:ascii="CorpoS" w:hAnsi="CorpoS"/>
          <w:sz w:val="24"/>
          <w:szCs w:val="24"/>
        </w:rPr>
        <w:t xml:space="preserve">. </w:t>
      </w:r>
      <w:r w:rsidR="00CB3F28" w:rsidRPr="004C0EC4">
        <w:rPr>
          <w:rFonts w:ascii="CorpoS" w:hAnsi="CorpoS"/>
          <w:sz w:val="24"/>
          <w:szCs w:val="24"/>
        </w:rPr>
        <w:t>Das Unternehmen managt unter anderem einen der erfolgreichsten Biotechnologie-Fonds Europas</w:t>
      </w:r>
      <w:r w:rsidR="00CB3F28" w:rsidRPr="004C0EC4" w:rsidDel="00CB3F28">
        <w:rPr>
          <w:rFonts w:ascii="CorpoS" w:hAnsi="CorpoS"/>
          <w:sz w:val="24"/>
          <w:szCs w:val="24"/>
        </w:rPr>
        <w:t xml:space="preserve"> </w:t>
      </w:r>
      <w:r w:rsidR="00CB3F28" w:rsidRPr="004C0EC4">
        <w:rPr>
          <w:rFonts w:ascii="CorpoS" w:hAnsi="CorpoS"/>
          <w:sz w:val="24"/>
          <w:szCs w:val="24"/>
        </w:rPr>
        <w:t>(</w:t>
      </w:r>
      <w:r w:rsidR="00386D5E" w:rsidRPr="004C0EC4">
        <w:rPr>
          <w:rFonts w:ascii="CorpoS" w:hAnsi="CorpoS"/>
          <w:sz w:val="24"/>
          <w:szCs w:val="24"/>
        </w:rPr>
        <w:t>Medical</w:t>
      </w:r>
      <w:r w:rsidR="00752F48" w:rsidRPr="004C0EC4">
        <w:rPr>
          <w:rFonts w:ascii="CorpoS" w:hAnsi="CorpoS"/>
          <w:sz w:val="24"/>
          <w:szCs w:val="24"/>
        </w:rPr>
        <w:t xml:space="preserve"> BioHealth</w:t>
      </w:r>
      <w:r w:rsidR="00CB3F28" w:rsidRPr="004C0EC4">
        <w:rPr>
          <w:rFonts w:ascii="CorpoS" w:hAnsi="CorpoS"/>
          <w:sz w:val="24"/>
          <w:szCs w:val="24"/>
        </w:rPr>
        <w:t xml:space="preserve">, </w:t>
      </w:r>
      <w:r w:rsidR="00386D5E" w:rsidRPr="004C0EC4">
        <w:rPr>
          <w:rFonts w:ascii="CorpoS" w:hAnsi="CorpoS"/>
          <w:sz w:val="24"/>
          <w:szCs w:val="24"/>
        </w:rPr>
        <w:t xml:space="preserve">ISIN </w:t>
      </w:r>
      <w:r w:rsidR="00346685" w:rsidRPr="004C0EC4">
        <w:rPr>
          <w:rFonts w:ascii="CorpoS" w:hAnsi="CorpoS"/>
          <w:sz w:val="24"/>
          <w:szCs w:val="24"/>
        </w:rPr>
        <w:t>LU0119891520</w:t>
      </w:r>
      <w:r w:rsidR="00386D5E" w:rsidRPr="004C0EC4">
        <w:rPr>
          <w:rFonts w:ascii="CorpoS" w:hAnsi="CorpoS"/>
          <w:sz w:val="24"/>
          <w:szCs w:val="24"/>
        </w:rPr>
        <w:t>)</w:t>
      </w:r>
      <w:r w:rsidR="00793717" w:rsidRPr="004C0EC4">
        <w:rPr>
          <w:rFonts w:ascii="CorpoS" w:hAnsi="CorpoS"/>
          <w:sz w:val="24"/>
          <w:szCs w:val="24"/>
        </w:rPr>
        <w:t xml:space="preserve">. </w:t>
      </w:r>
      <w:r w:rsidR="009B5AE3" w:rsidRPr="004C0EC4">
        <w:rPr>
          <w:rFonts w:ascii="CorpoS" w:hAnsi="CorpoS"/>
          <w:sz w:val="24"/>
          <w:szCs w:val="24"/>
        </w:rPr>
        <w:t>Ei</w:t>
      </w:r>
      <w:r w:rsidR="001C049F" w:rsidRPr="004C0EC4">
        <w:rPr>
          <w:rFonts w:ascii="CorpoS" w:hAnsi="CorpoS"/>
          <w:sz w:val="24"/>
          <w:szCs w:val="24"/>
        </w:rPr>
        <w:t>ne britische Fachzeitschrift kü</w:t>
      </w:r>
      <w:r w:rsidR="009B5AE3" w:rsidRPr="004C0EC4">
        <w:rPr>
          <w:rFonts w:ascii="CorpoS" w:hAnsi="CorpoS"/>
          <w:sz w:val="24"/>
          <w:szCs w:val="24"/>
        </w:rPr>
        <w:t xml:space="preserve">rte Medical Strategy </w:t>
      </w:r>
      <w:r w:rsidR="004736D5" w:rsidRPr="004C0EC4">
        <w:rPr>
          <w:rFonts w:ascii="CorpoS" w:hAnsi="CorpoS"/>
          <w:sz w:val="24"/>
          <w:szCs w:val="24"/>
        </w:rPr>
        <w:t xml:space="preserve">kürzlich </w:t>
      </w:r>
      <w:r w:rsidR="009B5AE3" w:rsidRPr="004C0EC4">
        <w:rPr>
          <w:rFonts w:ascii="CorpoS" w:hAnsi="CorpoS"/>
          <w:sz w:val="24"/>
          <w:szCs w:val="24"/>
        </w:rPr>
        <w:t>zur „European Specialist Investment Firm of the Year“.</w:t>
      </w:r>
    </w:p>
    <w:p w:rsidR="000179AF" w:rsidRPr="004C0EC4" w:rsidRDefault="000179AF" w:rsidP="000910AF">
      <w:pPr>
        <w:spacing w:after="0" w:line="240" w:lineRule="auto"/>
        <w:jc w:val="both"/>
        <w:rPr>
          <w:rFonts w:ascii="CorpoS" w:hAnsi="CorpoS"/>
          <w:sz w:val="24"/>
          <w:szCs w:val="24"/>
        </w:rPr>
      </w:pPr>
    </w:p>
    <w:p w:rsidR="009B05B1" w:rsidRPr="004C0EC4" w:rsidRDefault="00AF7546" w:rsidP="000910AF">
      <w:pPr>
        <w:spacing w:after="0" w:line="240" w:lineRule="auto"/>
        <w:jc w:val="both"/>
        <w:rPr>
          <w:rFonts w:ascii="CorpoS" w:hAnsi="CorpoS"/>
          <w:sz w:val="24"/>
          <w:szCs w:val="24"/>
        </w:rPr>
      </w:pPr>
      <w:r w:rsidRPr="004C0EC4">
        <w:rPr>
          <w:rFonts w:ascii="CorpoS" w:hAnsi="CorpoS"/>
          <w:sz w:val="24"/>
          <w:szCs w:val="24"/>
        </w:rPr>
        <w:t>apoAsset</w:t>
      </w:r>
      <w:r w:rsidR="000179AF" w:rsidRPr="004C0EC4">
        <w:rPr>
          <w:rFonts w:ascii="CorpoS" w:hAnsi="CorpoS"/>
          <w:sz w:val="24"/>
          <w:szCs w:val="24"/>
        </w:rPr>
        <w:t xml:space="preserve"> ist Innovationsführer für </w:t>
      </w:r>
      <w:r w:rsidR="007A5605" w:rsidRPr="004C0EC4">
        <w:rPr>
          <w:rFonts w:ascii="CorpoS" w:hAnsi="CorpoS"/>
          <w:sz w:val="24"/>
          <w:szCs w:val="24"/>
        </w:rPr>
        <w:t>Gesundheits-Investments</w:t>
      </w:r>
      <w:r w:rsidR="000179AF" w:rsidRPr="004C0EC4">
        <w:rPr>
          <w:rFonts w:ascii="CorpoS" w:hAnsi="CorpoS"/>
          <w:sz w:val="24"/>
          <w:szCs w:val="24"/>
        </w:rPr>
        <w:t xml:space="preserve">. Zuletzt wurde </w:t>
      </w:r>
      <w:r w:rsidR="00831EA2" w:rsidRPr="004C0EC4">
        <w:rPr>
          <w:rFonts w:ascii="CorpoS" w:hAnsi="CorpoS"/>
          <w:sz w:val="24"/>
          <w:szCs w:val="24"/>
        </w:rPr>
        <w:t xml:space="preserve">ihr </w:t>
      </w:r>
      <w:r w:rsidR="00AB1334" w:rsidRPr="004C0EC4">
        <w:rPr>
          <w:rFonts w:ascii="CorpoS" w:hAnsi="CorpoS"/>
          <w:sz w:val="24"/>
          <w:szCs w:val="24"/>
        </w:rPr>
        <w:t>globale</w:t>
      </w:r>
      <w:r w:rsidR="00831EA2" w:rsidRPr="004C0EC4">
        <w:rPr>
          <w:rFonts w:ascii="CorpoS" w:hAnsi="CorpoS"/>
          <w:sz w:val="24"/>
          <w:szCs w:val="24"/>
        </w:rPr>
        <w:t>r</w:t>
      </w:r>
      <w:r w:rsidR="00AB1334" w:rsidRPr="004C0EC4">
        <w:rPr>
          <w:rFonts w:ascii="CorpoS" w:hAnsi="CorpoS"/>
          <w:sz w:val="24"/>
          <w:szCs w:val="24"/>
        </w:rPr>
        <w:t xml:space="preserve"> Aktienfonds apo Digital Health</w:t>
      </w:r>
      <w:r w:rsidR="000179AF" w:rsidRPr="004C0EC4">
        <w:rPr>
          <w:rFonts w:ascii="CorpoS" w:hAnsi="CorpoS"/>
          <w:sz w:val="24"/>
          <w:szCs w:val="24"/>
        </w:rPr>
        <w:t xml:space="preserve"> (ISIN DE000A2AQYW4) </w:t>
      </w:r>
      <w:r w:rsidR="00AB1334" w:rsidRPr="004C0EC4">
        <w:rPr>
          <w:rFonts w:ascii="CorpoS" w:hAnsi="CorpoS"/>
          <w:sz w:val="24"/>
          <w:szCs w:val="24"/>
        </w:rPr>
        <w:t xml:space="preserve">als </w:t>
      </w:r>
      <w:r w:rsidR="009F38D6" w:rsidRPr="004C0EC4">
        <w:rPr>
          <w:rFonts w:ascii="CorpoS" w:hAnsi="CorpoS"/>
          <w:sz w:val="24"/>
          <w:szCs w:val="24"/>
        </w:rPr>
        <w:t xml:space="preserve">beste </w:t>
      </w:r>
      <w:r w:rsidR="00AB1334" w:rsidRPr="004C0EC4">
        <w:rPr>
          <w:rFonts w:ascii="CorpoS" w:hAnsi="CorpoS"/>
          <w:sz w:val="24"/>
          <w:szCs w:val="24"/>
        </w:rPr>
        <w:t xml:space="preserve">Fondsinnovation </w:t>
      </w:r>
      <w:r w:rsidR="009F38D6" w:rsidRPr="004C0EC4">
        <w:rPr>
          <w:rFonts w:ascii="CorpoS" w:hAnsi="CorpoS"/>
          <w:sz w:val="24"/>
          <w:szCs w:val="24"/>
        </w:rPr>
        <w:t xml:space="preserve">mit dem Scope Award </w:t>
      </w:r>
      <w:r w:rsidR="00AB1334" w:rsidRPr="004C0EC4">
        <w:rPr>
          <w:rFonts w:ascii="CorpoS" w:hAnsi="CorpoS"/>
          <w:sz w:val="24"/>
          <w:szCs w:val="24"/>
        </w:rPr>
        <w:t xml:space="preserve">ausgezeichnet. </w:t>
      </w:r>
      <w:r w:rsidR="00E308F3" w:rsidRPr="004C0EC4">
        <w:rPr>
          <w:rFonts w:ascii="CorpoS" w:hAnsi="CorpoS"/>
          <w:sz w:val="24"/>
          <w:szCs w:val="24"/>
        </w:rPr>
        <w:t>Das Anlegermagazin FOCUS MONEY bewertet apoAsset als eine der besten Fondsanlage-Gesellschaft</w:t>
      </w:r>
      <w:r w:rsidR="00E756C5" w:rsidRPr="004C0EC4">
        <w:rPr>
          <w:rFonts w:ascii="CorpoS" w:hAnsi="CorpoS"/>
          <w:sz w:val="24"/>
          <w:szCs w:val="24"/>
        </w:rPr>
        <w:t>en</w:t>
      </w:r>
      <w:r w:rsidR="00E308F3" w:rsidRPr="004C0EC4">
        <w:rPr>
          <w:rFonts w:ascii="CorpoS" w:hAnsi="CorpoS"/>
          <w:sz w:val="24"/>
          <w:szCs w:val="24"/>
        </w:rPr>
        <w:t xml:space="preserve"> Deutschlands. </w:t>
      </w:r>
      <w:r w:rsidR="00F13A2C" w:rsidRPr="004C0EC4">
        <w:rPr>
          <w:rFonts w:ascii="CorpoS" w:hAnsi="CorpoS"/>
          <w:sz w:val="24"/>
          <w:szCs w:val="24"/>
        </w:rPr>
        <w:t xml:space="preserve">Das </w:t>
      </w:r>
      <w:r w:rsidR="00C96642" w:rsidRPr="004C0EC4">
        <w:rPr>
          <w:rFonts w:ascii="CorpoS" w:hAnsi="CorpoS"/>
          <w:sz w:val="24"/>
          <w:szCs w:val="24"/>
        </w:rPr>
        <w:t>verwaltet</w:t>
      </w:r>
      <w:r w:rsidR="00F13A2C" w:rsidRPr="004C0EC4">
        <w:rPr>
          <w:rFonts w:ascii="CorpoS" w:hAnsi="CorpoS"/>
          <w:sz w:val="24"/>
          <w:szCs w:val="24"/>
        </w:rPr>
        <w:t>e</w:t>
      </w:r>
      <w:r w:rsidR="00C96642" w:rsidRPr="004C0EC4">
        <w:rPr>
          <w:rFonts w:ascii="CorpoS" w:hAnsi="CorpoS"/>
          <w:sz w:val="24"/>
          <w:szCs w:val="24"/>
        </w:rPr>
        <w:t xml:space="preserve"> Anlagevermögen </w:t>
      </w:r>
      <w:r w:rsidR="00F13A2C" w:rsidRPr="004C0EC4">
        <w:rPr>
          <w:rFonts w:ascii="CorpoS" w:hAnsi="CorpoS"/>
          <w:sz w:val="24"/>
          <w:szCs w:val="24"/>
        </w:rPr>
        <w:t>des Unternehmens umfasst</w:t>
      </w:r>
      <w:r w:rsidR="00877768" w:rsidRPr="004C0EC4">
        <w:rPr>
          <w:rFonts w:ascii="CorpoS" w:hAnsi="CorpoS"/>
          <w:sz w:val="24"/>
          <w:szCs w:val="24"/>
        </w:rPr>
        <w:t xml:space="preserve"> </w:t>
      </w:r>
      <w:r w:rsidR="00E02F90" w:rsidRPr="004C0EC4">
        <w:rPr>
          <w:rFonts w:ascii="CorpoS" w:hAnsi="CorpoS"/>
          <w:sz w:val="24"/>
          <w:szCs w:val="24"/>
        </w:rPr>
        <w:t>r</w:t>
      </w:r>
      <w:r w:rsidR="00E149D5" w:rsidRPr="004C0EC4">
        <w:rPr>
          <w:rFonts w:ascii="CorpoS" w:hAnsi="CorpoS"/>
          <w:sz w:val="24"/>
          <w:szCs w:val="24"/>
        </w:rPr>
        <w:t xml:space="preserve">und </w:t>
      </w:r>
      <w:r w:rsidR="008D6367" w:rsidRPr="004C0EC4">
        <w:rPr>
          <w:rFonts w:ascii="CorpoS" w:hAnsi="CorpoS"/>
          <w:sz w:val="24"/>
          <w:szCs w:val="24"/>
        </w:rPr>
        <w:t>3,</w:t>
      </w:r>
      <w:r w:rsidR="000179AF" w:rsidRPr="004C0EC4">
        <w:rPr>
          <w:rFonts w:ascii="CorpoS" w:hAnsi="CorpoS"/>
          <w:sz w:val="24"/>
          <w:szCs w:val="24"/>
        </w:rPr>
        <w:t>4</w:t>
      </w:r>
      <w:r w:rsidR="00E149D5" w:rsidRPr="004C0EC4">
        <w:rPr>
          <w:rFonts w:ascii="CorpoS" w:hAnsi="CorpoS"/>
          <w:sz w:val="24"/>
          <w:szCs w:val="24"/>
        </w:rPr>
        <w:t xml:space="preserve"> M</w:t>
      </w:r>
      <w:r w:rsidR="000179AF" w:rsidRPr="004C0EC4">
        <w:rPr>
          <w:rFonts w:ascii="CorpoS" w:hAnsi="CorpoS"/>
          <w:sz w:val="24"/>
          <w:szCs w:val="24"/>
        </w:rPr>
        <w:t>illiarden</w:t>
      </w:r>
      <w:r w:rsidR="00E149D5" w:rsidRPr="004C0EC4">
        <w:rPr>
          <w:rFonts w:ascii="CorpoS" w:hAnsi="CorpoS"/>
          <w:sz w:val="24"/>
          <w:szCs w:val="24"/>
        </w:rPr>
        <w:t xml:space="preserve"> Euro</w:t>
      </w:r>
      <w:r w:rsidR="003752FC" w:rsidRPr="004C0EC4">
        <w:rPr>
          <w:rFonts w:ascii="CorpoS" w:hAnsi="CorpoS"/>
          <w:sz w:val="24"/>
          <w:szCs w:val="24"/>
        </w:rPr>
        <w:t xml:space="preserve">, davon </w:t>
      </w:r>
      <w:r w:rsidR="00E149D5" w:rsidRPr="004C0EC4">
        <w:rPr>
          <w:rFonts w:ascii="CorpoS" w:hAnsi="CorpoS"/>
          <w:sz w:val="24"/>
          <w:szCs w:val="24"/>
        </w:rPr>
        <w:t xml:space="preserve">rund </w:t>
      </w:r>
      <w:r w:rsidR="00CB3F28" w:rsidRPr="004C0EC4">
        <w:rPr>
          <w:rFonts w:ascii="CorpoS" w:hAnsi="CorpoS"/>
          <w:sz w:val="24"/>
          <w:szCs w:val="24"/>
        </w:rPr>
        <w:t xml:space="preserve">eine Milliarde </w:t>
      </w:r>
      <w:r w:rsidR="003752FC" w:rsidRPr="004C0EC4">
        <w:rPr>
          <w:rFonts w:ascii="CorpoS" w:hAnsi="CorpoS"/>
          <w:sz w:val="24"/>
          <w:szCs w:val="24"/>
        </w:rPr>
        <w:t>Euro i</w:t>
      </w:r>
      <w:r w:rsidR="00B01D3E" w:rsidRPr="004C0EC4">
        <w:rPr>
          <w:rFonts w:ascii="CorpoS" w:hAnsi="CorpoS"/>
          <w:sz w:val="24"/>
          <w:szCs w:val="24"/>
        </w:rPr>
        <w:t xml:space="preserve">m </w:t>
      </w:r>
      <w:r w:rsidR="00255EDF" w:rsidRPr="004C0EC4">
        <w:rPr>
          <w:rFonts w:ascii="CorpoS" w:hAnsi="CorpoS"/>
          <w:sz w:val="24"/>
          <w:szCs w:val="24"/>
        </w:rPr>
        <w:t xml:space="preserve">Bereich </w:t>
      </w:r>
      <w:r w:rsidR="00B01D3E" w:rsidRPr="004C0EC4">
        <w:rPr>
          <w:rFonts w:ascii="CorpoS" w:hAnsi="CorpoS"/>
          <w:sz w:val="24"/>
          <w:szCs w:val="24"/>
        </w:rPr>
        <w:t>Gesundheit.</w:t>
      </w:r>
      <w:r w:rsidR="00CA2339" w:rsidRPr="004C0EC4">
        <w:rPr>
          <w:rFonts w:ascii="CorpoS" w:hAnsi="CorpoS"/>
          <w:sz w:val="24"/>
          <w:szCs w:val="24"/>
        </w:rPr>
        <w:t xml:space="preserve"> </w:t>
      </w:r>
      <w:r w:rsidR="00190901" w:rsidRPr="004C0EC4">
        <w:rPr>
          <w:rFonts w:ascii="CorpoS" w:hAnsi="CorpoS"/>
          <w:sz w:val="24"/>
          <w:szCs w:val="24"/>
        </w:rPr>
        <w:t>Weitere Schwerpunkte sind Dachfonds, Multi-Asset-Fonds, Rentenfonds und quantitative risikoreduzierende Strategien.</w:t>
      </w:r>
    </w:p>
    <w:p w:rsidR="00CA2339" w:rsidRPr="004C0EC4" w:rsidRDefault="00CA2339" w:rsidP="000910AF">
      <w:pPr>
        <w:spacing w:after="0" w:line="240" w:lineRule="auto"/>
        <w:jc w:val="both"/>
        <w:rPr>
          <w:rFonts w:ascii="CorpoS" w:hAnsi="CorpoS"/>
          <w:sz w:val="24"/>
          <w:szCs w:val="24"/>
        </w:rPr>
      </w:pPr>
    </w:p>
    <w:p w:rsidR="00EB0BDD" w:rsidRPr="004C0EC4" w:rsidRDefault="00655AA8" w:rsidP="000910AF">
      <w:pPr>
        <w:pStyle w:val="Kommentartext"/>
        <w:jc w:val="both"/>
        <w:rPr>
          <w:rFonts w:ascii="CorpoS" w:hAnsi="CorpoS"/>
          <w:sz w:val="24"/>
          <w:szCs w:val="24"/>
        </w:rPr>
      </w:pPr>
      <w:r w:rsidRPr="004C0EC4">
        <w:rPr>
          <w:rFonts w:ascii="CorpoS" w:hAnsi="CorpoS"/>
          <w:sz w:val="24"/>
          <w:szCs w:val="24"/>
        </w:rPr>
        <w:t xml:space="preserve">Weitere Infos unter </w:t>
      </w:r>
      <w:hyperlink r:id="rId8" w:history="1">
        <w:r w:rsidR="00DA20CB" w:rsidRPr="004C0EC4">
          <w:rPr>
            <w:rStyle w:val="Hyperlink"/>
            <w:rFonts w:ascii="CorpoS" w:hAnsi="CorpoS"/>
            <w:sz w:val="24"/>
            <w:szCs w:val="24"/>
          </w:rPr>
          <w:t>www.apoasset.de/gesundheit</w:t>
        </w:r>
      </w:hyperlink>
      <w:r w:rsidRPr="004C0EC4">
        <w:rPr>
          <w:rFonts w:ascii="CorpoS" w:hAnsi="CorpoS"/>
          <w:sz w:val="24"/>
          <w:szCs w:val="24"/>
        </w:rPr>
        <w:t xml:space="preserve"> und </w:t>
      </w:r>
      <w:hyperlink r:id="rId9" w:history="1">
        <w:r w:rsidR="00DA20CB" w:rsidRPr="004C0EC4">
          <w:rPr>
            <w:rStyle w:val="Hyperlink"/>
            <w:rFonts w:ascii="CorpoS" w:hAnsi="CorpoS"/>
            <w:sz w:val="24"/>
            <w:szCs w:val="24"/>
          </w:rPr>
          <w:t>www.medicalstrategy.de</w:t>
        </w:r>
      </w:hyperlink>
      <w:r w:rsidRPr="004C0EC4">
        <w:rPr>
          <w:rFonts w:ascii="CorpoS" w:hAnsi="CorpoS"/>
          <w:sz w:val="24"/>
          <w:szCs w:val="24"/>
        </w:rPr>
        <w:t>.</w:t>
      </w:r>
    </w:p>
    <w:sectPr w:rsidR="00EB0BDD" w:rsidRPr="004C0EC4" w:rsidSect="00B321B1">
      <w:headerReference w:type="first" r:id="rId10"/>
      <w:footerReference w:type="first" r:id="rId11"/>
      <w:type w:val="continuous"/>
      <w:pgSz w:w="11906" w:h="16838" w:code="9"/>
      <w:pgMar w:top="1417" w:right="1417" w:bottom="1134" w:left="1417" w:header="1021"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27" w:rsidRDefault="00451A27">
      <w:r>
        <w:separator/>
      </w:r>
    </w:p>
  </w:endnote>
  <w:endnote w:type="continuationSeparator" w:id="0">
    <w:p w:rsidR="00451A27" w:rsidRDefault="0045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7" w:rsidRDefault="00363857" w:rsidP="008E6D29">
    <w:pPr>
      <w:pStyle w:val="Fuzeile"/>
      <w:tabs>
        <w:tab w:val="clear" w:pos="4536"/>
        <w:tab w:val="clear" w:pos="9072"/>
        <w:tab w:val="left" w:pos="2694"/>
        <w:tab w:val="left" w:pos="3598"/>
        <w:tab w:val="left" w:pos="5446"/>
        <w:tab w:val="left" w:pos="6873"/>
        <w:tab w:val="left" w:pos="8147"/>
      </w:tabs>
      <w:spacing w:after="40"/>
      <w:rPr>
        <w:rFonts w:ascii="CorpoS" w:hAnsi="CorpoS"/>
        <w:color w:val="8C91A0"/>
        <w:sz w:val="16"/>
        <w:szCs w:val="16"/>
      </w:rPr>
    </w:pPr>
    <w:r w:rsidRPr="008C7A6D">
      <w:rPr>
        <w:rFonts w:ascii="CorpoS" w:hAnsi="CorpoS"/>
        <w:b/>
        <w:color w:val="8C91A0"/>
        <w:sz w:val="16"/>
        <w:szCs w:val="16"/>
      </w:rPr>
      <w:t>Apo Asset Management GmbH</w:t>
    </w:r>
    <w:r>
      <w:rPr>
        <w:rFonts w:ascii="CorpoS" w:hAnsi="CorpoS"/>
        <w:color w:val="8C91A0"/>
        <w:sz w:val="16"/>
        <w:szCs w:val="16"/>
      </w:rPr>
      <w:tab/>
    </w:r>
    <w:r w:rsidRPr="00155FDE">
      <w:rPr>
        <w:rFonts w:ascii="CorpoS" w:hAnsi="CorpoS"/>
        <w:color w:val="8C91A0"/>
        <w:sz w:val="16"/>
        <w:szCs w:val="16"/>
      </w:rPr>
      <w:t>Richard-Oskar-Mattern-Str. 6</w:t>
    </w:r>
    <w:r>
      <w:rPr>
        <w:rFonts w:ascii="CorpoS" w:hAnsi="CorpoS"/>
        <w:color w:val="8C91A0"/>
        <w:sz w:val="16"/>
        <w:szCs w:val="16"/>
      </w:rPr>
      <w:t xml:space="preserve"> | </w:t>
    </w:r>
    <w:r w:rsidRPr="00155FDE">
      <w:rPr>
        <w:rFonts w:ascii="CorpoS" w:hAnsi="CorpoS"/>
        <w:color w:val="8C91A0"/>
        <w:sz w:val="16"/>
        <w:szCs w:val="16"/>
      </w:rPr>
      <w:t>40547 Düsseldorf</w:t>
    </w:r>
    <w:r>
      <w:rPr>
        <w:rFonts w:ascii="CorpoS" w:hAnsi="CorpoS"/>
        <w:color w:val="8C91A0"/>
        <w:sz w:val="16"/>
        <w:szCs w:val="16"/>
      </w:rPr>
      <w:t xml:space="preserve"> | </w:t>
    </w:r>
    <w:r w:rsidRPr="00155FDE">
      <w:rPr>
        <w:rFonts w:ascii="CorpoS" w:hAnsi="CorpoS"/>
        <w:color w:val="8C91A0"/>
        <w:sz w:val="16"/>
        <w:szCs w:val="16"/>
      </w:rPr>
      <w:t>Tel</w:t>
    </w:r>
    <w:r>
      <w:rPr>
        <w:rFonts w:ascii="CorpoS" w:hAnsi="CorpoS"/>
        <w:color w:val="8C91A0"/>
        <w:sz w:val="16"/>
        <w:szCs w:val="16"/>
      </w:rPr>
      <w:t>efon</w:t>
    </w:r>
    <w:r w:rsidRPr="00155FDE">
      <w:rPr>
        <w:rFonts w:ascii="CorpoS" w:hAnsi="CorpoS"/>
        <w:color w:val="8C91A0"/>
        <w:sz w:val="16"/>
        <w:szCs w:val="16"/>
      </w:rPr>
      <w:t xml:space="preserve"> 0211 863231-0</w:t>
    </w:r>
    <w:r>
      <w:rPr>
        <w:rFonts w:ascii="CorpoS" w:hAnsi="CorpoS"/>
        <w:color w:val="8C91A0"/>
        <w:sz w:val="16"/>
        <w:szCs w:val="16"/>
      </w:rPr>
      <w:t xml:space="preserve"> | Telef</w:t>
    </w:r>
    <w:r w:rsidRPr="00155FDE">
      <w:rPr>
        <w:rFonts w:ascii="CorpoS" w:hAnsi="CorpoS"/>
        <w:color w:val="8C91A0"/>
        <w:sz w:val="16"/>
        <w:szCs w:val="16"/>
      </w:rPr>
      <w:t>ax 0211 863231-</w:t>
    </w:r>
    <w:r>
      <w:rPr>
        <w:rFonts w:ascii="CorpoS" w:hAnsi="CorpoS"/>
        <w:color w:val="8C91A0"/>
        <w:sz w:val="16"/>
        <w:szCs w:val="16"/>
      </w:rPr>
      <w:t>50</w:t>
    </w:r>
  </w:p>
  <w:p w:rsidR="00120E58" w:rsidRDefault="00120E58" w:rsidP="00120E58">
    <w:pPr>
      <w:pStyle w:val="Fuzeile"/>
      <w:tabs>
        <w:tab w:val="clear" w:pos="4536"/>
        <w:tab w:val="clear" w:pos="9072"/>
        <w:tab w:val="left" w:pos="2694"/>
        <w:tab w:val="left" w:pos="3598"/>
        <w:tab w:val="left" w:pos="5446"/>
        <w:tab w:val="left" w:pos="6873"/>
        <w:tab w:val="left" w:pos="8147"/>
      </w:tabs>
      <w:spacing w:after="40"/>
      <w:rPr>
        <w:rFonts w:ascii="CorpoS" w:hAnsi="CorpoS"/>
        <w:color w:val="8C91A0"/>
        <w:sz w:val="16"/>
        <w:szCs w:val="16"/>
      </w:rPr>
    </w:pPr>
    <w:r w:rsidRPr="008C7A6D">
      <w:rPr>
        <w:rFonts w:ascii="CorpoS" w:hAnsi="CorpoS"/>
        <w:b/>
        <w:color w:val="8C91A0"/>
        <w:sz w:val="16"/>
        <w:szCs w:val="16"/>
      </w:rPr>
      <w:t>Vorsitzender des Aufsichtsrats</w:t>
    </w:r>
    <w:r>
      <w:rPr>
        <w:rFonts w:ascii="CorpoS" w:hAnsi="CorpoS"/>
        <w:color w:val="8C91A0"/>
        <w:sz w:val="16"/>
        <w:szCs w:val="16"/>
      </w:rPr>
      <w:tab/>
    </w:r>
    <w:r w:rsidR="00E27A6E">
      <w:rPr>
        <w:rFonts w:ascii="CorpoS" w:hAnsi="CorpoS"/>
        <w:color w:val="8C91A0"/>
        <w:sz w:val="16"/>
        <w:szCs w:val="16"/>
      </w:rPr>
      <w:t>Claus Harald Wilsing</w:t>
    </w:r>
  </w:p>
  <w:p w:rsidR="00363857" w:rsidRDefault="00363857" w:rsidP="008E6D29">
    <w:pPr>
      <w:pStyle w:val="Fuzeile"/>
      <w:tabs>
        <w:tab w:val="clear" w:pos="4536"/>
        <w:tab w:val="clear" w:pos="9072"/>
        <w:tab w:val="left" w:pos="2694"/>
        <w:tab w:val="left" w:pos="3598"/>
        <w:tab w:val="left" w:pos="5446"/>
        <w:tab w:val="left" w:pos="6873"/>
        <w:tab w:val="left" w:pos="8147"/>
      </w:tabs>
      <w:spacing w:after="40"/>
      <w:rPr>
        <w:rFonts w:ascii="CorpoS" w:hAnsi="CorpoS"/>
        <w:color w:val="8C91A0"/>
        <w:sz w:val="16"/>
        <w:szCs w:val="16"/>
      </w:rPr>
    </w:pPr>
    <w:r w:rsidRPr="008C7A6D">
      <w:rPr>
        <w:rFonts w:ascii="CorpoS" w:hAnsi="CorpoS"/>
        <w:b/>
        <w:color w:val="8C91A0"/>
        <w:sz w:val="16"/>
        <w:szCs w:val="16"/>
      </w:rPr>
      <w:t>Geschäftsführung</w:t>
    </w:r>
    <w:r>
      <w:rPr>
        <w:rFonts w:ascii="CorpoS" w:hAnsi="CorpoS"/>
        <w:color w:val="8C91A0"/>
        <w:sz w:val="16"/>
        <w:szCs w:val="16"/>
      </w:rPr>
      <w:tab/>
      <w:t xml:space="preserve">Friedhelm Jansen | </w:t>
    </w:r>
    <w:r w:rsidRPr="00155FDE">
      <w:rPr>
        <w:rFonts w:ascii="CorpoS" w:hAnsi="CorpoS"/>
        <w:color w:val="8C91A0"/>
        <w:sz w:val="16"/>
        <w:szCs w:val="16"/>
      </w:rPr>
      <w:t>Ulrich Nötges</w:t>
    </w:r>
  </w:p>
  <w:p w:rsidR="00363857" w:rsidRDefault="00363857" w:rsidP="008E6D29">
    <w:pPr>
      <w:pStyle w:val="Fuzeile"/>
      <w:tabs>
        <w:tab w:val="clear" w:pos="4536"/>
        <w:tab w:val="clear" w:pos="9072"/>
        <w:tab w:val="left" w:pos="2694"/>
        <w:tab w:val="left" w:pos="3598"/>
        <w:tab w:val="left" w:pos="5446"/>
        <w:tab w:val="left" w:pos="6873"/>
        <w:tab w:val="left" w:pos="8147"/>
      </w:tabs>
      <w:spacing w:after="40"/>
      <w:rPr>
        <w:rFonts w:ascii="CorpoS" w:hAnsi="CorpoS"/>
        <w:color w:val="8C91A0"/>
        <w:sz w:val="16"/>
        <w:szCs w:val="16"/>
      </w:rPr>
    </w:pPr>
    <w:r w:rsidRPr="008C7A6D">
      <w:rPr>
        <w:rFonts w:ascii="CorpoS" w:hAnsi="CorpoS"/>
        <w:b/>
        <w:color w:val="8C91A0"/>
        <w:sz w:val="16"/>
        <w:szCs w:val="16"/>
      </w:rPr>
      <w:t>Bankverbindung</w:t>
    </w:r>
    <w:r>
      <w:rPr>
        <w:rFonts w:ascii="CorpoS" w:hAnsi="CorpoS"/>
        <w:color w:val="8C91A0"/>
        <w:sz w:val="16"/>
        <w:szCs w:val="16"/>
      </w:rPr>
      <w:tab/>
      <w:t xml:space="preserve">Deutsche Apotheker- und Ärztebank eG | </w:t>
    </w:r>
    <w:r w:rsidRPr="00155FDE">
      <w:rPr>
        <w:rFonts w:ascii="CorpoS" w:hAnsi="CorpoS"/>
        <w:color w:val="8C91A0"/>
        <w:sz w:val="16"/>
        <w:szCs w:val="16"/>
      </w:rPr>
      <w:t>Ko</w:t>
    </w:r>
    <w:r>
      <w:rPr>
        <w:rFonts w:ascii="CorpoS" w:hAnsi="CorpoS"/>
        <w:color w:val="8C91A0"/>
        <w:sz w:val="16"/>
        <w:szCs w:val="16"/>
      </w:rPr>
      <w:t>nto</w:t>
    </w:r>
    <w:r w:rsidRPr="00155FDE">
      <w:rPr>
        <w:rFonts w:ascii="CorpoS" w:hAnsi="CorpoS"/>
        <w:color w:val="8C91A0"/>
        <w:sz w:val="16"/>
        <w:szCs w:val="16"/>
      </w:rPr>
      <w:t xml:space="preserve"> 000 491 0729</w:t>
    </w:r>
    <w:r>
      <w:rPr>
        <w:rFonts w:ascii="CorpoS" w:hAnsi="CorpoS"/>
        <w:color w:val="8C91A0"/>
        <w:sz w:val="16"/>
        <w:szCs w:val="16"/>
      </w:rPr>
      <w:t xml:space="preserve"> | </w:t>
    </w:r>
    <w:r w:rsidRPr="00155FDE">
      <w:rPr>
        <w:rFonts w:ascii="CorpoS" w:hAnsi="CorpoS"/>
        <w:color w:val="8C91A0"/>
        <w:sz w:val="16"/>
        <w:szCs w:val="16"/>
      </w:rPr>
      <w:t>B</w:t>
    </w:r>
    <w:r>
      <w:rPr>
        <w:rFonts w:ascii="CorpoS" w:hAnsi="CorpoS"/>
        <w:color w:val="8C91A0"/>
        <w:sz w:val="16"/>
        <w:szCs w:val="16"/>
      </w:rPr>
      <w:t>LZ</w:t>
    </w:r>
    <w:r w:rsidRPr="00155FDE">
      <w:rPr>
        <w:rFonts w:ascii="CorpoS" w:hAnsi="CorpoS"/>
        <w:color w:val="8C91A0"/>
        <w:sz w:val="16"/>
        <w:szCs w:val="16"/>
      </w:rPr>
      <w:t xml:space="preserve"> 300 606 01</w:t>
    </w:r>
  </w:p>
  <w:p w:rsidR="00363857" w:rsidRPr="008E6D29" w:rsidRDefault="00363857" w:rsidP="008E6D29">
    <w:pPr>
      <w:pStyle w:val="Fuzeile"/>
      <w:tabs>
        <w:tab w:val="left" w:pos="2694"/>
      </w:tabs>
      <w:rPr>
        <w:szCs w:val="16"/>
      </w:rPr>
    </w:pPr>
    <w:r>
      <w:rPr>
        <w:rFonts w:ascii="CorpoS" w:hAnsi="CorpoS"/>
        <w:b/>
        <w:color w:val="8C91A0"/>
        <w:sz w:val="16"/>
        <w:szCs w:val="16"/>
      </w:rPr>
      <w:t>HR / Ust.-Id</w:t>
    </w:r>
    <w:r>
      <w:rPr>
        <w:rFonts w:ascii="CorpoS" w:hAnsi="CorpoS"/>
        <w:color w:val="8C91A0"/>
        <w:sz w:val="16"/>
        <w:szCs w:val="16"/>
      </w:rPr>
      <w:tab/>
    </w:r>
    <w:r w:rsidRPr="00155FDE">
      <w:rPr>
        <w:rFonts w:ascii="CorpoS" w:hAnsi="CorpoS"/>
        <w:color w:val="8C91A0"/>
        <w:sz w:val="16"/>
        <w:szCs w:val="16"/>
      </w:rPr>
      <w:t>Amtsgeric</w:t>
    </w:r>
    <w:r>
      <w:rPr>
        <w:rFonts w:ascii="CorpoS" w:hAnsi="CorpoS"/>
        <w:color w:val="8C91A0"/>
        <w:sz w:val="16"/>
        <w:szCs w:val="16"/>
      </w:rPr>
      <w:t xml:space="preserve">ht Düsseldorf HRB 39664 | </w:t>
    </w:r>
    <w:r w:rsidRPr="00155FDE">
      <w:rPr>
        <w:rFonts w:ascii="CorpoS" w:hAnsi="CorpoS"/>
        <w:color w:val="8C91A0"/>
        <w:sz w:val="16"/>
        <w:szCs w:val="16"/>
      </w:rPr>
      <w:t>Ust-Id DE119260415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27" w:rsidRDefault="00451A27">
      <w:r>
        <w:separator/>
      </w:r>
    </w:p>
  </w:footnote>
  <w:footnote w:type="continuationSeparator" w:id="0">
    <w:p w:rsidR="00451A27" w:rsidRDefault="00451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57" w:rsidRDefault="00363857" w:rsidP="006736BC">
    <w:pPr>
      <w:pStyle w:val="Kopfzeile"/>
      <w:tabs>
        <w:tab w:val="clear" w:pos="4536"/>
        <w:tab w:val="clear" w:pos="9072"/>
        <w:tab w:val="right" w:pos="9356"/>
      </w:tabs>
    </w:pPr>
    <w:r>
      <w:tab/>
    </w:r>
    <w:r w:rsidR="00906C28">
      <w:rPr>
        <w:noProof/>
      </w:rPr>
      <w:drawing>
        <wp:inline distT="0" distB="0" distL="0" distR="0" wp14:anchorId="06083FDF" wp14:editId="0586FA4C">
          <wp:extent cx="1564640" cy="587375"/>
          <wp:effectExtent l="0" t="0" r="0" b="0"/>
          <wp:docPr id="1" name="Bild 1" descr="apoAsset_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Asset_h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587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C2C"/>
    <w:multiLevelType w:val="hybridMultilevel"/>
    <w:tmpl w:val="1556C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94DC8"/>
    <w:multiLevelType w:val="hybridMultilevel"/>
    <w:tmpl w:val="5A201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E1816"/>
    <w:multiLevelType w:val="hybridMultilevel"/>
    <w:tmpl w:val="7242D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9019F"/>
    <w:multiLevelType w:val="hybridMultilevel"/>
    <w:tmpl w:val="CEFC1CD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5E52F18"/>
    <w:multiLevelType w:val="hybridMultilevel"/>
    <w:tmpl w:val="C0F02EF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A8C1C4F"/>
    <w:multiLevelType w:val="hybridMultilevel"/>
    <w:tmpl w:val="B4268CD4"/>
    <w:lvl w:ilvl="0" w:tplc="1A22FC1E">
      <w:numFmt w:val="bullet"/>
      <w:lvlText w:val="•"/>
      <w:lvlJc w:val="left"/>
      <w:pPr>
        <w:ind w:left="710" w:hanging="710"/>
      </w:pPr>
      <w:rPr>
        <w:rFonts w:ascii="CorpoS" w:eastAsia="Times New Roman" w:hAnsi="Corpo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BD6318"/>
    <w:multiLevelType w:val="hybridMultilevel"/>
    <w:tmpl w:val="D5C47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E3340"/>
    <w:multiLevelType w:val="hybridMultilevel"/>
    <w:tmpl w:val="AF16702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951B50"/>
    <w:multiLevelType w:val="hybridMultilevel"/>
    <w:tmpl w:val="F836F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CA7184"/>
    <w:multiLevelType w:val="hybridMultilevel"/>
    <w:tmpl w:val="67C8B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5E70B1"/>
    <w:multiLevelType w:val="hybridMultilevel"/>
    <w:tmpl w:val="0772F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F9677C"/>
    <w:multiLevelType w:val="hybridMultilevel"/>
    <w:tmpl w:val="C0309870"/>
    <w:lvl w:ilvl="0" w:tplc="04070001">
      <w:start w:val="1"/>
      <w:numFmt w:val="bullet"/>
      <w:lvlText w:val=""/>
      <w:lvlJc w:val="left"/>
      <w:pPr>
        <w:ind w:left="710" w:hanging="71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5869CA"/>
    <w:multiLevelType w:val="hybridMultilevel"/>
    <w:tmpl w:val="6D26A2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F345F7"/>
    <w:multiLevelType w:val="hybridMultilevel"/>
    <w:tmpl w:val="94F06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9E5B1B"/>
    <w:multiLevelType w:val="hybridMultilevel"/>
    <w:tmpl w:val="DFD46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412564"/>
    <w:multiLevelType w:val="hybridMultilevel"/>
    <w:tmpl w:val="2FF0980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616D5479"/>
    <w:multiLevelType w:val="hybridMultilevel"/>
    <w:tmpl w:val="E9CCD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E52617"/>
    <w:multiLevelType w:val="hybridMultilevel"/>
    <w:tmpl w:val="08923DB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6DA64DC3"/>
    <w:multiLevelType w:val="hybridMultilevel"/>
    <w:tmpl w:val="DED4EA9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7FFE7750"/>
    <w:multiLevelType w:val="hybridMultilevel"/>
    <w:tmpl w:val="26D639D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4"/>
  </w:num>
  <w:num w:numId="3">
    <w:abstractNumId w:val="15"/>
  </w:num>
  <w:num w:numId="4">
    <w:abstractNumId w:val="3"/>
  </w:num>
  <w:num w:numId="5">
    <w:abstractNumId w:val="18"/>
  </w:num>
  <w:num w:numId="6">
    <w:abstractNumId w:val="17"/>
  </w:num>
  <w:num w:numId="7">
    <w:abstractNumId w:val="7"/>
  </w:num>
  <w:num w:numId="8">
    <w:abstractNumId w:val="19"/>
  </w:num>
  <w:num w:numId="9">
    <w:abstractNumId w:val="8"/>
  </w:num>
  <w:num w:numId="10">
    <w:abstractNumId w:val="2"/>
  </w:num>
  <w:num w:numId="11">
    <w:abstractNumId w:val="1"/>
  </w:num>
  <w:num w:numId="12">
    <w:abstractNumId w:val="16"/>
  </w:num>
  <w:num w:numId="13">
    <w:abstractNumId w:val="0"/>
  </w:num>
  <w:num w:numId="14">
    <w:abstractNumId w:val="5"/>
  </w:num>
  <w:num w:numId="15">
    <w:abstractNumId w:val="11"/>
  </w:num>
  <w:num w:numId="16">
    <w:abstractNumId w:val="14"/>
  </w:num>
  <w:num w:numId="17">
    <w:abstractNumId w:val="13"/>
  </w:num>
  <w:num w:numId="18">
    <w:abstractNumId w:val="6"/>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7070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CE"/>
    <w:rsid w:val="00001830"/>
    <w:rsid w:val="000026A5"/>
    <w:rsid w:val="00002E57"/>
    <w:rsid w:val="00004381"/>
    <w:rsid w:val="00004BC2"/>
    <w:rsid w:val="00005C38"/>
    <w:rsid w:val="0000705F"/>
    <w:rsid w:val="00007F0F"/>
    <w:rsid w:val="000134B0"/>
    <w:rsid w:val="000161A0"/>
    <w:rsid w:val="000179AF"/>
    <w:rsid w:val="000229A9"/>
    <w:rsid w:val="000231D6"/>
    <w:rsid w:val="00023CD4"/>
    <w:rsid w:val="00023E83"/>
    <w:rsid w:val="00025E7A"/>
    <w:rsid w:val="0003234A"/>
    <w:rsid w:val="00033170"/>
    <w:rsid w:val="00034E44"/>
    <w:rsid w:val="0003530B"/>
    <w:rsid w:val="00035D8B"/>
    <w:rsid w:val="00036DCC"/>
    <w:rsid w:val="00041081"/>
    <w:rsid w:val="000435ED"/>
    <w:rsid w:val="00044D94"/>
    <w:rsid w:val="000462BA"/>
    <w:rsid w:val="00047185"/>
    <w:rsid w:val="000505EB"/>
    <w:rsid w:val="000518F8"/>
    <w:rsid w:val="00051CEB"/>
    <w:rsid w:val="000565B3"/>
    <w:rsid w:val="00057A17"/>
    <w:rsid w:val="00060F58"/>
    <w:rsid w:val="000617B1"/>
    <w:rsid w:val="0007129C"/>
    <w:rsid w:val="000726AE"/>
    <w:rsid w:val="000726FE"/>
    <w:rsid w:val="00074145"/>
    <w:rsid w:val="00076734"/>
    <w:rsid w:val="00080EA1"/>
    <w:rsid w:val="0008220F"/>
    <w:rsid w:val="000826AC"/>
    <w:rsid w:val="000845F9"/>
    <w:rsid w:val="000853D3"/>
    <w:rsid w:val="00086417"/>
    <w:rsid w:val="000902E1"/>
    <w:rsid w:val="000910AF"/>
    <w:rsid w:val="0009338D"/>
    <w:rsid w:val="000A37D3"/>
    <w:rsid w:val="000A3E28"/>
    <w:rsid w:val="000A5ACD"/>
    <w:rsid w:val="000A69BB"/>
    <w:rsid w:val="000A6FDC"/>
    <w:rsid w:val="000B1D85"/>
    <w:rsid w:val="000B1D89"/>
    <w:rsid w:val="000B530B"/>
    <w:rsid w:val="000B58F0"/>
    <w:rsid w:val="000B6329"/>
    <w:rsid w:val="000B67A1"/>
    <w:rsid w:val="000B78BE"/>
    <w:rsid w:val="000C10F5"/>
    <w:rsid w:val="000C4E08"/>
    <w:rsid w:val="000D2348"/>
    <w:rsid w:val="000D38E9"/>
    <w:rsid w:val="000D3CDE"/>
    <w:rsid w:val="000D7575"/>
    <w:rsid w:val="000D7C91"/>
    <w:rsid w:val="000E02D4"/>
    <w:rsid w:val="000E0942"/>
    <w:rsid w:val="000E1642"/>
    <w:rsid w:val="000E3AF4"/>
    <w:rsid w:val="000E58ED"/>
    <w:rsid w:val="000E5CB5"/>
    <w:rsid w:val="000E5D1C"/>
    <w:rsid w:val="000F3805"/>
    <w:rsid w:val="000F5139"/>
    <w:rsid w:val="000F5AB8"/>
    <w:rsid w:val="000F5D14"/>
    <w:rsid w:val="000F6228"/>
    <w:rsid w:val="000F6E28"/>
    <w:rsid w:val="0010316F"/>
    <w:rsid w:val="001045AD"/>
    <w:rsid w:val="00104B6B"/>
    <w:rsid w:val="00105AAA"/>
    <w:rsid w:val="001069E5"/>
    <w:rsid w:val="00107138"/>
    <w:rsid w:val="00107F70"/>
    <w:rsid w:val="0011057B"/>
    <w:rsid w:val="00110A3E"/>
    <w:rsid w:val="0011152E"/>
    <w:rsid w:val="00111893"/>
    <w:rsid w:val="00117839"/>
    <w:rsid w:val="00120E58"/>
    <w:rsid w:val="00120F03"/>
    <w:rsid w:val="00121301"/>
    <w:rsid w:val="00121B98"/>
    <w:rsid w:val="0012268A"/>
    <w:rsid w:val="0012294D"/>
    <w:rsid w:val="0012462D"/>
    <w:rsid w:val="00125127"/>
    <w:rsid w:val="001325B4"/>
    <w:rsid w:val="00133B69"/>
    <w:rsid w:val="00134C9C"/>
    <w:rsid w:val="00134EFF"/>
    <w:rsid w:val="0014117E"/>
    <w:rsid w:val="00141713"/>
    <w:rsid w:val="0014360B"/>
    <w:rsid w:val="001476F8"/>
    <w:rsid w:val="0015042D"/>
    <w:rsid w:val="00151D85"/>
    <w:rsid w:val="0015205E"/>
    <w:rsid w:val="00154BFD"/>
    <w:rsid w:val="00155FDE"/>
    <w:rsid w:val="00156247"/>
    <w:rsid w:val="00156D79"/>
    <w:rsid w:val="00157719"/>
    <w:rsid w:val="00163FFE"/>
    <w:rsid w:val="00164AA2"/>
    <w:rsid w:val="00165751"/>
    <w:rsid w:val="00167C1D"/>
    <w:rsid w:val="00170E56"/>
    <w:rsid w:val="00171F0B"/>
    <w:rsid w:val="00172FD8"/>
    <w:rsid w:val="00175782"/>
    <w:rsid w:val="00176193"/>
    <w:rsid w:val="001765E0"/>
    <w:rsid w:val="00176A0F"/>
    <w:rsid w:val="0017726A"/>
    <w:rsid w:val="00177DD6"/>
    <w:rsid w:val="00181F11"/>
    <w:rsid w:val="00183D11"/>
    <w:rsid w:val="0018709B"/>
    <w:rsid w:val="00190901"/>
    <w:rsid w:val="00190A7C"/>
    <w:rsid w:val="00190B42"/>
    <w:rsid w:val="001914EE"/>
    <w:rsid w:val="001940BE"/>
    <w:rsid w:val="001946AF"/>
    <w:rsid w:val="001969D3"/>
    <w:rsid w:val="00196D69"/>
    <w:rsid w:val="001A2466"/>
    <w:rsid w:val="001A368D"/>
    <w:rsid w:val="001A46E5"/>
    <w:rsid w:val="001A48E9"/>
    <w:rsid w:val="001A4FFF"/>
    <w:rsid w:val="001A5A6D"/>
    <w:rsid w:val="001A7CE3"/>
    <w:rsid w:val="001B05F2"/>
    <w:rsid w:val="001B0F9A"/>
    <w:rsid w:val="001B3627"/>
    <w:rsid w:val="001B7AA5"/>
    <w:rsid w:val="001C049F"/>
    <w:rsid w:val="001C79DB"/>
    <w:rsid w:val="001D1C83"/>
    <w:rsid w:val="001D21DC"/>
    <w:rsid w:val="001D2AD5"/>
    <w:rsid w:val="001D48E1"/>
    <w:rsid w:val="001D66C9"/>
    <w:rsid w:val="001D783C"/>
    <w:rsid w:val="001E4745"/>
    <w:rsid w:val="001E47ED"/>
    <w:rsid w:val="001E7B77"/>
    <w:rsid w:val="001F09EF"/>
    <w:rsid w:val="001F3CAA"/>
    <w:rsid w:val="001F4697"/>
    <w:rsid w:val="001F6047"/>
    <w:rsid w:val="001F6252"/>
    <w:rsid w:val="001F6920"/>
    <w:rsid w:val="001F6E8C"/>
    <w:rsid w:val="0020278B"/>
    <w:rsid w:val="002059D3"/>
    <w:rsid w:val="00206894"/>
    <w:rsid w:val="00211A87"/>
    <w:rsid w:val="0021371C"/>
    <w:rsid w:val="00216B18"/>
    <w:rsid w:val="00222AB1"/>
    <w:rsid w:val="0022392A"/>
    <w:rsid w:val="00227728"/>
    <w:rsid w:val="00232EC8"/>
    <w:rsid w:val="002346F0"/>
    <w:rsid w:val="00235232"/>
    <w:rsid w:val="00236AEB"/>
    <w:rsid w:val="00237869"/>
    <w:rsid w:val="002402AC"/>
    <w:rsid w:val="00240C56"/>
    <w:rsid w:val="00241F65"/>
    <w:rsid w:val="00244817"/>
    <w:rsid w:val="00245CC8"/>
    <w:rsid w:val="00250E71"/>
    <w:rsid w:val="0025409D"/>
    <w:rsid w:val="00255EDF"/>
    <w:rsid w:val="00260E4F"/>
    <w:rsid w:val="00261594"/>
    <w:rsid w:val="002618EE"/>
    <w:rsid w:val="00262A06"/>
    <w:rsid w:val="00267AA8"/>
    <w:rsid w:val="00267C65"/>
    <w:rsid w:val="002719E3"/>
    <w:rsid w:val="00271F5C"/>
    <w:rsid w:val="00271F87"/>
    <w:rsid w:val="002732A5"/>
    <w:rsid w:val="002755E5"/>
    <w:rsid w:val="002756CA"/>
    <w:rsid w:val="00277406"/>
    <w:rsid w:val="00280504"/>
    <w:rsid w:val="00281479"/>
    <w:rsid w:val="00281708"/>
    <w:rsid w:val="00284903"/>
    <w:rsid w:val="002908A7"/>
    <w:rsid w:val="002A1580"/>
    <w:rsid w:val="002A198E"/>
    <w:rsid w:val="002A1A1E"/>
    <w:rsid w:val="002A33DF"/>
    <w:rsid w:val="002A48DD"/>
    <w:rsid w:val="002A5EB6"/>
    <w:rsid w:val="002A70EA"/>
    <w:rsid w:val="002A7F32"/>
    <w:rsid w:val="002B0413"/>
    <w:rsid w:val="002B0E09"/>
    <w:rsid w:val="002B2E0B"/>
    <w:rsid w:val="002B3266"/>
    <w:rsid w:val="002B3816"/>
    <w:rsid w:val="002B58AA"/>
    <w:rsid w:val="002C1021"/>
    <w:rsid w:val="002C4C82"/>
    <w:rsid w:val="002C6079"/>
    <w:rsid w:val="002C6670"/>
    <w:rsid w:val="002C7E1E"/>
    <w:rsid w:val="002D043E"/>
    <w:rsid w:val="002D2156"/>
    <w:rsid w:val="002D25BB"/>
    <w:rsid w:val="002D2BBC"/>
    <w:rsid w:val="002D4659"/>
    <w:rsid w:val="002D660C"/>
    <w:rsid w:val="002D6F28"/>
    <w:rsid w:val="002E42BD"/>
    <w:rsid w:val="002E5D25"/>
    <w:rsid w:val="002E72F4"/>
    <w:rsid w:val="002F07E0"/>
    <w:rsid w:val="002F2775"/>
    <w:rsid w:val="002F5385"/>
    <w:rsid w:val="002F659B"/>
    <w:rsid w:val="002F6735"/>
    <w:rsid w:val="002F692A"/>
    <w:rsid w:val="002F6F3F"/>
    <w:rsid w:val="002F7556"/>
    <w:rsid w:val="0030076C"/>
    <w:rsid w:val="00305DE1"/>
    <w:rsid w:val="00305F7C"/>
    <w:rsid w:val="003078C7"/>
    <w:rsid w:val="003100E8"/>
    <w:rsid w:val="00311508"/>
    <w:rsid w:val="00311769"/>
    <w:rsid w:val="0031727A"/>
    <w:rsid w:val="00317A42"/>
    <w:rsid w:val="00317F43"/>
    <w:rsid w:val="00320A1D"/>
    <w:rsid w:val="00321902"/>
    <w:rsid w:val="003241BD"/>
    <w:rsid w:val="00324F9A"/>
    <w:rsid w:val="00325A3D"/>
    <w:rsid w:val="0032668C"/>
    <w:rsid w:val="00327727"/>
    <w:rsid w:val="0033013B"/>
    <w:rsid w:val="00331203"/>
    <w:rsid w:val="00333AB5"/>
    <w:rsid w:val="00334E92"/>
    <w:rsid w:val="00336DCE"/>
    <w:rsid w:val="00336E66"/>
    <w:rsid w:val="00344B9D"/>
    <w:rsid w:val="00344FE9"/>
    <w:rsid w:val="00345A10"/>
    <w:rsid w:val="00346685"/>
    <w:rsid w:val="00347AD1"/>
    <w:rsid w:val="003505CD"/>
    <w:rsid w:val="00350849"/>
    <w:rsid w:val="00355C52"/>
    <w:rsid w:val="003569AB"/>
    <w:rsid w:val="00356A48"/>
    <w:rsid w:val="00362569"/>
    <w:rsid w:val="003637CB"/>
    <w:rsid w:val="00363857"/>
    <w:rsid w:val="00364C55"/>
    <w:rsid w:val="0037524C"/>
    <w:rsid w:val="003752FC"/>
    <w:rsid w:val="0037546E"/>
    <w:rsid w:val="00375770"/>
    <w:rsid w:val="0037618C"/>
    <w:rsid w:val="00376877"/>
    <w:rsid w:val="00376C01"/>
    <w:rsid w:val="00380231"/>
    <w:rsid w:val="00383D97"/>
    <w:rsid w:val="00386D5E"/>
    <w:rsid w:val="00392E35"/>
    <w:rsid w:val="00393677"/>
    <w:rsid w:val="00393CE3"/>
    <w:rsid w:val="00396475"/>
    <w:rsid w:val="003A56C0"/>
    <w:rsid w:val="003A636F"/>
    <w:rsid w:val="003A6807"/>
    <w:rsid w:val="003B1040"/>
    <w:rsid w:val="003B17F2"/>
    <w:rsid w:val="003B2B8C"/>
    <w:rsid w:val="003B6C5D"/>
    <w:rsid w:val="003B7A22"/>
    <w:rsid w:val="003C0138"/>
    <w:rsid w:val="003C1478"/>
    <w:rsid w:val="003C1E35"/>
    <w:rsid w:val="003C4AFC"/>
    <w:rsid w:val="003C55D5"/>
    <w:rsid w:val="003C6A5D"/>
    <w:rsid w:val="003C7B32"/>
    <w:rsid w:val="003D2AC6"/>
    <w:rsid w:val="003D4661"/>
    <w:rsid w:val="003D495C"/>
    <w:rsid w:val="003D4B98"/>
    <w:rsid w:val="003D7441"/>
    <w:rsid w:val="003E308F"/>
    <w:rsid w:val="003E31DA"/>
    <w:rsid w:val="003E37A5"/>
    <w:rsid w:val="003E68AA"/>
    <w:rsid w:val="003E73E2"/>
    <w:rsid w:val="003E764D"/>
    <w:rsid w:val="003F0E29"/>
    <w:rsid w:val="003F135E"/>
    <w:rsid w:val="003F3CF5"/>
    <w:rsid w:val="003F421D"/>
    <w:rsid w:val="003F68AC"/>
    <w:rsid w:val="00400C0B"/>
    <w:rsid w:val="004039E5"/>
    <w:rsid w:val="00411D09"/>
    <w:rsid w:val="00411D59"/>
    <w:rsid w:val="00415050"/>
    <w:rsid w:val="00417834"/>
    <w:rsid w:val="00417F1B"/>
    <w:rsid w:val="0042276F"/>
    <w:rsid w:val="0042279D"/>
    <w:rsid w:val="004230D3"/>
    <w:rsid w:val="00423FB3"/>
    <w:rsid w:val="00426254"/>
    <w:rsid w:val="0042625D"/>
    <w:rsid w:val="00433185"/>
    <w:rsid w:val="00437807"/>
    <w:rsid w:val="00437D77"/>
    <w:rsid w:val="0044053E"/>
    <w:rsid w:val="00441CF2"/>
    <w:rsid w:val="00442AF6"/>
    <w:rsid w:val="00443482"/>
    <w:rsid w:val="00444AF4"/>
    <w:rsid w:val="00445174"/>
    <w:rsid w:val="0044584A"/>
    <w:rsid w:val="00445F75"/>
    <w:rsid w:val="0045049D"/>
    <w:rsid w:val="004513B0"/>
    <w:rsid w:val="00451569"/>
    <w:rsid w:val="00451687"/>
    <w:rsid w:val="00451A27"/>
    <w:rsid w:val="0045238E"/>
    <w:rsid w:val="00452C4F"/>
    <w:rsid w:val="004548F6"/>
    <w:rsid w:val="00455B4B"/>
    <w:rsid w:val="00457D1F"/>
    <w:rsid w:val="00460DA4"/>
    <w:rsid w:val="004625F0"/>
    <w:rsid w:val="00463FA7"/>
    <w:rsid w:val="00464CC7"/>
    <w:rsid w:val="0046543A"/>
    <w:rsid w:val="004678C2"/>
    <w:rsid w:val="00467D1C"/>
    <w:rsid w:val="004706A4"/>
    <w:rsid w:val="00471CCC"/>
    <w:rsid w:val="004736D5"/>
    <w:rsid w:val="00475184"/>
    <w:rsid w:val="00475402"/>
    <w:rsid w:val="00476AB8"/>
    <w:rsid w:val="00480179"/>
    <w:rsid w:val="0048548D"/>
    <w:rsid w:val="00485E14"/>
    <w:rsid w:val="00492037"/>
    <w:rsid w:val="004955FC"/>
    <w:rsid w:val="00495AA5"/>
    <w:rsid w:val="0049783C"/>
    <w:rsid w:val="004A011E"/>
    <w:rsid w:val="004A3A32"/>
    <w:rsid w:val="004A5185"/>
    <w:rsid w:val="004A6EBC"/>
    <w:rsid w:val="004B0336"/>
    <w:rsid w:val="004B2329"/>
    <w:rsid w:val="004C06A8"/>
    <w:rsid w:val="004C0952"/>
    <w:rsid w:val="004C0EC4"/>
    <w:rsid w:val="004C144F"/>
    <w:rsid w:val="004C2DA3"/>
    <w:rsid w:val="004C3579"/>
    <w:rsid w:val="004C53CA"/>
    <w:rsid w:val="004C7543"/>
    <w:rsid w:val="004D5A73"/>
    <w:rsid w:val="004D6354"/>
    <w:rsid w:val="004E0160"/>
    <w:rsid w:val="004E03AA"/>
    <w:rsid w:val="004E4B40"/>
    <w:rsid w:val="004E4D35"/>
    <w:rsid w:val="004E62BB"/>
    <w:rsid w:val="004E6639"/>
    <w:rsid w:val="004E6D4F"/>
    <w:rsid w:val="004E72AE"/>
    <w:rsid w:val="004E7C0D"/>
    <w:rsid w:val="004F1151"/>
    <w:rsid w:val="004F2B7C"/>
    <w:rsid w:val="004F58F3"/>
    <w:rsid w:val="004F6F56"/>
    <w:rsid w:val="00501125"/>
    <w:rsid w:val="0050171A"/>
    <w:rsid w:val="00501D0A"/>
    <w:rsid w:val="005111CD"/>
    <w:rsid w:val="00511376"/>
    <w:rsid w:val="00514AA3"/>
    <w:rsid w:val="00517D9D"/>
    <w:rsid w:val="0052084A"/>
    <w:rsid w:val="0052250D"/>
    <w:rsid w:val="005230B6"/>
    <w:rsid w:val="00523217"/>
    <w:rsid w:val="00524284"/>
    <w:rsid w:val="00525A3C"/>
    <w:rsid w:val="00526B96"/>
    <w:rsid w:val="005330D2"/>
    <w:rsid w:val="0053328E"/>
    <w:rsid w:val="00536141"/>
    <w:rsid w:val="00543B32"/>
    <w:rsid w:val="005465FA"/>
    <w:rsid w:val="00553A16"/>
    <w:rsid w:val="005545F3"/>
    <w:rsid w:val="00554C75"/>
    <w:rsid w:val="005601CC"/>
    <w:rsid w:val="00561895"/>
    <w:rsid w:val="005638A6"/>
    <w:rsid w:val="00564D44"/>
    <w:rsid w:val="00565289"/>
    <w:rsid w:val="0056609B"/>
    <w:rsid w:val="0056664B"/>
    <w:rsid w:val="00570BDC"/>
    <w:rsid w:val="00570FE5"/>
    <w:rsid w:val="00573889"/>
    <w:rsid w:val="00580A5E"/>
    <w:rsid w:val="00580C99"/>
    <w:rsid w:val="00581B7B"/>
    <w:rsid w:val="005823B7"/>
    <w:rsid w:val="0058345D"/>
    <w:rsid w:val="005907E5"/>
    <w:rsid w:val="00597B32"/>
    <w:rsid w:val="005A28E8"/>
    <w:rsid w:val="005A424C"/>
    <w:rsid w:val="005A6A59"/>
    <w:rsid w:val="005B2D2D"/>
    <w:rsid w:val="005B6125"/>
    <w:rsid w:val="005C026C"/>
    <w:rsid w:val="005C0C75"/>
    <w:rsid w:val="005C14BB"/>
    <w:rsid w:val="005C300E"/>
    <w:rsid w:val="005C4657"/>
    <w:rsid w:val="005C62E8"/>
    <w:rsid w:val="005D04D1"/>
    <w:rsid w:val="005D06C3"/>
    <w:rsid w:val="005D2C83"/>
    <w:rsid w:val="005D4007"/>
    <w:rsid w:val="005D558C"/>
    <w:rsid w:val="005D5F73"/>
    <w:rsid w:val="005D7C2A"/>
    <w:rsid w:val="005E17C5"/>
    <w:rsid w:val="005E27D0"/>
    <w:rsid w:val="005E6F75"/>
    <w:rsid w:val="005F293E"/>
    <w:rsid w:val="005F4FA4"/>
    <w:rsid w:val="0060361C"/>
    <w:rsid w:val="006068F2"/>
    <w:rsid w:val="00610F8A"/>
    <w:rsid w:val="00616C4C"/>
    <w:rsid w:val="00620E78"/>
    <w:rsid w:val="00623A3B"/>
    <w:rsid w:val="00626C4E"/>
    <w:rsid w:val="006373B0"/>
    <w:rsid w:val="0063798F"/>
    <w:rsid w:val="00642868"/>
    <w:rsid w:val="00643D7E"/>
    <w:rsid w:val="00645CE4"/>
    <w:rsid w:val="006462B3"/>
    <w:rsid w:val="00647E86"/>
    <w:rsid w:val="00652AB7"/>
    <w:rsid w:val="006537B6"/>
    <w:rsid w:val="00654D58"/>
    <w:rsid w:val="00655AA8"/>
    <w:rsid w:val="00655FB3"/>
    <w:rsid w:val="00662682"/>
    <w:rsid w:val="006736BC"/>
    <w:rsid w:val="00681762"/>
    <w:rsid w:val="00683466"/>
    <w:rsid w:val="00683A00"/>
    <w:rsid w:val="006853B0"/>
    <w:rsid w:val="00693590"/>
    <w:rsid w:val="00693E56"/>
    <w:rsid w:val="00694388"/>
    <w:rsid w:val="006960C9"/>
    <w:rsid w:val="00696132"/>
    <w:rsid w:val="00696193"/>
    <w:rsid w:val="006A0AC0"/>
    <w:rsid w:val="006A0F93"/>
    <w:rsid w:val="006A1B15"/>
    <w:rsid w:val="006A300C"/>
    <w:rsid w:val="006B0C94"/>
    <w:rsid w:val="006B2636"/>
    <w:rsid w:val="006B3015"/>
    <w:rsid w:val="006B3BA6"/>
    <w:rsid w:val="006B4559"/>
    <w:rsid w:val="006B7DD5"/>
    <w:rsid w:val="006C11BD"/>
    <w:rsid w:val="006C6915"/>
    <w:rsid w:val="006C74E2"/>
    <w:rsid w:val="006D30A3"/>
    <w:rsid w:val="006D3406"/>
    <w:rsid w:val="006D4019"/>
    <w:rsid w:val="006D5E3C"/>
    <w:rsid w:val="006D624A"/>
    <w:rsid w:val="006D7532"/>
    <w:rsid w:val="006E13C7"/>
    <w:rsid w:val="006E1C4C"/>
    <w:rsid w:val="006E3934"/>
    <w:rsid w:val="006E3AFD"/>
    <w:rsid w:val="006E3C0D"/>
    <w:rsid w:val="006E4586"/>
    <w:rsid w:val="006E4612"/>
    <w:rsid w:val="006E494D"/>
    <w:rsid w:val="006E4FC9"/>
    <w:rsid w:val="006E595F"/>
    <w:rsid w:val="006E6D1D"/>
    <w:rsid w:val="006E6F66"/>
    <w:rsid w:val="006E79FD"/>
    <w:rsid w:val="006E7EF5"/>
    <w:rsid w:val="006F0B61"/>
    <w:rsid w:val="006F1C69"/>
    <w:rsid w:val="006F3E43"/>
    <w:rsid w:val="006F47BA"/>
    <w:rsid w:val="006F58B2"/>
    <w:rsid w:val="006F6505"/>
    <w:rsid w:val="006F75C1"/>
    <w:rsid w:val="0070094D"/>
    <w:rsid w:val="007010ED"/>
    <w:rsid w:val="00701510"/>
    <w:rsid w:val="00703FED"/>
    <w:rsid w:val="00704AEB"/>
    <w:rsid w:val="0071003B"/>
    <w:rsid w:val="007116CA"/>
    <w:rsid w:val="00711C73"/>
    <w:rsid w:val="00714235"/>
    <w:rsid w:val="007154D5"/>
    <w:rsid w:val="007155ED"/>
    <w:rsid w:val="00715B48"/>
    <w:rsid w:val="0071665C"/>
    <w:rsid w:val="007172EE"/>
    <w:rsid w:val="00726F00"/>
    <w:rsid w:val="00731043"/>
    <w:rsid w:val="0073240B"/>
    <w:rsid w:val="00732B83"/>
    <w:rsid w:val="00736790"/>
    <w:rsid w:val="00737915"/>
    <w:rsid w:val="00737FD9"/>
    <w:rsid w:val="0074171B"/>
    <w:rsid w:val="0074224E"/>
    <w:rsid w:val="00743B10"/>
    <w:rsid w:val="00744BE1"/>
    <w:rsid w:val="00744FDD"/>
    <w:rsid w:val="007454A8"/>
    <w:rsid w:val="00751EB1"/>
    <w:rsid w:val="00752F48"/>
    <w:rsid w:val="007531A7"/>
    <w:rsid w:val="0075543A"/>
    <w:rsid w:val="00760F90"/>
    <w:rsid w:val="00761E30"/>
    <w:rsid w:val="00763837"/>
    <w:rsid w:val="00764164"/>
    <w:rsid w:val="00764D5C"/>
    <w:rsid w:val="00765B05"/>
    <w:rsid w:val="00766B0B"/>
    <w:rsid w:val="00771A42"/>
    <w:rsid w:val="00774516"/>
    <w:rsid w:val="00774DC4"/>
    <w:rsid w:val="00781882"/>
    <w:rsid w:val="007828FE"/>
    <w:rsid w:val="00784E2F"/>
    <w:rsid w:val="00785D0F"/>
    <w:rsid w:val="00786E12"/>
    <w:rsid w:val="007907A3"/>
    <w:rsid w:val="007920C7"/>
    <w:rsid w:val="00793717"/>
    <w:rsid w:val="007A2086"/>
    <w:rsid w:val="007A3F77"/>
    <w:rsid w:val="007A5605"/>
    <w:rsid w:val="007A7E25"/>
    <w:rsid w:val="007B0A0A"/>
    <w:rsid w:val="007C178D"/>
    <w:rsid w:val="007C21F0"/>
    <w:rsid w:val="007C22E0"/>
    <w:rsid w:val="007C2C6D"/>
    <w:rsid w:val="007C3228"/>
    <w:rsid w:val="007C4AFA"/>
    <w:rsid w:val="007C4B79"/>
    <w:rsid w:val="007C7D91"/>
    <w:rsid w:val="007D18CB"/>
    <w:rsid w:val="007D4A5E"/>
    <w:rsid w:val="007E1EB7"/>
    <w:rsid w:val="007E22D1"/>
    <w:rsid w:val="007E3405"/>
    <w:rsid w:val="007E5AEC"/>
    <w:rsid w:val="007F168D"/>
    <w:rsid w:val="007F32D5"/>
    <w:rsid w:val="007F7D87"/>
    <w:rsid w:val="00803CBA"/>
    <w:rsid w:val="00804453"/>
    <w:rsid w:val="00810DA2"/>
    <w:rsid w:val="008132B9"/>
    <w:rsid w:val="00817796"/>
    <w:rsid w:val="00830585"/>
    <w:rsid w:val="00831EA2"/>
    <w:rsid w:val="00832ADD"/>
    <w:rsid w:val="00836291"/>
    <w:rsid w:val="00837DB6"/>
    <w:rsid w:val="0084185B"/>
    <w:rsid w:val="0084222C"/>
    <w:rsid w:val="008432BA"/>
    <w:rsid w:val="008442BD"/>
    <w:rsid w:val="00846D25"/>
    <w:rsid w:val="008526C1"/>
    <w:rsid w:val="00854C0E"/>
    <w:rsid w:val="00854F7E"/>
    <w:rsid w:val="00855EB6"/>
    <w:rsid w:val="00855EE2"/>
    <w:rsid w:val="0086118F"/>
    <w:rsid w:val="00865F5F"/>
    <w:rsid w:val="0086621A"/>
    <w:rsid w:val="0087072C"/>
    <w:rsid w:val="00877768"/>
    <w:rsid w:val="00877FC4"/>
    <w:rsid w:val="00880851"/>
    <w:rsid w:val="00881E6E"/>
    <w:rsid w:val="00886649"/>
    <w:rsid w:val="00893C0F"/>
    <w:rsid w:val="0089736E"/>
    <w:rsid w:val="008A1426"/>
    <w:rsid w:val="008A2430"/>
    <w:rsid w:val="008A47BE"/>
    <w:rsid w:val="008A76AA"/>
    <w:rsid w:val="008B1047"/>
    <w:rsid w:val="008B358C"/>
    <w:rsid w:val="008B3EF3"/>
    <w:rsid w:val="008B4F7D"/>
    <w:rsid w:val="008B7CAA"/>
    <w:rsid w:val="008C03B2"/>
    <w:rsid w:val="008C375A"/>
    <w:rsid w:val="008C4FB9"/>
    <w:rsid w:val="008C69D7"/>
    <w:rsid w:val="008D6367"/>
    <w:rsid w:val="008E08AF"/>
    <w:rsid w:val="008E31CF"/>
    <w:rsid w:val="008E3FB1"/>
    <w:rsid w:val="008E4599"/>
    <w:rsid w:val="008E6D29"/>
    <w:rsid w:val="008E7CE5"/>
    <w:rsid w:val="008F4EEC"/>
    <w:rsid w:val="008F6B47"/>
    <w:rsid w:val="00900E46"/>
    <w:rsid w:val="00902288"/>
    <w:rsid w:val="00905E94"/>
    <w:rsid w:val="00906C28"/>
    <w:rsid w:val="00910343"/>
    <w:rsid w:val="00910B3E"/>
    <w:rsid w:val="00913E6E"/>
    <w:rsid w:val="009149C6"/>
    <w:rsid w:val="00914F23"/>
    <w:rsid w:val="00914FC5"/>
    <w:rsid w:val="00915385"/>
    <w:rsid w:val="00917546"/>
    <w:rsid w:val="00922EBB"/>
    <w:rsid w:val="009231E5"/>
    <w:rsid w:val="00930AD3"/>
    <w:rsid w:val="009320C8"/>
    <w:rsid w:val="00934A44"/>
    <w:rsid w:val="00936EA6"/>
    <w:rsid w:val="00941D54"/>
    <w:rsid w:val="009420D3"/>
    <w:rsid w:val="00943103"/>
    <w:rsid w:val="00944316"/>
    <w:rsid w:val="00946E3B"/>
    <w:rsid w:val="0095588B"/>
    <w:rsid w:val="00960E9B"/>
    <w:rsid w:val="00960F9A"/>
    <w:rsid w:val="009619D2"/>
    <w:rsid w:val="0096203E"/>
    <w:rsid w:val="00962C3F"/>
    <w:rsid w:val="00964F87"/>
    <w:rsid w:val="009659B8"/>
    <w:rsid w:val="009659E7"/>
    <w:rsid w:val="00966F30"/>
    <w:rsid w:val="0096755C"/>
    <w:rsid w:val="00967FB5"/>
    <w:rsid w:val="00971D50"/>
    <w:rsid w:val="00971F32"/>
    <w:rsid w:val="009739A6"/>
    <w:rsid w:val="009765EE"/>
    <w:rsid w:val="00976690"/>
    <w:rsid w:val="009766A8"/>
    <w:rsid w:val="00981DEF"/>
    <w:rsid w:val="00982BB1"/>
    <w:rsid w:val="009905D7"/>
    <w:rsid w:val="009921E9"/>
    <w:rsid w:val="0099283F"/>
    <w:rsid w:val="00993487"/>
    <w:rsid w:val="009952E4"/>
    <w:rsid w:val="009A1815"/>
    <w:rsid w:val="009A1CA5"/>
    <w:rsid w:val="009A5387"/>
    <w:rsid w:val="009A78AF"/>
    <w:rsid w:val="009B05B1"/>
    <w:rsid w:val="009B2FCF"/>
    <w:rsid w:val="009B44D7"/>
    <w:rsid w:val="009B4F60"/>
    <w:rsid w:val="009B5AE3"/>
    <w:rsid w:val="009B644C"/>
    <w:rsid w:val="009B6684"/>
    <w:rsid w:val="009B718B"/>
    <w:rsid w:val="009C0DDC"/>
    <w:rsid w:val="009C1681"/>
    <w:rsid w:val="009C20E3"/>
    <w:rsid w:val="009D0DEF"/>
    <w:rsid w:val="009D1001"/>
    <w:rsid w:val="009D1606"/>
    <w:rsid w:val="009D17E7"/>
    <w:rsid w:val="009D3C6A"/>
    <w:rsid w:val="009D55EA"/>
    <w:rsid w:val="009D55F7"/>
    <w:rsid w:val="009D585A"/>
    <w:rsid w:val="009D7664"/>
    <w:rsid w:val="009E142A"/>
    <w:rsid w:val="009E46B0"/>
    <w:rsid w:val="009E4A37"/>
    <w:rsid w:val="009E748B"/>
    <w:rsid w:val="009F2D21"/>
    <w:rsid w:val="009F30FC"/>
    <w:rsid w:val="009F38D6"/>
    <w:rsid w:val="009F53BC"/>
    <w:rsid w:val="009F632D"/>
    <w:rsid w:val="00A01657"/>
    <w:rsid w:val="00A026D3"/>
    <w:rsid w:val="00A04BA6"/>
    <w:rsid w:val="00A07369"/>
    <w:rsid w:val="00A14127"/>
    <w:rsid w:val="00A1467E"/>
    <w:rsid w:val="00A166F4"/>
    <w:rsid w:val="00A1790A"/>
    <w:rsid w:val="00A17D28"/>
    <w:rsid w:val="00A2052A"/>
    <w:rsid w:val="00A21268"/>
    <w:rsid w:val="00A2560C"/>
    <w:rsid w:val="00A26A9B"/>
    <w:rsid w:val="00A307AD"/>
    <w:rsid w:val="00A31255"/>
    <w:rsid w:val="00A3160D"/>
    <w:rsid w:val="00A33E95"/>
    <w:rsid w:val="00A41094"/>
    <w:rsid w:val="00A412CA"/>
    <w:rsid w:val="00A42035"/>
    <w:rsid w:val="00A4362A"/>
    <w:rsid w:val="00A453B8"/>
    <w:rsid w:val="00A472A1"/>
    <w:rsid w:val="00A472C0"/>
    <w:rsid w:val="00A502A8"/>
    <w:rsid w:val="00A5149B"/>
    <w:rsid w:val="00A5186C"/>
    <w:rsid w:val="00A51924"/>
    <w:rsid w:val="00A54ADE"/>
    <w:rsid w:val="00A56D73"/>
    <w:rsid w:val="00A608C4"/>
    <w:rsid w:val="00A612C2"/>
    <w:rsid w:val="00A62FA6"/>
    <w:rsid w:val="00A70F00"/>
    <w:rsid w:val="00A72714"/>
    <w:rsid w:val="00A73D1E"/>
    <w:rsid w:val="00A75CF1"/>
    <w:rsid w:val="00A76E82"/>
    <w:rsid w:val="00A80E66"/>
    <w:rsid w:val="00A92202"/>
    <w:rsid w:val="00A93456"/>
    <w:rsid w:val="00A93E0C"/>
    <w:rsid w:val="00A94924"/>
    <w:rsid w:val="00A94F0B"/>
    <w:rsid w:val="00A964D6"/>
    <w:rsid w:val="00AA198B"/>
    <w:rsid w:val="00AA1A68"/>
    <w:rsid w:val="00AA2665"/>
    <w:rsid w:val="00AA3BA4"/>
    <w:rsid w:val="00AA70AF"/>
    <w:rsid w:val="00AB1334"/>
    <w:rsid w:val="00AB4C77"/>
    <w:rsid w:val="00AB5256"/>
    <w:rsid w:val="00AB6A83"/>
    <w:rsid w:val="00AC2591"/>
    <w:rsid w:val="00AC32CA"/>
    <w:rsid w:val="00AC36EE"/>
    <w:rsid w:val="00AC3B1E"/>
    <w:rsid w:val="00AC7C6B"/>
    <w:rsid w:val="00AC7D74"/>
    <w:rsid w:val="00AD11AA"/>
    <w:rsid w:val="00AD4A4B"/>
    <w:rsid w:val="00AD5A82"/>
    <w:rsid w:val="00AD7473"/>
    <w:rsid w:val="00AE0D2D"/>
    <w:rsid w:val="00AE1565"/>
    <w:rsid w:val="00AF0F6F"/>
    <w:rsid w:val="00AF1B39"/>
    <w:rsid w:val="00AF3451"/>
    <w:rsid w:val="00AF521B"/>
    <w:rsid w:val="00AF7546"/>
    <w:rsid w:val="00AF7AC3"/>
    <w:rsid w:val="00B00631"/>
    <w:rsid w:val="00B0145E"/>
    <w:rsid w:val="00B01D3E"/>
    <w:rsid w:val="00B0310A"/>
    <w:rsid w:val="00B06156"/>
    <w:rsid w:val="00B0719F"/>
    <w:rsid w:val="00B10795"/>
    <w:rsid w:val="00B10CA7"/>
    <w:rsid w:val="00B2254E"/>
    <w:rsid w:val="00B23656"/>
    <w:rsid w:val="00B256B3"/>
    <w:rsid w:val="00B26296"/>
    <w:rsid w:val="00B265AC"/>
    <w:rsid w:val="00B321B1"/>
    <w:rsid w:val="00B3426D"/>
    <w:rsid w:val="00B35935"/>
    <w:rsid w:val="00B3599B"/>
    <w:rsid w:val="00B36EF0"/>
    <w:rsid w:val="00B410D3"/>
    <w:rsid w:val="00B4173B"/>
    <w:rsid w:val="00B41E0C"/>
    <w:rsid w:val="00B4511B"/>
    <w:rsid w:val="00B45DF3"/>
    <w:rsid w:val="00B46ACE"/>
    <w:rsid w:val="00B47A08"/>
    <w:rsid w:val="00B5246B"/>
    <w:rsid w:val="00B61C8E"/>
    <w:rsid w:val="00B62B35"/>
    <w:rsid w:val="00B62DBE"/>
    <w:rsid w:val="00B63354"/>
    <w:rsid w:val="00B640DC"/>
    <w:rsid w:val="00B643B7"/>
    <w:rsid w:val="00B71388"/>
    <w:rsid w:val="00B72667"/>
    <w:rsid w:val="00B72EAA"/>
    <w:rsid w:val="00B73A43"/>
    <w:rsid w:val="00B73E47"/>
    <w:rsid w:val="00B82856"/>
    <w:rsid w:val="00B8371D"/>
    <w:rsid w:val="00B83C40"/>
    <w:rsid w:val="00B84EFA"/>
    <w:rsid w:val="00B90739"/>
    <w:rsid w:val="00B90F02"/>
    <w:rsid w:val="00B90FD3"/>
    <w:rsid w:val="00B97C8B"/>
    <w:rsid w:val="00BA0332"/>
    <w:rsid w:val="00BA20BA"/>
    <w:rsid w:val="00BA23A2"/>
    <w:rsid w:val="00BA4DDA"/>
    <w:rsid w:val="00BA5F26"/>
    <w:rsid w:val="00BA5F55"/>
    <w:rsid w:val="00BB0008"/>
    <w:rsid w:val="00BB0C81"/>
    <w:rsid w:val="00BB3C8B"/>
    <w:rsid w:val="00BB40C2"/>
    <w:rsid w:val="00BB5B31"/>
    <w:rsid w:val="00BB5BDC"/>
    <w:rsid w:val="00BB72CB"/>
    <w:rsid w:val="00BB7D9F"/>
    <w:rsid w:val="00BB7EE7"/>
    <w:rsid w:val="00BC2944"/>
    <w:rsid w:val="00BD0AF7"/>
    <w:rsid w:val="00BD7C2D"/>
    <w:rsid w:val="00BE2D5C"/>
    <w:rsid w:val="00BE2EE6"/>
    <w:rsid w:val="00BE3FBB"/>
    <w:rsid w:val="00BE567E"/>
    <w:rsid w:val="00BE5D46"/>
    <w:rsid w:val="00BF0FEB"/>
    <w:rsid w:val="00BF1541"/>
    <w:rsid w:val="00BF309B"/>
    <w:rsid w:val="00BF42E0"/>
    <w:rsid w:val="00BF56A8"/>
    <w:rsid w:val="00BF5DCC"/>
    <w:rsid w:val="00BF60C4"/>
    <w:rsid w:val="00C00866"/>
    <w:rsid w:val="00C032CD"/>
    <w:rsid w:val="00C07036"/>
    <w:rsid w:val="00C10615"/>
    <w:rsid w:val="00C115D3"/>
    <w:rsid w:val="00C12C2E"/>
    <w:rsid w:val="00C134EA"/>
    <w:rsid w:val="00C13C29"/>
    <w:rsid w:val="00C14502"/>
    <w:rsid w:val="00C1461D"/>
    <w:rsid w:val="00C1619D"/>
    <w:rsid w:val="00C1789D"/>
    <w:rsid w:val="00C23FEE"/>
    <w:rsid w:val="00C242A6"/>
    <w:rsid w:val="00C24942"/>
    <w:rsid w:val="00C257CC"/>
    <w:rsid w:val="00C2597A"/>
    <w:rsid w:val="00C27345"/>
    <w:rsid w:val="00C30BF8"/>
    <w:rsid w:val="00C435C2"/>
    <w:rsid w:val="00C464BF"/>
    <w:rsid w:val="00C46602"/>
    <w:rsid w:val="00C5065E"/>
    <w:rsid w:val="00C5183D"/>
    <w:rsid w:val="00C53509"/>
    <w:rsid w:val="00C56439"/>
    <w:rsid w:val="00C57F0C"/>
    <w:rsid w:val="00C618FB"/>
    <w:rsid w:val="00C621E6"/>
    <w:rsid w:val="00C62C98"/>
    <w:rsid w:val="00C66979"/>
    <w:rsid w:val="00C73DF6"/>
    <w:rsid w:val="00C7507E"/>
    <w:rsid w:val="00C76E98"/>
    <w:rsid w:val="00C77A71"/>
    <w:rsid w:val="00C806D1"/>
    <w:rsid w:val="00C80CA2"/>
    <w:rsid w:val="00C9004C"/>
    <w:rsid w:val="00C90C6E"/>
    <w:rsid w:val="00C91E1B"/>
    <w:rsid w:val="00C93C7C"/>
    <w:rsid w:val="00C94F62"/>
    <w:rsid w:val="00C9586E"/>
    <w:rsid w:val="00C96642"/>
    <w:rsid w:val="00CA0B5F"/>
    <w:rsid w:val="00CA2339"/>
    <w:rsid w:val="00CA3ED8"/>
    <w:rsid w:val="00CA7293"/>
    <w:rsid w:val="00CB1639"/>
    <w:rsid w:val="00CB375F"/>
    <w:rsid w:val="00CB3F28"/>
    <w:rsid w:val="00CB4339"/>
    <w:rsid w:val="00CB7E7F"/>
    <w:rsid w:val="00CC0ABF"/>
    <w:rsid w:val="00CC5C3B"/>
    <w:rsid w:val="00CD6B34"/>
    <w:rsid w:val="00CE0F52"/>
    <w:rsid w:val="00CE2541"/>
    <w:rsid w:val="00CE3D99"/>
    <w:rsid w:val="00CE5502"/>
    <w:rsid w:val="00CE59CE"/>
    <w:rsid w:val="00CE661A"/>
    <w:rsid w:val="00CE6D9D"/>
    <w:rsid w:val="00CF116C"/>
    <w:rsid w:val="00CF66A4"/>
    <w:rsid w:val="00CF72A9"/>
    <w:rsid w:val="00D01C82"/>
    <w:rsid w:val="00D01E63"/>
    <w:rsid w:val="00D05405"/>
    <w:rsid w:val="00D06D19"/>
    <w:rsid w:val="00D07517"/>
    <w:rsid w:val="00D07BA0"/>
    <w:rsid w:val="00D1174B"/>
    <w:rsid w:val="00D17793"/>
    <w:rsid w:val="00D209AB"/>
    <w:rsid w:val="00D214CB"/>
    <w:rsid w:val="00D2165F"/>
    <w:rsid w:val="00D21745"/>
    <w:rsid w:val="00D22564"/>
    <w:rsid w:val="00D2488E"/>
    <w:rsid w:val="00D30563"/>
    <w:rsid w:val="00D32BC8"/>
    <w:rsid w:val="00D364FA"/>
    <w:rsid w:val="00D36B15"/>
    <w:rsid w:val="00D41759"/>
    <w:rsid w:val="00D448DD"/>
    <w:rsid w:val="00D468D1"/>
    <w:rsid w:val="00D47230"/>
    <w:rsid w:val="00D525DD"/>
    <w:rsid w:val="00D53A78"/>
    <w:rsid w:val="00D548C7"/>
    <w:rsid w:val="00D56A0A"/>
    <w:rsid w:val="00D56CC3"/>
    <w:rsid w:val="00D6228C"/>
    <w:rsid w:val="00D62D8C"/>
    <w:rsid w:val="00D64654"/>
    <w:rsid w:val="00D65B5B"/>
    <w:rsid w:val="00D76DD4"/>
    <w:rsid w:val="00D808A4"/>
    <w:rsid w:val="00D80C84"/>
    <w:rsid w:val="00D820A7"/>
    <w:rsid w:val="00D8232B"/>
    <w:rsid w:val="00D83B30"/>
    <w:rsid w:val="00D914E8"/>
    <w:rsid w:val="00D927B4"/>
    <w:rsid w:val="00D92FE8"/>
    <w:rsid w:val="00D93A73"/>
    <w:rsid w:val="00D95F82"/>
    <w:rsid w:val="00D97033"/>
    <w:rsid w:val="00DA08D4"/>
    <w:rsid w:val="00DA1FCD"/>
    <w:rsid w:val="00DA20CB"/>
    <w:rsid w:val="00DA3129"/>
    <w:rsid w:val="00DA79D6"/>
    <w:rsid w:val="00DB165E"/>
    <w:rsid w:val="00DB38DD"/>
    <w:rsid w:val="00DB496D"/>
    <w:rsid w:val="00DB5277"/>
    <w:rsid w:val="00DB6018"/>
    <w:rsid w:val="00DB6398"/>
    <w:rsid w:val="00DB6944"/>
    <w:rsid w:val="00DC213D"/>
    <w:rsid w:val="00DC4886"/>
    <w:rsid w:val="00DC5400"/>
    <w:rsid w:val="00DD1DFD"/>
    <w:rsid w:val="00DD2E14"/>
    <w:rsid w:val="00DD31E8"/>
    <w:rsid w:val="00DD35A7"/>
    <w:rsid w:val="00DD3FF8"/>
    <w:rsid w:val="00DD6019"/>
    <w:rsid w:val="00DE305B"/>
    <w:rsid w:val="00DF1D68"/>
    <w:rsid w:val="00DF6C73"/>
    <w:rsid w:val="00E02F90"/>
    <w:rsid w:val="00E04476"/>
    <w:rsid w:val="00E04AC0"/>
    <w:rsid w:val="00E0633A"/>
    <w:rsid w:val="00E068F5"/>
    <w:rsid w:val="00E149D5"/>
    <w:rsid w:val="00E15D01"/>
    <w:rsid w:val="00E20918"/>
    <w:rsid w:val="00E220E4"/>
    <w:rsid w:val="00E22A05"/>
    <w:rsid w:val="00E22C21"/>
    <w:rsid w:val="00E24396"/>
    <w:rsid w:val="00E27287"/>
    <w:rsid w:val="00E27A6E"/>
    <w:rsid w:val="00E308F3"/>
    <w:rsid w:val="00E30998"/>
    <w:rsid w:val="00E316C7"/>
    <w:rsid w:val="00E316F6"/>
    <w:rsid w:val="00E33D95"/>
    <w:rsid w:val="00E3431C"/>
    <w:rsid w:val="00E35DFF"/>
    <w:rsid w:val="00E3650A"/>
    <w:rsid w:val="00E37A12"/>
    <w:rsid w:val="00E37A8E"/>
    <w:rsid w:val="00E40CF7"/>
    <w:rsid w:val="00E40E48"/>
    <w:rsid w:val="00E43726"/>
    <w:rsid w:val="00E44213"/>
    <w:rsid w:val="00E44CF0"/>
    <w:rsid w:val="00E47C03"/>
    <w:rsid w:val="00E50420"/>
    <w:rsid w:val="00E519F6"/>
    <w:rsid w:val="00E52400"/>
    <w:rsid w:val="00E55146"/>
    <w:rsid w:val="00E60CFC"/>
    <w:rsid w:val="00E63902"/>
    <w:rsid w:val="00E65B4F"/>
    <w:rsid w:val="00E66983"/>
    <w:rsid w:val="00E66D3A"/>
    <w:rsid w:val="00E70607"/>
    <w:rsid w:val="00E70C8F"/>
    <w:rsid w:val="00E72E17"/>
    <w:rsid w:val="00E73BB5"/>
    <w:rsid w:val="00E74576"/>
    <w:rsid w:val="00E756C5"/>
    <w:rsid w:val="00E768BC"/>
    <w:rsid w:val="00E8500F"/>
    <w:rsid w:val="00E87A7E"/>
    <w:rsid w:val="00E917F7"/>
    <w:rsid w:val="00E91D8E"/>
    <w:rsid w:val="00E94974"/>
    <w:rsid w:val="00E96A54"/>
    <w:rsid w:val="00E9764A"/>
    <w:rsid w:val="00EA1959"/>
    <w:rsid w:val="00EA1B80"/>
    <w:rsid w:val="00EA31DD"/>
    <w:rsid w:val="00EA4819"/>
    <w:rsid w:val="00EA622F"/>
    <w:rsid w:val="00EA7756"/>
    <w:rsid w:val="00EB0562"/>
    <w:rsid w:val="00EB0BDD"/>
    <w:rsid w:val="00EB1641"/>
    <w:rsid w:val="00EB211C"/>
    <w:rsid w:val="00EB4AAB"/>
    <w:rsid w:val="00EB576C"/>
    <w:rsid w:val="00EB62CD"/>
    <w:rsid w:val="00EB6CFA"/>
    <w:rsid w:val="00EC2CD3"/>
    <w:rsid w:val="00EC37CC"/>
    <w:rsid w:val="00EC4DF7"/>
    <w:rsid w:val="00ED0A7C"/>
    <w:rsid w:val="00ED1487"/>
    <w:rsid w:val="00ED1D91"/>
    <w:rsid w:val="00ED5E73"/>
    <w:rsid w:val="00EE3C3B"/>
    <w:rsid w:val="00EE7010"/>
    <w:rsid w:val="00EF09AC"/>
    <w:rsid w:val="00EF61B7"/>
    <w:rsid w:val="00F005B4"/>
    <w:rsid w:val="00F00637"/>
    <w:rsid w:val="00F01F6F"/>
    <w:rsid w:val="00F0353A"/>
    <w:rsid w:val="00F11107"/>
    <w:rsid w:val="00F12659"/>
    <w:rsid w:val="00F131A1"/>
    <w:rsid w:val="00F134DA"/>
    <w:rsid w:val="00F13A2C"/>
    <w:rsid w:val="00F15E4E"/>
    <w:rsid w:val="00F20219"/>
    <w:rsid w:val="00F217C7"/>
    <w:rsid w:val="00F24FAD"/>
    <w:rsid w:val="00F2509C"/>
    <w:rsid w:val="00F301E9"/>
    <w:rsid w:val="00F33462"/>
    <w:rsid w:val="00F33FFC"/>
    <w:rsid w:val="00F41A38"/>
    <w:rsid w:val="00F41F3D"/>
    <w:rsid w:val="00F43B35"/>
    <w:rsid w:val="00F43DE9"/>
    <w:rsid w:val="00F46606"/>
    <w:rsid w:val="00F544CD"/>
    <w:rsid w:val="00F56EE5"/>
    <w:rsid w:val="00F57FD7"/>
    <w:rsid w:val="00F603BA"/>
    <w:rsid w:val="00F6099A"/>
    <w:rsid w:val="00F619EB"/>
    <w:rsid w:val="00F61C3F"/>
    <w:rsid w:val="00F64602"/>
    <w:rsid w:val="00F65C06"/>
    <w:rsid w:val="00F66BC0"/>
    <w:rsid w:val="00F7265C"/>
    <w:rsid w:val="00F75611"/>
    <w:rsid w:val="00F76929"/>
    <w:rsid w:val="00F76C2E"/>
    <w:rsid w:val="00F82B67"/>
    <w:rsid w:val="00F84041"/>
    <w:rsid w:val="00F85688"/>
    <w:rsid w:val="00F91159"/>
    <w:rsid w:val="00F92B73"/>
    <w:rsid w:val="00F9393C"/>
    <w:rsid w:val="00F9733C"/>
    <w:rsid w:val="00FA02BB"/>
    <w:rsid w:val="00FA0F3B"/>
    <w:rsid w:val="00FA1C2A"/>
    <w:rsid w:val="00FA259C"/>
    <w:rsid w:val="00FA29B6"/>
    <w:rsid w:val="00FA310C"/>
    <w:rsid w:val="00FA3ED1"/>
    <w:rsid w:val="00FB1030"/>
    <w:rsid w:val="00FB584D"/>
    <w:rsid w:val="00FB59F3"/>
    <w:rsid w:val="00FB7154"/>
    <w:rsid w:val="00FC080B"/>
    <w:rsid w:val="00FC1988"/>
    <w:rsid w:val="00FC36AF"/>
    <w:rsid w:val="00FC44C5"/>
    <w:rsid w:val="00FC50C8"/>
    <w:rsid w:val="00FC56C4"/>
    <w:rsid w:val="00FC5811"/>
    <w:rsid w:val="00FC59B3"/>
    <w:rsid w:val="00FC77A2"/>
    <w:rsid w:val="00FD05C2"/>
    <w:rsid w:val="00FD2301"/>
    <w:rsid w:val="00FD25B5"/>
    <w:rsid w:val="00FD4996"/>
    <w:rsid w:val="00FD5EB4"/>
    <w:rsid w:val="00FD6D5D"/>
    <w:rsid w:val="00FE0035"/>
    <w:rsid w:val="00FE0C3F"/>
    <w:rsid w:val="00FE24D3"/>
    <w:rsid w:val="00FE31CA"/>
    <w:rsid w:val="00FE61A8"/>
    <w:rsid w:val="00FE7F42"/>
    <w:rsid w:val="00FF312C"/>
    <w:rsid w:val="00FF4888"/>
    <w:rsid w:val="00FF5890"/>
    <w:rsid w:val="00FF6690"/>
    <w:rsid w:val="00FF6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707070"/>
    </o:shapedefaults>
    <o:shapelayout v:ext="edit">
      <o:idmap v:ext="edit" data="1"/>
    </o:shapelayout>
  </w:shapeDefaults>
  <w:decimalSymbol w:val=","/>
  <w:listSeparator w:val=";"/>
  <w15:docId w15:val="{825004D2-B661-4E1F-B163-EE6589E8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9765EE"/>
    <w:pPr>
      <w:spacing w:after="200"/>
      <w:ind w:left="720"/>
      <w:contextualSpacing/>
    </w:pPr>
    <w:rPr>
      <w:rFonts w:ascii="Calibri" w:eastAsia="Calibri" w:hAnsi="Calibri"/>
      <w:szCs w:val="22"/>
      <w:lang w:eastAsia="en-US"/>
    </w:rPr>
  </w:style>
  <w:style w:type="character" w:styleId="Hyperlink">
    <w:name w:val="Hyperlink"/>
    <w:basedOn w:val="Absatz-Standardschriftart"/>
    <w:uiPriority w:val="99"/>
    <w:unhideWhenUsed/>
    <w:rsid w:val="00E66983"/>
    <w:rPr>
      <w:color w:val="0000FF" w:themeColor="hyperlink"/>
      <w:u w:val="single"/>
    </w:rPr>
  </w:style>
  <w:style w:type="character" w:styleId="Kommentarzeichen">
    <w:name w:val="annotation reference"/>
    <w:basedOn w:val="Absatz-Standardschriftart"/>
    <w:rsid w:val="00C80CA2"/>
    <w:rPr>
      <w:sz w:val="16"/>
      <w:szCs w:val="16"/>
    </w:rPr>
  </w:style>
  <w:style w:type="paragraph" w:styleId="Kommentartext">
    <w:name w:val="annotation text"/>
    <w:basedOn w:val="Standard"/>
    <w:link w:val="KommentartextZchn"/>
    <w:rsid w:val="00C80CA2"/>
    <w:pPr>
      <w:spacing w:line="240" w:lineRule="auto"/>
    </w:pPr>
    <w:rPr>
      <w:sz w:val="20"/>
    </w:rPr>
  </w:style>
  <w:style w:type="character" w:customStyle="1" w:styleId="KommentartextZchn">
    <w:name w:val="Kommentartext Zchn"/>
    <w:basedOn w:val="Absatz-Standardschriftart"/>
    <w:link w:val="Kommentartext"/>
    <w:rsid w:val="00C80CA2"/>
    <w:rPr>
      <w:rFonts w:ascii="Arial" w:hAnsi="Arial"/>
    </w:rPr>
  </w:style>
  <w:style w:type="paragraph" w:styleId="Kommentarthema">
    <w:name w:val="annotation subject"/>
    <w:basedOn w:val="Kommentartext"/>
    <w:next w:val="Kommentartext"/>
    <w:link w:val="KommentarthemaZchn"/>
    <w:rsid w:val="00C80CA2"/>
    <w:rPr>
      <w:b/>
      <w:bCs/>
    </w:rPr>
  </w:style>
  <w:style w:type="character" w:customStyle="1" w:styleId="KommentarthemaZchn">
    <w:name w:val="Kommentarthema Zchn"/>
    <w:basedOn w:val="KommentartextZchn"/>
    <w:link w:val="Kommentarthema"/>
    <w:rsid w:val="00C80CA2"/>
    <w:rPr>
      <w:rFonts w:ascii="Arial" w:hAnsi="Arial"/>
      <w:b/>
      <w:bCs/>
    </w:rPr>
  </w:style>
  <w:style w:type="paragraph" w:styleId="Sprechblasentext">
    <w:name w:val="Balloon Text"/>
    <w:basedOn w:val="Standard"/>
    <w:link w:val="SprechblasentextZchn"/>
    <w:rsid w:val="00C80C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80CA2"/>
    <w:rPr>
      <w:rFonts w:ascii="Tahoma" w:hAnsi="Tahoma" w:cs="Tahoma"/>
      <w:sz w:val="16"/>
      <w:szCs w:val="16"/>
    </w:rPr>
  </w:style>
  <w:style w:type="paragraph" w:styleId="StandardWeb">
    <w:name w:val="Normal (Web)"/>
    <w:basedOn w:val="Standard"/>
    <w:uiPriority w:val="99"/>
    <w:semiHidden/>
    <w:unhideWhenUsed/>
    <w:rsid w:val="009659B8"/>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9659B8"/>
    <w:rPr>
      <w:b/>
      <w:bCs/>
    </w:rPr>
  </w:style>
  <w:style w:type="character" w:styleId="Hervorhebung">
    <w:name w:val="Emphasis"/>
    <w:basedOn w:val="Absatz-Standardschriftart"/>
    <w:uiPriority w:val="20"/>
    <w:qFormat/>
    <w:rsid w:val="009659B8"/>
    <w:rPr>
      <w:i/>
      <w:iCs/>
    </w:rPr>
  </w:style>
  <w:style w:type="paragraph" w:styleId="berarbeitung">
    <w:name w:val="Revision"/>
    <w:hidden/>
    <w:uiPriority w:val="99"/>
    <w:semiHidden/>
    <w:rsid w:val="009B05B1"/>
    <w:pPr>
      <w:spacing w:after="0" w:line="240" w:lineRule="auto"/>
    </w:pPr>
    <w:rPr>
      <w:rFonts w:ascii="Arial" w:hAnsi="Arial"/>
      <w:sz w:val="22"/>
    </w:rPr>
  </w:style>
  <w:style w:type="paragraph" w:customStyle="1" w:styleId="Default">
    <w:name w:val="Default"/>
    <w:rsid w:val="002F5385"/>
    <w:pPr>
      <w:autoSpaceDE w:val="0"/>
      <w:autoSpaceDN w:val="0"/>
      <w:adjustRightInd w:val="0"/>
      <w:spacing w:after="0" w:line="240" w:lineRule="auto"/>
    </w:pPr>
    <w:rPr>
      <w:rFonts w:ascii="CorpoS" w:hAnsi="CorpoS" w:cs="Corp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483">
      <w:bodyDiv w:val="1"/>
      <w:marLeft w:val="0"/>
      <w:marRight w:val="0"/>
      <w:marTop w:val="0"/>
      <w:marBottom w:val="0"/>
      <w:divBdr>
        <w:top w:val="none" w:sz="0" w:space="0" w:color="auto"/>
        <w:left w:val="none" w:sz="0" w:space="0" w:color="auto"/>
        <w:bottom w:val="none" w:sz="0" w:space="0" w:color="auto"/>
        <w:right w:val="none" w:sz="0" w:space="0" w:color="auto"/>
      </w:divBdr>
    </w:div>
    <w:div w:id="17328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asset.de/gesund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alstrateg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C162-2C14-40F3-822F-92126CCF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apoasset · Kattenbug 1 · 50667 Köln</vt:lpstr>
    </vt:vector>
  </TitlesOfParts>
  <Company>apoasset Management GmbH</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apoasset · Kattenbug 1 · 50667 Köln</dc:title>
  <dc:creator>Rodloff, Linda</dc:creator>
  <cp:lastModifiedBy>yg7u84u</cp:lastModifiedBy>
  <cp:revision>12</cp:revision>
  <cp:lastPrinted>2019-01-09T10:03:00Z</cp:lastPrinted>
  <dcterms:created xsi:type="dcterms:W3CDTF">2018-12-12T14:04:00Z</dcterms:created>
  <dcterms:modified xsi:type="dcterms:W3CDTF">2019-01-10T14:12:00Z</dcterms:modified>
</cp:coreProperties>
</file>