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6AEB" w14:textId="77777777"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14:paraId="324A9336" w14:textId="77777777" w:rsidR="006D34BA" w:rsidRPr="006D34BA" w:rsidRDefault="006D34BA" w:rsidP="006D34BA">
      <w:pPr>
        <w:rPr>
          <w:rFonts w:ascii="Verdana" w:hAnsi="Verdana"/>
        </w:rPr>
      </w:pPr>
    </w:p>
    <w:p w14:paraId="71FE5049" w14:textId="77777777" w:rsidR="005C754A" w:rsidRPr="005C754A" w:rsidRDefault="005C754A" w:rsidP="005C754A">
      <w:pPr>
        <w:pStyle w:val="Titel"/>
        <w:rPr>
          <w:rFonts w:ascii="Verdana" w:hAnsi="Verdana" w:cstheme="minorHAnsi"/>
        </w:rPr>
      </w:pPr>
      <w:r w:rsidRPr="005C754A">
        <w:rPr>
          <w:rFonts w:ascii="Verdana" w:hAnsi="Verdana" w:cstheme="minorHAnsi"/>
        </w:rPr>
        <w:t>Online Präventionskurs mit Zehnkampf-Legende Jürgen Hingsen</w:t>
      </w:r>
    </w:p>
    <w:p w14:paraId="445B0046" w14:textId="77777777" w:rsidR="005C754A" w:rsidRDefault="005C754A" w:rsidP="005C754A"/>
    <w:p w14:paraId="72264BBA" w14:textId="77777777" w:rsidR="005C754A" w:rsidRPr="005C754A" w:rsidRDefault="005C754A" w:rsidP="005C754A">
      <w:pPr>
        <w:rPr>
          <w:rFonts w:ascii="Verdana" w:eastAsia="Calibri" w:hAnsi="Verdana" w:cstheme="majorHAnsi"/>
          <w:sz w:val="20"/>
          <w:szCs w:val="20"/>
        </w:rPr>
      </w:pPr>
      <w:r w:rsidRPr="005C754A">
        <w:rPr>
          <w:rFonts w:ascii="Verdana" w:hAnsi="Verdana" w:cstheme="majorHAnsi"/>
          <w:sz w:val="20"/>
          <w:szCs w:val="20"/>
        </w:rPr>
        <w:t xml:space="preserve">Der ehemalige Zehnkämpfer, Dauerrekordhalter und Olympia Medaillengewinner Jürgen Hingsen ist Namensgeber und Mitwirkender des jetzt von FPZ an den Start gebrachten </w:t>
      </w:r>
      <w:r w:rsidRPr="005C754A">
        <w:rPr>
          <w:rFonts w:ascii="Verdana" w:eastAsia="Calibri" w:hAnsi="Verdana" w:cstheme="majorHAnsi"/>
          <w:sz w:val="20"/>
          <w:szCs w:val="20"/>
        </w:rPr>
        <w:t xml:space="preserve">Online Präventionskurses. Zu finden ist der </w:t>
      </w:r>
      <w:r w:rsidRPr="005C754A">
        <w:rPr>
          <w:rFonts w:ascii="Verdana" w:eastAsia="Calibri" w:hAnsi="Verdana" w:cstheme="majorHAnsi"/>
          <w:i/>
          <w:sz w:val="20"/>
          <w:szCs w:val="20"/>
        </w:rPr>
        <w:t xml:space="preserve">FPZ </w:t>
      </w:r>
      <w:proofErr w:type="spellStart"/>
      <w:r w:rsidRPr="005C754A">
        <w:rPr>
          <w:rFonts w:ascii="Verdana" w:eastAsia="Calibri" w:hAnsi="Verdana" w:cstheme="majorHAnsi"/>
          <w:i/>
          <w:sz w:val="20"/>
          <w:szCs w:val="20"/>
        </w:rPr>
        <w:t>ZehnKampf</w:t>
      </w:r>
      <w:proofErr w:type="spellEnd"/>
      <w:r w:rsidRPr="005C754A">
        <w:rPr>
          <w:rFonts w:ascii="Verdana" w:eastAsia="Calibri" w:hAnsi="Verdana" w:cstheme="majorHAnsi"/>
          <w:sz w:val="20"/>
          <w:szCs w:val="20"/>
        </w:rPr>
        <w:t xml:space="preserve"> auf der Plattform für Online-Prävention des Forschungs- und Präventionszentrums (FPZ GmbH). Das Training richtet sich an Menschen mit Bewegungsmangel, die nicht unter akuten Schmerzen leiden, jedoch Beschwerden vorbeugen und ihr Wohlbefinden stärken möchten. </w:t>
      </w:r>
    </w:p>
    <w:p w14:paraId="423417A8" w14:textId="77777777" w:rsidR="005C754A" w:rsidRPr="005C754A" w:rsidRDefault="005C754A" w:rsidP="005C754A">
      <w:pPr>
        <w:rPr>
          <w:rFonts w:ascii="Verdana" w:eastAsia="Calibri" w:hAnsi="Verdana" w:cstheme="majorHAnsi"/>
          <w:sz w:val="20"/>
          <w:szCs w:val="20"/>
        </w:rPr>
      </w:pPr>
      <w:r w:rsidRPr="005C754A">
        <w:rPr>
          <w:rFonts w:ascii="Verdana" w:eastAsia="Calibri" w:hAnsi="Verdana" w:cstheme="majorHAnsi"/>
          <w:sz w:val="20"/>
          <w:szCs w:val="20"/>
        </w:rPr>
        <w:t xml:space="preserve">Der zeitlich flexibel zu absolvierende </w:t>
      </w:r>
      <w:proofErr w:type="spellStart"/>
      <w:r w:rsidRPr="005C754A">
        <w:rPr>
          <w:rFonts w:ascii="Verdana" w:eastAsia="Calibri" w:hAnsi="Verdana" w:cstheme="majorHAnsi"/>
          <w:sz w:val="20"/>
          <w:szCs w:val="20"/>
        </w:rPr>
        <w:t>Selbstzahlerkursus</w:t>
      </w:r>
      <w:proofErr w:type="spellEnd"/>
      <w:r w:rsidRPr="005C754A">
        <w:rPr>
          <w:rFonts w:ascii="Verdana" w:eastAsia="Calibri" w:hAnsi="Verdana" w:cstheme="majorHAnsi"/>
          <w:sz w:val="20"/>
          <w:szCs w:val="20"/>
        </w:rPr>
        <w:t xml:space="preserve"> kann unter </w:t>
      </w:r>
      <w:hyperlink r:id="rId7" w:history="1">
        <w:r w:rsidRPr="005C754A">
          <w:rPr>
            <w:rStyle w:val="Hyperlink"/>
            <w:rFonts w:ascii="Verdana" w:eastAsia="Calibri" w:hAnsi="Verdana" w:cstheme="majorHAnsi"/>
            <w:sz w:val="20"/>
            <w:szCs w:val="20"/>
          </w:rPr>
          <w:t>https://praevention.fpz.de</w:t>
        </w:r>
      </w:hyperlink>
      <w:r w:rsidRPr="005C754A">
        <w:rPr>
          <w:rFonts w:ascii="Verdana" w:eastAsia="Calibri" w:hAnsi="Verdana" w:cstheme="majorHAnsi"/>
          <w:sz w:val="20"/>
          <w:szCs w:val="20"/>
        </w:rPr>
        <w:t xml:space="preserve"> für 69 Euro gebucht werden. Die Laufzeit des Kurses beträgt zehn Wochen. Als Bonus erhält jeder Teilnehmer am Ende des Kurses ein persönlich unterschriebenes Autogramm von Hingsen. </w:t>
      </w:r>
    </w:p>
    <w:p w14:paraId="637C4FE3" w14:textId="77777777" w:rsidR="005C754A" w:rsidRPr="005C754A" w:rsidRDefault="005C754A" w:rsidP="005C754A">
      <w:pPr>
        <w:rPr>
          <w:rFonts w:ascii="Verdana" w:eastAsia="Calibri" w:hAnsi="Verdana" w:cstheme="majorHAnsi"/>
          <w:sz w:val="20"/>
          <w:szCs w:val="20"/>
        </w:rPr>
      </w:pPr>
      <w:r w:rsidRPr="005C754A">
        <w:rPr>
          <w:rFonts w:ascii="Verdana" w:eastAsia="Calibri" w:hAnsi="Verdana" w:cstheme="majorHAnsi"/>
          <w:b/>
          <w:sz w:val="20"/>
          <w:szCs w:val="20"/>
        </w:rPr>
        <w:t>Hintergrund</w:t>
      </w:r>
      <w:r w:rsidRPr="005C754A">
        <w:rPr>
          <w:rFonts w:ascii="Verdana" w:eastAsia="Calibri" w:hAnsi="Verdana" w:cstheme="majorHAnsi"/>
          <w:sz w:val="20"/>
          <w:szCs w:val="20"/>
        </w:rPr>
        <w:t xml:space="preserve">: Der weltweit bekannte Sportler blickt selbst auf eine sehr lange Muskulatur- und Rückenproblemhistorie zurück. Heute ist er u. a. als FPZ Markenbotschafter tätig. </w:t>
      </w:r>
    </w:p>
    <w:p w14:paraId="331198B9" w14:textId="77777777" w:rsidR="005C754A" w:rsidRPr="005C754A" w:rsidRDefault="005C754A" w:rsidP="005C754A">
      <w:pPr>
        <w:rPr>
          <w:rFonts w:ascii="Verdana" w:eastAsia="Calibri" w:hAnsi="Verdana" w:cstheme="majorHAnsi"/>
          <w:sz w:val="20"/>
          <w:szCs w:val="20"/>
        </w:rPr>
      </w:pPr>
      <w:r w:rsidRPr="005C754A">
        <w:rPr>
          <w:rFonts w:ascii="Verdana" w:eastAsia="Calibri" w:hAnsi="Verdana" w:cstheme="majorHAnsi"/>
          <w:sz w:val="20"/>
          <w:szCs w:val="20"/>
        </w:rPr>
        <w:t xml:space="preserve">Auf der Präventionsplattform, auf der auch der </w:t>
      </w:r>
      <w:r w:rsidRPr="005C754A">
        <w:rPr>
          <w:rFonts w:ascii="Verdana" w:eastAsia="Calibri" w:hAnsi="Verdana" w:cstheme="majorHAnsi"/>
          <w:i/>
          <w:sz w:val="20"/>
          <w:szCs w:val="20"/>
        </w:rPr>
        <w:t xml:space="preserve">FPZ </w:t>
      </w:r>
      <w:proofErr w:type="spellStart"/>
      <w:r w:rsidRPr="005C754A">
        <w:rPr>
          <w:rFonts w:ascii="Verdana" w:eastAsia="Calibri" w:hAnsi="Verdana" w:cstheme="majorHAnsi"/>
          <w:i/>
          <w:sz w:val="20"/>
          <w:szCs w:val="20"/>
        </w:rPr>
        <w:t>ZehnKampf</w:t>
      </w:r>
      <w:proofErr w:type="spellEnd"/>
      <w:r w:rsidRPr="005C754A">
        <w:rPr>
          <w:rFonts w:ascii="Verdana" w:eastAsia="Calibri" w:hAnsi="Verdana" w:cstheme="majorHAnsi"/>
          <w:sz w:val="20"/>
          <w:szCs w:val="20"/>
        </w:rPr>
        <w:t xml:space="preserve"> buchbar ist, finden sich weitere E-</w:t>
      </w:r>
      <w:proofErr w:type="spellStart"/>
      <w:r w:rsidRPr="005C754A">
        <w:rPr>
          <w:rFonts w:ascii="Verdana" w:eastAsia="Calibri" w:hAnsi="Verdana" w:cstheme="majorHAnsi"/>
          <w:sz w:val="20"/>
          <w:szCs w:val="20"/>
        </w:rPr>
        <w:t>Learnings</w:t>
      </w:r>
      <w:proofErr w:type="spellEnd"/>
      <w:r w:rsidRPr="005C754A">
        <w:rPr>
          <w:rFonts w:ascii="Verdana" w:eastAsia="Calibri" w:hAnsi="Verdana" w:cstheme="majorHAnsi"/>
          <w:sz w:val="20"/>
          <w:szCs w:val="20"/>
        </w:rPr>
        <w:t xml:space="preserve"> zu unterschiedlichen gesundheitlichen Themengebieten. Alle Kurse sind von Ärzten und Therapeuten konzipiert und während ihrer Erstellung begleitet worden. </w:t>
      </w:r>
      <w:bookmarkStart w:id="0" w:name="_Hlk10625176"/>
      <w:r w:rsidRPr="005C754A">
        <w:rPr>
          <w:rFonts w:ascii="Verdana" w:eastAsia="Calibri" w:hAnsi="Verdana" w:cstheme="majorHAnsi"/>
          <w:sz w:val="20"/>
          <w:szCs w:val="20"/>
        </w:rPr>
        <w:t xml:space="preserve">Zu den bereits verfügbaren Angeboten zählen etwa die ZPP-zertifizierte und damit erstattungsfähige </w:t>
      </w:r>
      <w:r w:rsidRPr="005C754A">
        <w:rPr>
          <w:rFonts w:ascii="Verdana" w:eastAsia="Calibri" w:hAnsi="Verdana" w:cstheme="majorHAnsi"/>
          <w:i/>
          <w:sz w:val="20"/>
          <w:szCs w:val="20"/>
        </w:rPr>
        <w:t>Online Rückenschule</w:t>
      </w:r>
      <w:r w:rsidRPr="005C754A">
        <w:rPr>
          <w:rFonts w:ascii="Verdana" w:eastAsia="Calibri" w:hAnsi="Verdana" w:cstheme="majorHAnsi"/>
          <w:sz w:val="20"/>
          <w:szCs w:val="20"/>
        </w:rPr>
        <w:t xml:space="preserve">, der Kurs </w:t>
      </w:r>
      <w:r w:rsidRPr="005C754A">
        <w:rPr>
          <w:rFonts w:ascii="Verdana" w:eastAsia="Calibri" w:hAnsi="Verdana" w:cstheme="majorHAnsi"/>
          <w:i/>
          <w:sz w:val="20"/>
          <w:szCs w:val="20"/>
        </w:rPr>
        <w:t>Chronische Schmerzen</w:t>
      </w:r>
      <w:r w:rsidRPr="005C754A">
        <w:rPr>
          <w:rFonts w:ascii="Verdana" w:eastAsia="Calibri" w:hAnsi="Verdana" w:cstheme="majorHAnsi"/>
          <w:sz w:val="20"/>
          <w:szCs w:val="20"/>
        </w:rPr>
        <w:t xml:space="preserve"> des CE-zertifizierten Anbieters </w:t>
      </w:r>
      <w:proofErr w:type="spellStart"/>
      <w:r w:rsidRPr="005C754A">
        <w:rPr>
          <w:rFonts w:ascii="Verdana" w:eastAsia="Calibri" w:hAnsi="Verdana" w:cstheme="majorHAnsi"/>
          <w:sz w:val="20"/>
          <w:szCs w:val="20"/>
        </w:rPr>
        <w:t>Selfapy</w:t>
      </w:r>
      <w:proofErr w:type="spellEnd"/>
      <w:r w:rsidRPr="005C754A">
        <w:rPr>
          <w:rFonts w:ascii="Verdana" w:eastAsia="Calibri" w:hAnsi="Verdana" w:cstheme="majorHAnsi"/>
          <w:sz w:val="20"/>
          <w:szCs w:val="20"/>
        </w:rPr>
        <w:t xml:space="preserve">, sowie das </w:t>
      </w:r>
      <w:r w:rsidRPr="005C754A">
        <w:rPr>
          <w:rFonts w:ascii="Verdana" w:eastAsia="Calibri" w:hAnsi="Verdana" w:cstheme="majorHAnsi"/>
          <w:i/>
          <w:sz w:val="20"/>
          <w:szCs w:val="20"/>
        </w:rPr>
        <w:t>Schmerz ABC</w:t>
      </w:r>
      <w:r w:rsidRPr="005C754A">
        <w:rPr>
          <w:rFonts w:ascii="Verdana" w:eastAsia="Calibri" w:hAnsi="Verdana" w:cstheme="majorHAnsi"/>
          <w:sz w:val="20"/>
          <w:szCs w:val="20"/>
        </w:rPr>
        <w:t xml:space="preserve">. </w:t>
      </w:r>
      <w:bookmarkEnd w:id="0"/>
    </w:p>
    <w:p w14:paraId="451CC234" w14:textId="77777777" w:rsidR="005C754A" w:rsidRPr="005C754A" w:rsidRDefault="005C754A" w:rsidP="005C754A">
      <w:pPr>
        <w:rPr>
          <w:rFonts w:ascii="Verdana" w:eastAsia="Calibri" w:hAnsi="Verdana" w:cstheme="majorHAnsi"/>
          <w:sz w:val="20"/>
          <w:szCs w:val="20"/>
        </w:rPr>
      </w:pPr>
      <w:r w:rsidRPr="005C754A">
        <w:rPr>
          <w:rFonts w:ascii="Verdana" w:eastAsia="Calibri" w:hAnsi="Verdana" w:cstheme="majorHAnsi"/>
          <w:sz w:val="20"/>
          <w:szCs w:val="20"/>
        </w:rPr>
        <w:t xml:space="preserve">Die beliebte Plattform wird sukzessiv ausgebaut und schickt sich an, die Kompetenzstelle für Online Prävention im Netz zu werden. </w:t>
      </w:r>
      <w:bookmarkStart w:id="1" w:name="_xuhcnpvqlnc1" w:colFirst="0" w:colLast="0"/>
      <w:bookmarkEnd w:id="1"/>
    </w:p>
    <w:p w14:paraId="7B532C4A" w14:textId="77777777" w:rsidR="00C52FC8" w:rsidRPr="006705D1" w:rsidRDefault="00C52FC8" w:rsidP="00DF7D52">
      <w:pPr>
        <w:pStyle w:val="StandardWeb"/>
        <w:rPr>
          <w:rFonts w:ascii="Verdana" w:eastAsiaTheme="minorHAnsi" w:hAnsi="Verdana" w:cstheme="minorHAnsi"/>
          <w:color w:val="808080" w:themeColor="background1" w:themeShade="80"/>
          <w:sz w:val="20"/>
          <w:szCs w:val="20"/>
          <w:lang w:eastAsia="en-US"/>
        </w:rPr>
      </w:pPr>
    </w:p>
    <w:p w14:paraId="40D70633" w14:textId="77777777"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14159AFC" w14:textId="5BCE2521" w:rsidR="007B6D05"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0E733E67" w14:textId="77777777" w:rsidR="00D50922" w:rsidRDefault="00D50922" w:rsidP="00E97D0F">
      <w:pPr>
        <w:pStyle w:val="StandardWeb"/>
        <w:rPr>
          <w:rFonts w:ascii="Verdana" w:eastAsiaTheme="minorHAnsi" w:hAnsi="Verdana" w:cstheme="minorHAnsi"/>
          <w:color w:val="808080" w:themeColor="background1" w:themeShade="80"/>
          <w:sz w:val="20"/>
          <w:szCs w:val="20"/>
          <w:lang w:eastAsia="en-US"/>
        </w:rPr>
      </w:pPr>
      <w:bookmarkStart w:id="2" w:name="_GoBack"/>
      <w:bookmarkEnd w:id="2"/>
    </w:p>
    <w:p w14:paraId="1B6C520C" w14:textId="2D602403" w:rsidR="007C627F" w:rsidRPr="006705D1" w:rsidRDefault="007C627F" w:rsidP="00E97D0F">
      <w:pPr>
        <w:pStyle w:val="StandardWeb"/>
        <w:rPr>
          <w:rFonts w:ascii="Verdana" w:eastAsiaTheme="minorHAnsi" w:hAnsi="Verdana" w:cstheme="minorHAnsi"/>
          <w:color w:val="808080" w:themeColor="background1" w:themeShade="80"/>
          <w:sz w:val="20"/>
          <w:szCs w:val="20"/>
          <w:lang w:eastAsia="en-US"/>
        </w:rPr>
      </w:pPr>
    </w:p>
    <w:p w14:paraId="25945A65"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14:paraId="475CABD5"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D777" w14:textId="77777777" w:rsidR="00653F15" w:rsidRDefault="00653F15" w:rsidP="000A2886">
      <w:pPr>
        <w:spacing w:after="0" w:line="240" w:lineRule="auto"/>
      </w:pPr>
      <w:r>
        <w:separator/>
      </w:r>
    </w:p>
  </w:endnote>
  <w:endnote w:type="continuationSeparator" w:id="0">
    <w:p w14:paraId="633212CF" w14:textId="77777777" w:rsidR="00653F15" w:rsidRDefault="00653F15"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DD23" w14:textId="77777777" w:rsidR="00653F15" w:rsidRDefault="00653F15" w:rsidP="000A2886">
      <w:pPr>
        <w:spacing w:after="0" w:line="240" w:lineRule="auto"/>
      </w:pPr>
      <w:r>
        <w:separator/>
      </w:r>
    </w:p>
  </w:footnote>
  <w:footnote w:type="continuationSeparator" w:id="0">
    <w:p w14:paraId="2993FF3D" w14:textId="77777777" w:rsidR="00653F15" w:rsidRDefault="00653F15"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ECC8" w14:textId="77777777" w:rsidR="000A2886" w:rsidRDefault="006478F6" w:rsidP="006478F6">
    <w:pPr>
      <w:pStyle w:val="Kopfzeile"/>
    </w:pPr>
    <w:r w:rsidRPr="006478F6">
      <w:rPr>
        <w:noProof/>
        <w:lang w:eastAsia="de-DE"/>
      </w:rPr>
      <w:drawing>
        <wp:inline distT="0" distB="0" distL="0" distR="0" wp14:anchorId="1FBA96CC" wp14:editId="5437E3CE">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76C6"/>
    <w:rsid w:val="00536504"/>
    <w:rsid w:val="00587BFC"/>
    <w:rsid w:val="005C754A"/>
    <w:rsid w:val="005C773B"/>
    <w:rsid w:val="005C7C35"/>
    <w:rsid w:val="005E10CA"/>
    <w:rsid w:val="005E26AC"/>
    <w:rsid w:val="005E6A2C"/>
    <w:rsid w:val="005E7F41"/>
    <w:rsid w:val="00644836"/>
    <w:rsid w:val="006478F6"/>
    <w:rsid w:val="00653F15"/>
    <w:rsid w:val="006705D1"/>
    <w:rsid w:val="006D34BA"/>
    <w:rsid w:val="006F6E42"/>
    <w:rsid w:val="0070131B"/>
    <w:rsid w:val="00717ED4"/>
    <w:rsid w:val="00756BF3"/>
    <w:rsid w:val="007848C8"/>
    <w:rsid w:val="007A6488"/>
    <w:rsid w:val="007B6D05"/>
    <w:rsid w:val="007C3452"/>
    <w:rsid w:val="007C627F"/>
    <w:rsid w:val="00851999"/>
    <w:rsid w:val="008F027F"/>
    <w:rsid w:val="0091015D"/>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50922"/>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2B8A2"/>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evention.fp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cp:lastPrinted>2019-06-05T13:58:00Z</cp:lastPrinted>
  <dcterms:created xsi:type="dcterms:W3CDTF">2019-06-05T13:57:00Z</dcterms:created>
  <dcterms:modified xsi:type="dcterms:W3CDTF">2019-06-05T13:59:00Z</dcterms:modified>
</cp:coreProperties>
</file>