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E4" w:rsidRPr="001C7CE4" w:rsidRDefault="001C7CE4" w:rsidP="00EC66FF">
      <w:pPr>
        <w:shd w:val="clear" w:color="auto" w:fill="FFFFFF"/>
        <w:spacing w:line="240" w:lineRule="atLeast"/>
        <w:rPr>
          <w:rFonts w:eastAsia="Times New Roman" w:cs="Arial"/>
          <w:b/>
          <w:color w:val="333333"/>
          <w:sz w:val="22"/>
          <w:szCs w:val="22"/>
          <w:u w:val="single"/>
          <w:lang w:eastAsia="de-DE"/>
        </w:rPr>
      </w:pPr>
      <w:r w:rsidRPr="001C7CE4">
        <w:rPr>
          <w:rFonts w:eastAsia="Times New Roman" w:cs="Arial"/>
          <w:b/>
          <w:color w:val="333333"/>
          <w:sz w:val="22"/>
          <w:szCs w:val="22"/>
          <w:u w:val="single"/>
          <w:lang w:eastAsia="de-DE"/>
        </w:rPr>
        <w:t>Dem Ohr auch mal eine Pause gönnen</w:t>
      </w:r>
    </w:p>
    <w:p w:rsidR="001C7CE4" w:rsidRPr="001C7CE4" w:rsidRDefault="001C7CE4" w:rsidP="001C7CE4">
      <w:pPr>
        <w:shd w:val="clear" w:color="auto" w:fill="FFFFFF"/>
        <w:spacing w:line="240" w:lineRule="atLeast"/>
        <w:rPr>
          <w:rFonts w:eastAsia="Times New Roman" w:cs="Arial"/>
          <w:b/>
          <w:color w:val="333333"/>
          <w:sz w:val="28"/>
          <w:szCs w:val="28"/>
          <w:lang w:eastAsia="de-DE"/>
        </w:rPr>
      </w:pPr>
      <w:r w:rsidRPr="001C7CE4">
        <w:rPr>
          <w:rFonts w:eastAsia="Times New Roman" w:cs="Arial"/>
          <w:b/>
          <w:color w:val="333333"/>
          <w:sz w:val="28"/>
          <w:szCs w:val="28"/>
          <w:lang w:eastAsia="de-DE"/>
        </w:rPr>
        <w:t>Zu laute Musik schadet dem Gehör</w:t>
      </w:r>
    </w:p>
    <w:p w:rsidR="001C7CE4" w:rsidRPr="001C7CE4" w:rsidRDefault="001C7CE4" w:rsidP="00EC66FF">
      <w:pPr>
        <w:shd w:val="clear" w:color="auto" w:fill="FFFFFF"/>
        <w:spacing w:line="240" w:lineRule="atLeast"/>
        <w:rPr>
          <w:rFonts w:eastAsia="Times New Roman" w:cs="Arial"/>
          <w:b/>
          <w:color w:val="333333"/>
          <w:sz w:val="22"/>
          <w:szCs w:val="22"/>
          <w:lang w:eastAsia="de-DE"/>
        </w:rPr>
      </w:pPr>
    </w:p>
    <w:p w:rsidR="00EC66FF" w:rsidRPr="001C7CE4" w:rsidRDefault="00A51BF5" w:rsidP="00EC66FF">
      <w:pPr>
        <w:shd w:val="clear" w:color="auto" w:fill="FFFFFF"/>
        <w:spacing w:line="240" w:lineRule="atLeast"/>
        <w:rPr>
          <w:rFonts w:eastAsia="Times New Roman" w:cs="Arial"/>
          <w:b/>
          <w:color w:val="333333"/>
          <w:sz w:val="22"/>
          <w:szCs w:val="22"/>
          <w:lang w:eastAsia="de-DE"/>
        </w:rPr>
      </w:pPr>
      <w:r>
        <w:rPr>
          <w:rFonts w:eastAsia="Times New Roman" w:cs="Arial"/>
          <w:b/>
          <w:color w:val="333333"/>
          <w:sz w:val="22"/>
          <w:szCs w:val="22"/>
          <w:lang w:eastAsia="de-DE"/>
        </w:rPr>
        <w:t>(Januar/Februar</w:t>
      </w:r>
      <w:bookmarkStart w:id="0" w:name="_GoBack"/>
      <w:bookmarkEnd w:id="0"/>
      <w:r>
        <w:rPr>
          <w:rFonts w:eastAsia="Times New Roman" w:cs="Arial"/>
          <w:b/>
          <w:color w:val="333333"/>
          <w:sz w:val="22"/>
          <w:szCs w:val="22"/>
          <w:lang w:eastAsia="de-DE"/>
        </w:rPr>
        <w:t xml:space="preserve"> 2019</w:t>
      </w:r>
      <w:r w:rsidR="001C7CE4" w:rsidRPr="001C7CE4">
        <w:rPr>
          <w:rFonts w:eastAsia="Times New Roman" w:cs="Arial"/>
          <w:b/>
          <w:color w:val="333333"/>
          <w:sz w:val="22"/>
          <w:szCs w:val="22"/>
          <w:lang w:eastAsia="de-DE"/>
        </w:rPr>
        <w:t xml:space="preserve">) </w:t>
      </w:r>
      <w:r w:rsidR="007069DE" w:rsidRPr="001C7CE4">
        <w:rPr>
          <w:rFonts w:eastAsia="Times New Roman" w:cs="Arial"/>
          <w:b/>
          <w:color w:val="333333"/>
          <w:sz w:val="22"/>
          <w:szCs w:val="22"/>
          <w:lang w:eastAsia="de-DE"/>
        </w:rPr>
        <w:t>Schwerhörigkeit wird Experten zufolge immer jünger. Demnach hat bereits nahezu jeder vierte deutsche Jugendliche ein Hörproblem</w:t>
      </w:r>
      <w:r w:rsidR="001C7CE4">
        <w:rPr>
          <w:rFonts w:eastAsia="Times New Roman" w:cs="Arial"/>
          <w:b/>
          <w:color w:val="333333"/>
          <w:sz w:val="22"/>
          <w:szCs w:val="22"/>
          <w:lang w:eastAsia="de-DE"/>
        </w:rPr>
        <w:t>, hervorgerufen durch zu laute</w:t>
      </w:r>
      <w:r w:rsidR="007069DE" w:rsidRPr="001C7CE4">
        <w:rPr>
          <w:rFonts w:eastAsia="Times New Roman" w:cs="Arial"/>
          <w:b/>
          <w:color w:val="333333"/>
          <w:sz w:val="22"/>
          <w:szCs w:val="22"/>
          <w:lang w:eastAsia="de-DE"/>
        </w:rPr>
        <w:t xml:space="preserve"> Musik. Ein wichtiger Faktor ist hier der Gebrauch von Kopfhörern. Darauf weist die SIGNAL IDUNA Gruppe hin.</w:t>
      </w:r>
    </w:p>
    <w:p w:rsidR="00EC66FF" w:rsidRDefault="00EC66FF" w:rsidP="00EC66FF">
      <w:pPr>
        <w:shd w:val="clear" w:color="auto" w:fill="FFFFFF"/>
        <w:spacing w:line="240" w:lineRule="atLeast"/>
        <w:rPr>
          <w:rFonts w:eastAsia="Times New Roman" w:cs="Arial"/>
          <w:color w:val="333333"/>
          <w:sz w:val="22"/>
          <w:szCs w:val="22"/>
          <w:lang w:eastAsia="de-DE"/>
        </w:rPr>
      </w:pPr>
    </w:p>
    <w:p w:rsidR="007069DE" w:rsidRDefault="007069DE" w:rsidP="00EC66FF">
      <w:pPr>
        <w:shd w:val="clear" w:color="auto" w:fill="FFFFFF"/>
        <w:spacing w:line="240" w:lineRule="atLeast"/>
        <w:rPr>
          <w:rFonts w:eastAsia="Times New Roman" w:cs="Arial"/>
          <w:color w:val="333333"/>
          <w:sz w:val="22"/>
          <w:szCs w:val="22"/>
          <w:lang w:eastAsia="de-DE"/>
        </w:rPr>
      </w:pPr>
      <w:r>
        <w:rPr>
          <w:rFonts w:eastAsia="Times New Roman" w:cs="Arial"/>
          <w:color w:val="333333"/>
          <w:sz w:val="22"/>
          <w:szCs w:val="22"/>
          <w:lang w:eastAsia="de-DE"/>
        </w:rPr>
        <w:t xml:space="preserve">Schäden am Gehör beginnen schleichend und sind oft anfangs kaum wahrnehmbar. Dieser sogenannte „versteckte Hörverlust“ beruht auf </w:t>
      </w:r>
      <w:r w:rsidR="008F1BA4">
        <w:rPr>
          <w:rFonts w:eastAsia="Times New Roman" w:cs="Arial"/>
          <w:color w:val="333333"/>
          <w:sz w:val="22"/>
          <w:szCs w:val="22"/>
          <w:lang w:eastAsia="de-DE"/>
        </w:rPr>
        <w:t xml:space="preserve">zum einen </w:t>
      </w:r>
      <w:r>
        <w:rPr>
          <w:rFonts w:eastAsia="Times New Roman" w:cs="Arial"/>
          <w:color w:val="333333"/>
          <w:sz w:val="22"/>
          <w:szCs w:val="22"/>
          <w:lang w:eastAsia="de-DE"/>
        </w:rPr>
        <w:t xml:space="preserve">einer Schädigung von Nervenzellen im Innenohr beispielsweise aufgrund von starker Geräuscheinwirkung. Augenscheinlich hören die Betroffenen normal, und auch Audiogramme sind unauffällig. Allerdings treten Probleme auf in einer Umgebung mit vielen Nebengeräuschen. Neben den Nervenzellen </w:t>
      </w:r>
      <w:r w:rsidR="00A94C98">
        <w:rPr>
          <w:rFonts w:eastAsia="Times New Roman" w:cs="Arial"/>
          <w:color w:val="333333"/>
          <w:sz w:val="22"/>
          <w:szCs w:val="22"/>
          <w:lang w:eastAsia="de-DE"/>
        </w:rPr>
        <w:t>nehm</w:t>
      </w:r>
      <w:r>
        <w:rPr>
          <w:rFonts w:eastAsia="Times New Roman" w:cs="Arial"/>
          <w:color w:val="333333"/>
          <w:sz w:val="22"/>
          <w:szCs w:val="22"/>
          <w:lang w:eastAsia="de-DE"/>
        </w:rPr>
        <w:t xml:space="preserve">en </w:t>
      </w:r>
      <w:r w:rsidR="008F1BA4">
        <w:rPr>
          <w:rFonts w:eastAsia="Times New Roman" w:cs="Arial"/>
          <w:color w:val="333333"/>
          <w:sz w:val="22"/>
          <w:szCs w:val="22"/>
          <w:lang w:eastAsia="de-DE"/>
        </w:rPr>
        <w:t>zudem</w:t>
      </w:r>
      <w:r>
        <w:rPr>
          <w:rFonts w:eastAsia="Times New Roman" w:cs="Arial"/>
          <w:color w:val="333333"/>
          <w:sz w:val="22"/>
          <w:szCs w:val="22"/>
          <w:lang w:eastAsia="de-DE"/>
        </w:rPr>
        <w:t xml:space="preserve"> auch die Sinneszellen </w:t>
      </w:r>
      <w:r w:rsidR="00A94C98">
        <w:rPr>
          <w:rFonts w:eastAsia="Times New Roman" w:cs="Arial"/>
          <w:color w:val="333333"/>
          <w:sz w:val="22"/>
          <w:szCs w:val="22"/>
          <w:lang w:eastAsia="de-DE"/>
        </w:rPr>
        <w:t>im Innenohr durch zu laute Dauerbeschallung Schaden. Ist ein Hörschaden erst einmal eingetreten, ist er nicht mehr umkehrbar und verstärkt sich selbst bei geringen Lautstärken weiter.</w:t>
      </w:r>
    </w:p>
    <w:p w:rsidR="007069DE" w:rsidRDefault="007069DE" w:rsidP="00EC66FF">
      <w:pPr>
        <w:shd w:val="clear" w:color="auto" w:fill="FFFFFF"/>
        <w:spacing w:line="240" w:lineRule="atLeast"/>
        <w:rPr>
          <w:rFonts w:eastAsia="Times New Roman" w:cs="Arial"/>
          <w:color w:val="333333"/>
          <w:sz w:val="22"/>
          <w:szCs w:val="22"/>
          <w:lang w:eastAsia="de-DE"/>
        </w:rPr>
      </w:pPr>
    </w:p>
    <w:p w:rsidR="008A06B2" w:rsidRDefault="008A06B2" w:rsidP="00EC66FF">
      <w:pPr>
        <w:shd w:val="clear" w:color="auto" w:fill="FFFFFF"/>
        <w:spacing w:line="240" w:lineRule="atLeast"/>
        <w:rPr>
          <w:rFonts w:eastAsia="Times New Roman" w:cs="Arial"/>
          <w:color w:val="333333"/>
          <w:sz w:val="22"/>
          <w:szCs w:val="22"/>
          <w:lang w:eastAsia="de-DE"/>
        </w:rPr>
      </w:pPr>
      <w:r>
        <w:rPr>
          <w:rFonts w:eastAsia="Times New Roman" w:cs="Arial"/>
          <w:color w:val="333333"/>
          <w:sz w:val="22"/>
          <w:szCs w:val="22"/>
          <w:lang w:eastAsia="de-DE"/>
        </w:rPr>
        <w:t>Entsprechend der Lärmschutzempfehlungen der Berufsgenossenschaften gilt eine Lautstärke von über</w:t>
      </w:r>
      <w:r w:rsidRPr="00745BCE">
        <w:rPr>
          <w:rFonts w:eastAsia="Times New Roman" w:cs="Arial"/>
          <w:color w:val="333333"/>
          <w:sz w:val="22"/>
          <w:szCs w:val="22"/>
          <w:lang w:eastAsia="de-DE"/>
        </w:rPr>
        <w:t xml:space="preserve"> 85 </w:t>
      </w:r>
      <w:r>
        <w:rPr>
          <w:rFonts w:eastAsia="Times New Roman" w:cs="Arial"/>
          <w:color w:val="333333"/>
          <w:sz w:val="22"/>
          <w:szCs w:val="22"/>
          <w:lang w:eastAsia="de-DE"/>
        </w:rPr>
        <w:t>Dezibel (</w:t>
      </w:r>
      <w:r w:rsidRPr="00745BCE">
        <w:rPr>
          <w:rFonts w:eastAsia="Times New Roman" w:cs="Arial"/>
          <w:color w:val="333333"/>
          <w:sz w:val="22"/>
          <w:szCs w:val="22"/>
          <w:lang w:eastAsia="de-DE"/>
        </w:rPr>
        <w:t>dB</w:t>
      </w:r>
      <w:r>
        <w:rPr>
          <w:rFonts w:eastAsia="Times New Roman" w:cs="Arial"/>
          <w:color w:val="333333"/>
          <w:sz w:val="22"/>
          <w:szCs w:val="22"/>
          <w:lang w:eastAsia="de-DE"/>
        </w:rPr>
        <w:t>)</w:t>
      </w:r>
      <w:r w:rsidRPr="00745BCE">
        <w:rPr>
          <w:rFonts w:eastAsia="Times New Roman" w:cs="Arial"/>
          <w:color w:val="333333"/>
          <w:sz w:val="22"/>
          <w:szCs w:val="22"/>
          <w:lang w:eastAsia="de-DE"/>
        </w:rPr>
        <w:t xml:space="preserve"> </w:t>
      </w:r>
      <w:r>
        <w:rPr>
          <w:rFonts w:eastAsia="Times New Roman" w:cs="Arial"/>
          <w:color w:val="333333"/>
          <w:sz w:val="22"/>
          <w:szCs w:val="22"/>
          <w:lang w:eastAsia="de-DE"/>
        </w:rPr>
        <w:t>als</w:t>
      </w:r>
      <w:r w:rsidRPr="00745BCE">
        <w:rPr>
          <w:rFonts w:eastAsia="Times New Roman" w:cs="Arial"/>
          <w:color w:val="333333"/>
          <w:sz w:val="22"/>
          <w:szCs w:val="22"/>
          <w:lang w:eastAsia="de-DE"/>
        </w:rPr>
        <w:t xml:space="preserve"> schädlich. Zum Vergleich: Ein </w:t>
      </w:r>
      <w:r w:rsidR="00F76D71">
        <w:rPr>
          <w:rFonts w:eastAsia="Times New Roman" w:cs="Arial"/>
          <w:color w:val="333333"/>
          <w:sz w:val="22"/>
          <w:szCs w:val="22"/>
          <w:lang w:eastAsia="de-DE"/>
        </w:rPr>
        <w:t>Rasenmäher liegt bei 90 dB; ein Presslufthammer erreicht ungefähr 100 dB. Abspielgeräte in der EU sind daher bei 85 dB gedrosselt, doch lässt sich dieses meistens sehr leicht umgehen.</w:t>
      </w:r>
    </w:p>
    <w:p w:rsidR="008A06B2" w:rsidRDefault="008A06B2" w:rsidP="00EC66FF">
      <w:pPr>
        <w:shd w:val="clear" w:color="auto" w:fill="FFFFFF"/>
        <w:spacing w:line="240" w:lineRule="atLeast"/>
        <w:rPr>
          <w:rFonts w:eastAsia="Times New Roman" w:cs="Arial"/>
          <w:color w:val="333333"/>
          <w:sz w:val="22"/>
          <w:szCs w:val="22"/>
          <w:lang w:eastAsia="de-DE"/>
        </w:rPr>
      </w:pPr>
    </w:p>
    <w:p w:rsidR="00094414" w:rsidRPr="00745BCE" w:rsidRDefault="00A94C98" w:rsidP="00EC66FF">
      <w:pPr>
        <w:shd w:val="clear" w:color="auto" w:fill="FFFFFF"/>
        <w:spacing w:line="240" w:lineRule="atLeast"/>
        <w:rPr>
          <w:rFonts w:eastAsia="Times New Roman" w:cs="Arial"/>
          <w:color w:val="333333"/>
          <w:sz w:val="22"/>
          <w:szCs w:val="22"/>
          <w:lang w:eastAsia="de-DE"/>
        </w:rPr>
      </w:pPr>
      <w:r>
        <w:rPr>
          <w:rFonts w:eastAsia="Times New Roman" w:cs="Arial"/>
          <w:color w:val="333333"/>
          <w:sz w:val="22"/>
          <w:szCs w:val="22"/>
          <w:lang w:eastAsia="de-DE"/>
        </w:rPr>
        <w:t xml:space="preserve">Die SIGNAL IDUNA empfiehlt, </w:t>
      </w:r>
      <w:r w:rsidR="001C7CE4">
        <w:rPr>
          <w:rFonts w:eastAsia="Times New Roman" w:cs="Arial"/>
          <w:color w:val="333333"/>
          <w:sz w:val="22"/>
          <w:szCs w:val="22"/>
          <w:lang w:eastAsia="de-DE"/>
        </w:rPr>
        <w:t xml:space="preserve">die </w:t>
      </w:r>
      <w:r>
        <w:rPr>
          <w:rFonts w:eastAsia="Times New Roman" w:cs="Arial"/>
          <w:color w:val="333333"/>
          <w:sz w:val="22"/>
          <w:szCs w:val="22"/>
          <w:lang w:eastAsia="de-DE"/>
        </w:rPr>
        <w:t xml:space="preserve">Lieblingsmusik </w:t>
      </w:r>
      <w:r w:rsidR="00094414" w:rsidRPr="00745BCE">
        <w:rPr>
          <w:rFonts w:eastAsia="Times New Roman" w:cs="Arial"/>
          <w:color w:val="333333"/>
          <w:sz w:val="22"/>
          <w:szCs w:val="22"/>
          <w:lang w:eastAsia="de-DE"/>
        </w:rPr>
        <w:t>gehörschonender</w:t>
      </w:r>
      <w:r>
        <w:rPr>
          <w:rFonts w:eastAsia="Times New Roman" w:cs="Arial"/>
          <w:color w:val="333333"/>
          <w:sz w:val="22"/>
          <w:szCs w:val="22"/>
          <w:lang w:eastAsia="de-DE"/>
        </w:rPr>
        <w:t xml:space="preserve"> zu konsumieren. Hierzu gehören </w:t>
      </w:r>
      <w:r w:rsidR="001C7CE4">
        <w:rPr>
          <w:rFonts w:eastAsia="Times New Roman" w:cs="Arial"/>
          <w:color w:val="333333"/>
          <w:sz w:val="22"/>
          <w:szCs w:val="22"/>
          <w:lang w:eastAsia="de-DE"/>
        </w:rPr>
        <w:t xml:space="preserve">auch </w:t>
      </w:r>
      <w:r>
        <w:rPr>
          <w:rFonts w:eastAsia="Times New Roman" w:cs="Arial"/>
          <w:color w:val="333333"/>
          <w:sz w:val="22"/>
          <w:szCs w:val="22"/>
          <w:lang w:eastAsia="de-DE"/>
        </w:rPr>
        <w:t>die richtigen Kopfhörer. Weniger empfehlenswert sind sogenannte In-Ear-</w:t>
      </w:r>
      <w:r w:rsidR="00094414" w:rsidRPr="00745BCE">
        <w:rPr>
          <w:rFonts w:eastAsia="Times New Roman" w:cs="Arial"/>
          <w:color w:val="333333"/>
          <w:sz w:val="22"/>
          <w:szCs w:val="22"/>
          <w:lang w:eastAsia="de-DE"/>
        </w:rPr>
        <w:t>Kopfhörer</w:t>
      </w:r>
      <w:r>
        <w:rPr>
          <w:rFonts w:eastAsia="Times New Roman" w:cs="Arial"/>
          <w:color w:val="333333"/>
          <w:sz w:val="22"/>
          <w:szCs w:val="22"/>
          <w:lang w:eastAsia="de-DE"/>
        </w:rPr>
        <w:t xml:space="preserve">, die beispielsweise schon häufig dem Smartphone oder MP3-Player beiliegen. Sie werden direkt </w:t>
      </w:r>
      <w:r w:rsidR="00094414" w:rsidRPr="00745BCE">
        <w:rPr>
          <w:rFonts w:eastAsia="Times New Roman" w:cs="Arial"/>
          <w:color w:val="333333"/>
          <w:sz w:val="22"/>
          <w:szCs w:val="22"/>
          <w:lang w:eastAsia="de-DE"/>
        </w:rPr>
        <w:t xml:space="preserve">in den Gehörgang gesteckt und „blasen“ den Schall direkt </w:t>
      </w:r>
      <w:r>
        <w:rPr>
          <w:rFonts w:eastAsia="Times New Roman" w:cs="Arial"/>
          <w:color w:val="333333"/>
          <w:sz w:val="22"/>
          <w:szCs w:val="22"/>
          <w:lang w:eastAsia="de-DE"/>
        </w:rPr>
        <w:t xml:space="preserve">in </w:t>
      </w:r>
      <w:r w:rsidR="00094414" w:rsidRPr="00745BCE">
        <w:rPr>
          <w:rFonts w:eastAsia="Times New Roman" w:cs="Arial"/>
          <w:color w:val="333333"/>
          <w:sz w:val="22"/>
          <w:szCs w:val="22"/>
          <w:lang w:eastAsia="de-DE"/>
        </w:rPr>
        <w:t>Richtung Innenohr</w:t>
      </w:r>
      <w:r>
        <w:rPr>
          <w:rFonts w:eastAsia="Times New Roman" w:cs="Arial"/>
          <w:color w:val="333333"/>
          <w:sz w:val="22"/>
          <w:szCs w:val="22"/>
          <w:lang w:eastAsia="de-DE"/>
        </w:rPr>
        <w:t>.</w:t>
      </w:r>
      <w:r w:rsidR="00094414" w:rsidRPr="00745BCE">
        <w:rPr>
          <w:rFonts w:eastAsia="Times New Roman" w:cs="Arial"/>
          <w:color w:val="333333"/>
          <w:sz w:val="22"/>
          <w:szCs w:val="22"/>
          <w:lang w:eastAsia="de-DE"/>
        </w:rPr>
        <w:t xml:space="preserve"> Dieser Trichtereffekt bedeutet eine zusätzliche Belastung </w:t>
      </w:r>
      <w:r>
        <w:rPr>
          <w:rFonts w:eastAsia="Times New Roman" w:cs="Arial"/>
          <w:color w:val="333333"/>
          <w:sz w:val="22"/>
          <w:szCs w:val="22"/>
          <w:lang w:eastAsia="de-DE"/>
        </w:rPr>
        <w:t xml:space="preserve">– selbst </w:t>
      </w:r>
      <w:r w:rsidR="00094414" w:rsidRPr="00745BCE">
        <w:rPr>
          <w:rFonts w:eastAsia="Times New Roman" w:cs="Arial"/>
          <w:color w:val="333333"/>
          <w:sz w:val="22"/>
          <w:szCs w:val="22"/>
          <w:lang w:eastAsia="de-DE"/>
        </w:rPr>
        <w:t xml:space="preserve">bei </w:t>
      </w:r>
      <w:r w:rsidR="00A1269E">
        <w:rPr>
          <w:rFonts w:eastAsia="Times New Roman" w:cs="Arial"/>
          <w:color w:val="333333"/>
          <w:sz w:val="22"/>
          <w:szCs w:val="22"/>
          <w:lang w:eastAsia="de-DE"/>
        </w:rPr>
        <w:t xml:space="preserve">vergleichsweise </w:t>
      </w:r>
      <w:r w:rsidR="00094414" w:rsidRPr="00745BCE">
        <w:rPr>
          <w:rFonts w:eastAsia="Times New Roman" w:cs="Arial"/>
          <w:color w:val="333333"/>
          <w:sz w:val="22"/>
          <w:szCs w:val="22"/>
          <w:lang w:eastAsia="de-DE"/>
        </w:rPr>
        <w:t xml:space="preserve">geringer Lautstärke. </w:t>
      </w:r>
      <w:r>
        <w:rPr>
          <w:rFonts w:eastAsia="Times New Roman" w:cs="Arial"/>
          <w:color w:val="333333"/>
          <w:sz w:val="22"/>
          <w:szCs w:val="22"/>
          <w:lang w:eastAsia="de-DE"/>
        </w:rPr>
        <w:t>Experten raten zu</w:t>
      </w:r>
      <w:r w:rsidR="00094414" w:rsidRPr="00745BCE">
        <w:rPr>
          <w:rFonts w:eastAsia="Times New Roman" w:cs="Arial"/>
          <w:color w:val="333333"/>
          <w:sz w:val="22"/>
          <w:szCs w:val="22"/>
          <w:lang w:eastAsia="de-DE"/>
        </w:rPr>
        <w:t xml:space="preserve"> Over-Ear</w:t>
      </w:r>
      <w:r>
        <w:rPr>
          <w:rFonts w:eastAsia="Times New Roman" w:cs="Arial"/>
          <w:color w:val="333333"/>
          <w:sz w:val="22"/>
          <w:szCs w:val="22"/>
          <w:lang w:eastAsia="de-DE"/>
        </w:rPr>
        <w:t>-Modellen</w:t>
      </w:r>
      <w:r w:rsidR="00094414" w:rsidRPr="00745BCE">
        <w:rPr>
          <w:rFonts w:eastAsia="Times New Roman" w:cs="Arial"/>
          <w:color w:val="333333"/>
          <w:sz w:val="22"/>
          <w:szCs w:val="22"/>
          <w:lang w:eastAsia="de-DE"/>
        </w:rPr>
        <w:t xml:space="preserve">, </w:t>
      </w:r>
      <w:r>
        <w:rPr>
          <w:rFonts w:eastAsia="Times New Roman" w:cs="Arial"/>
          <w:color w:val="333333"/>
          <w:sz w:val="22"/>
          <w:szCs w:val="22"/>
          <w:lang w:eastAsia="de-DE"/>
        </w:rPr>
        <w:t xml:space="preserve">die </w:t>
      </w:r>
      <w:r w:rsidR="00094414" w:rsidRPr="00745BCE">
        <w:rPr>
          <w:rFonts w:eastAsia="Times New Roman" w:cs="Arial"/>
          <w:color w:val="333333"/>
          <w:sz w:val="22"/>
          <w:szCs w:val="22"/>
          <w:lang w:eastAsia="de-DE"/>
        </w:rPr>
        <w:t xml:space="preserve">die Ohrmuschel </w:t>
      </w:r>
      <w:r w:rsidR="00A1269E">
        <w:rPr>
          <w:rFonts w:eastAsia="Times New Roman" w:cs="Arial"/>
          <w:color w:val="333333"/>
          <w:sz w:val="22"/>
          <w:szCs w:val="22"/>
          <w:lang w:eastAsia="de-DE"/>
        </w:rPr>
        <w:t>ganz</w:t>
      </w:r>
      <w:r w:rsidR="00094414" w:rsidRPr="00745BCE">
        <w:rPr>
          <w:rFonts w:eastAsia="Times New Roman" w:cs="Arial"/>
          <w:color w:val="333333"/>
          <w:sz w:val="22"/>
          <w:szCs w:val="22"/>
          <w:lang w:eastAsia="de-DE"/>
        </w:rPr>
        <w:t xml:space="preserve"> bedecken.</w:t>
      </w:r>
      <w:r>
        <w:rPr>
          <w:rFonts w:eastAsia="Times New Roman" w:cs="Arial"/>
          <w:color w:val="333333"/>
          <w:sz w:val="22"/>
          <w:szCs w:val="22"/>
          <w:lang w:eastAsia="de-DE"/>
        </w:rPr>
        <w:t xml:space="preserve"> </w:t>
      </w:r>
      <w:r w:rsidR="008A06B2">
        <w:rPr>
          <w:rFonts w:eastAsia="Times New Roman" w:cs="Arial"/>
          <w:color w:val="333333"/>
          <w:sz w:val="22"/>
          <w:szCs w:val="22"/>
          <w:lang w:eastAsia="de-DE"/>
        </w:rPr>
        <w:t xml:space="preserve">Sie haben den Vorteil, dass sie Umgebungsgeräusche um bis zu 25 Prozent dämpfen, so dass man auch bei geringerer Lautstärke in den vollen Musikgenuss kommt. Im Straßenverkehr sollte man diese jedoch nicht einsetzen. </w:t>
      </w:r>
    </w:p>
    <w:p w:rsidR="008A06B2" w:rsidRDefault="008A06B2" w:rsidP="00EC66FF">
      <w:pPr>
        <w:shd w:val="clear" w:color="auto" w:fill="FFFFFF"/>
        <w:spacing w:line="240" w:lineRule="atLeast"/>
        <w:rPr>
          <w:rFonts w:eastAsia="Times New Roman" w:cs="Arial"/>
          <w:b/>
          <w:bCs/>
          <w:color w:val="333333"/>
          <w:sz w:val="22"/>
          <w:szCs w:val="22"/>
          <w:lang w:eastAsia="de-DE"/>
        </w:rPr>
      </w:pPr>
    </w:p>
    <w:p w:rsidR="00F76D71" w:rsidRPr="00745BCE" w:rsidRDefault="00F76D71" w:rsidP="00F76D71">
      <w:pPr>
        <w:shd w:val="clear" w:color="auto" w:fill="FFFFFF"/>
        <w:spacing w:line="240" w:lineRule="atLeast"/>
        <w:rPr>
          <w:rFonts w:eastAsia="Times New Roman" w:cs="Arial"/>
          <w:color w:val="333333"/>
          <w:sz w:val="22"/>
          <w:szCs w:val="22"/>
          <w:lang w:eastAsia="de-DE"/>
        </w:rPr>
      </w:pPr>
      <w:r>
        <w:rPr>
          <w:rFonts w:eastAsia="Times New Roman" w:cs="Arial"/>
          <w:color w:val="333333"/>
          <w:sz w:val="22"/>
          <w:szCs w:val="22"/>
          <w:lang w:eastAsia="de-DE"/>
        </w:rPr>
        <w:t xml:space="preserve">Neben der Wahl des richtigen Kopfhörers empfiehlt es sich </w:t>
      </w:r>
      <w:r w:rsidR="00A1269E">
        <w:rPr>
          <w:rFonts w:eastAsia="Times New Roman" w:cs="Arial"/>
          <w:color w:val="333333"/>
          <w:sz w:val="22"/>
          <w:szCs w:val="22"/>
          <w:lang w:eastAsia="de-DE"/>
        </w:rPr>
        <w:t>darüber hinaus</w:t>
      </w:r>
      <w:r>
        <w:rPr>
          <w:rFonts w:eastAsia="Times New Roman" w:cs="Arial"/>
          <w:color w:val="333333"/>
          <w:sz w:val="22"/>
          <w:szCs w:val="22"/>
          <w:lang w:eastAsia="de-DE"/>
        </w:rPr>
        <w:t xml:space="preserve">, die sogenannte </w:t>
      </w:r>
      <w:r w:rsidR="00094414" w:rsidRPr="00745BCE">
        <w:rPr>
          <w:rFonts w:eastAsia="Times New Roman" w:cs="Arial"/>
          <w:color w:val="333333"/>
          <w:sz w:val="22"/>
          <w:szCs w:val="22"/>
          <w:lang w:eastAsia="de-DE"/>
        </w:rPr>
        <w:t>60/60-Regel</w:t>
      </w:r>
      <w:r>
        <w:rPr>
          <w:rFonts w:eastAsia="Times New Roman" w:cs="Arial"/>
          <w:color w:val="333333"/>
          <w:sz w:val="22"/>
          <w:szCs w:val="22"/>
          <w:lang w:eastAsia="de-DE"/>
        </w:rPr>
        <w:t xml:space="preserve"> zu beherzigen: </w:t>
      </w:r>
      <w:r w:rsidR="001C7CE4">
        <w:rPr>
          <w:rFonts w:eastAsia="Times New Roman" w:cs="Arial"/>
          <w:color w:val="333333"/>
          <w:sz w:val="22"/>
          <w:szCs w:val="22"/>
          <w:lang w:eastAsia="de-DE"/>
        </w:rPr>
        <w:t>Demnach sollte d</w:t>
      </w:r>
      <w:r w:rsidR="00094414" w:rsidRPr="00745BCE">
        <w:rPr>
          <w:rFonts w:eastAsia="Times New Roman" w:cs="Arial"/>
          <w:color w:val="333333"/>
          <w:sz w:val="22"/>
          <w:szCs w:val="22"/>
          <w:lang w:eastAsia="de-DE"/>
        </w:rPr>
        <w:t xml:space="preserve">ie Laustärke </w:t>
      </w:r>
      <w:r>
        <w:rPr>
          <w:rFonts w:eastAsia="Times New Roman" w:cs="Arial"/>
          <w:color w:val="333333"/>
          <w:sz w:val="22"/>
          <w:szCs w:val="22"/>
          <w:lang w:eastAsia="de-DE"/>
        </w:rPr>
        <w:t>des</w:t>
      </w:r>
      <w:r w:rsidR="00094414" w:rsidRPr="00745BCE">
        <w:rPr>
          <w:rFonts w:eastAsia="Times New Roman" w:cs="Arial"/>
          <w:color w:val="333333"/>
          <w:sz w:val="22"/>
          <w:szCs w:val="22"/>
          <w:lang w:eastAsia="de-DE"/>
        </w:rPr>
        <w:t xml:space="preserve"> Abspielgerätes </w:t>
      </w:r>
      <w:r w:rsidR="001C7CE4">
        <w:rPr>
          <w:rFonts w:eastAsia="Times New Roman" w:cs="Arial"/>
          <w:color w:val="333333"/>
          <w:sz w:val="22"/>
          <w:szCs w:val="22"/>
          <w:lang w:eastAsia="de-DE"/>
        </w:rPr>
        <w:t xml:space="preserve">auf </w:t>
      </w:r>
      <w:r w:rsidR="00094414" w:rsidRPr="00745BCE">
        <w:rPr>
          <w:rFonts w:eastAsia="Times New Roman" w:cs="Arial"/>
          <w:color w:val="333333"/>
          <w:sz w:val="22"/>
          <w:szCs w:val="22"/>
          <w:lang w:eastAsia="de-DE"/>
        </w:rPr>
        <w:t xml:space="preserve">nicht höher als 60 </w:t>
      </w:r>
      <w:r>
        <w:rPr>
          <w:rFonts w:eastAsia="Times New Roman" w:cs="Arial"/>
          <w:color w:val="333333"/>
          <w:sz w:val="22"/>
          <w:szCs w:val="22"/>
          <w:lang w:eastAsia="de-DE"/>
        </w:rPr>
        <w:t>Prozent</w:t>
      </w:r>
      <w:r w:rsidR="00094414" w:rsidRPr="00745BCE">
        <w:rPr>
          <w:rFonts w:eastAsia="Times New Roman" w:cs="Arial"/>
          <w:color w:val="333333"/>
          <w:sz w:val="22"/>
          <w:szCs w:val="22"/>
          <w:lang w:eastAsia="de-DE"/>
        </w:rPr>
        <w:t xml:space="preserve"> der Maximallautstärke</w:t>
      </w:r>
      <w:r>
        <w:rPr>
          <w:rFonts w:eastAsia="Times New Roman" w:cs="Arial"/>
          <w:color w:val="333333"/>
          <w:sz w:val="22"/>
          <w:szCs w:val="22"/>
          <w:lang w:eastAsia="de-DE"/>
        </w:rPr>
        <w:t xml:space="preserve"> eingestellt sein</w:t>
      </w:r>
      <w:r w:rsidR="00094414" w:rsidRPr="00745BCE">
        <w:rPr>
          <w:rFonts w:eastAsia="Times New Roman" w:cs="Arial"/>
          <w:color w:val="333333"/>
          <w:sz w:val="22"/>
          <w:szCs w:val="22"/>
          <w:lang w:eastAsia="de-DE"/>
        </w:rPr>
        <w:t>. Die zweite 60 der 60/60-Regel bezieht sich auf die Hördauer.</w:t>
      </w:r>
      <w:r>
        <w:rPr>
          <w:rFonts w:eastAsia="Times New Roman" w:cs="Arial"/>
          <w:color w:val="333333"/>
          <w:sz w:val="22"/>
          <w:szCs w:val="22"/>
          <w:lang w:eastAsia="de-DE"/>
        </w:rPr>
        <w:t xml:space="preserve"> Das Ohr wird dankbar sein, wenn man ihm nach spätestens 60 Minuten eine Pause gönnt. </w:t>
      </w:r>
      <w:r w:rsidR="001C7CE4">
        <w:rPr>
          <w:rFonts w:eastAsia="Times New Roman" w:cs="Arial"/>
          <w:color w:val="333333"/>
          <w:sz w:val="22"/>
          <w:szCs w:val="22"/>
          <w:lang w:eastAsia="de-DE"/>
        </w:rPr>
        <w:t>Bei Bedarf auch deutlich früher, wenn man etwa ein „komisches“ Gefühl im Ohr hat oder die Musik bei unveränderten Umgebungsgeräuschen leiser wirkt.</w:t>
      </w:r>
    </w:p>
    <w:sectPr w:rsidR="00F76D71" w:rsidRPr="00745B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14"/>
    <w:rsid w:val="00094414"/>
    <w:rsid w:val="001C7CE4"/>
    <w:rsid w:val="002964BC"/>
    <w:rsid w:val="007069DE"/>
    <w:rsid w:val="00745BCE"/>
    <w:rsid w:val="008A06B2"/>
    <w:rsid w:val="008F1BA4"/>
    <w:rsid w:val="00972BFB"/>
    <w:rsid w:val="00A1269E"/>
    <w:rsid w:val="00A51BF5"/>
    <w:rsid w:val="00A94C98"/>
    <w:rsid w:val="00B40726"/>
    <w:rsid w:val="00EC66FF"/>
    <w:rsid w:val="00F6065F"/>
    <w:rsid w:val="00F76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29248-73C2-4993-AA59-FF31033A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Fett">
    <w:name w:val="Strong"/>
    <w:basedOn w:val="Absatz-Standardschriftart"/>
    <w:uiPriority w:val="22"/>
    <w:qFormat/>
    <w:rsid w:val="00094414"/>
    <w:rPr>
      <w:b/>
      <w:bCs/>
    </w:rPr>
  </w:style>
  <w:style w:type="character" w:customStyle="1" w:styleId="cat-links2">
    <w:name w:val="cat-links2"/>
    <w:basedOn w:val="Absatz-Standardschriftart"/>
    <w:rsid w:val="00094414"/>
    <w:rPr>
      <w:b/>
      <w:bCs/>
      <w:caps/>
    </w:rPr>
  </w:style>
  <w:style w:type="character" w:customStyle="1" w:styleId="entry-date2">
    <w:name w:val="entry-date2"/>
    <w:basedOn w:val="Absatz-Standardschriftart"/>
    <w:rsid w:val="00094414"/>
  </w:style>
  <w:style w:type="character" w:customStyle="1" w:styleId="author">
    <w:name w:val="author"/>
    <w:basedOn w:val="Absatz-Standardschriftart"/>
    <w:rsid w:val="00094414"/>
  </w:style>
  <w:style w:type="character" w:customStyle="1" w:styleId="comments-link">
    <w:name w:val="comments-link"/>
    <w:basedOn w:val="Absatz-Standardschriftart"/>
    <w:rsid w:val="0009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4717">
      <w:bodyDiv w:val="1"/>
      <w:marLeft w:val="0"/>
      <w:marRight w:val="0"/>
      <w:marTop w:val="0"/>
      <w:marBottom w:val="0"/>
      <w:divBdr>
        <w:top w:val="none" w:sz="0" w:space="0" w:color="auto"/>
        <w:left w:val="none" w:sz="0" w:space="0" w:color="auto"/>
        <w:bottom w:val="none" w:sz="0" w:space="0" w:color="auto"/>
        <w:right w:val="none" w:sz="0" w:space="0" w:color="auto"/>
      </w:divBdr>
      <w:divsChild>
        <w:div w:id="824855007">
          <w:marLeft w:val="0"/>
          <w:marRight w:val="0"/>
          <w:marTop w:val="0"/>
          <w:marBottom w:val="0"/>
          <w:divBdr>
            <w:top w:val="none" w:sz="0" w:space="0" w:color="auto"/>
            <w:left w:val="none" w:sz="0" w:space="0" w:color="auto"/>
            <w:bottom w:val="none" w:sz="0" w:space="0" w:color="auto"/>
            <w:right w:val="none" w:sz="0" w:space="0" w:color="auto"/>
          </w:divBdr>
          <w:divsChild>
            <w:div w:id="1687054615">
              <w:marLeft w:val="0"/>
              <w:marRight w:val="0"/>
              <w:marTop w:val="450"/>
              <w:marBottom w:val="0"/>
              <w:divBdr>
                <w:top w:val="none" w:sz="0" w:space="0" w:color="auto"/>
                <w:left w:val="none" w:sz="0" w:space="0" w:color="auto"/>
                <w:bottom w:val="none" w:sz="0" w:space="0" w:color="auto"/>
                <w:right w:val="none" w:sz="0" w:space="0" w:color="auto"/>
              </w:divBdr>
              <w:divsChild>
                <w:div w:id="677272228">
                  <w:marLeft w:val="0"/>
                  <w:marRight w:val="0"/>
                  <w:marTop w:val="0"/>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sChild>
                        <w:div w:id="169874517">
                          <w:marLeft w:val="0"/>
                          <w:marRight w:val="0"/>
                          <w:marTop w:val="0"/>
                          <w:marBottom w:val="0"/>
                          <w:divBdr>
                            <w:top w:val="none" w:sz="0" w:space="0" w:color="auto"/>
                            <w:left w:val="none" w:sz="0" w:space="0" w:color="auto"/>
                            <w:bottom w:val="none" w:sz="0" w:space="0" w:color="auto"/>
                            <w:right w:val="none" w:sz="0" w:space="0" w:color="auto"/>
                          </w:divBdr>
                          <w:divsChild>
                            <w:div w:id="1959874212">
                              <w:marLeft w:val="0"/>
                              <w:marRight w:val="0"/>
                              <w:marTop w:val="0"/>
                              <w:marBottom w:val="0"/>
                              <w:divBdr>
                                <w:top w:val="none" w:sz="0" w:space="0" w:color="auto"/>
                                <w:left w:val="none" w:sz="0" w:space="0" w:color="auto"/>
                                <w:bottom w:val="none" w:sz="0" w:space="0" w:color="auto"/>
                                <w:right w:val="none" w:sz="0" w:space="0" w:color="auto"/>
                              </w:divBdr>
                              <w:divsChild>
                                <w:div w:id="912351674">
                                  <w:marLeft w:val="0"/>
                                  <w:marRight w:val="0"/>
                                  <w:marTop w:val="0"/>
                                  <w:marBottom w:val="120"/>
                                  <w:divBdr>
                                    <w:top w:val="none" w:sz="0" w:space="0" w:color="auto"/>
                                    <w:left w:val="none" w:sz="0" w:space="0" w:color="auto"/>
                                    <w:bottom w:val="none" w:sz="0" w:space="0" w:color="auto"/>
                                    <w:right w:val="none" w:sz="0" w:space="0" w:color="auto"/>
                                  </w:divBdr>
                                </w:div>
                                <w:div w:id="996612945">
                                  <w:marLeft w:val="0"/>
                                  <w:marRight w:val="0"/>
                                  <w:marTop w:val="0"/>
                                  <w:marBottom w:val="0"/>
                                  <w:divBdr>
                                    <w:top w:val="none" w:sz="0" w:space="0" w:color="auto"/>
                                    <w:left w:val="none" w:sz="0" w:space="0" w:color="auto"/>
                                    <w:bottom w:val="none" w:sz="0" w:space="0" w:color="auto"/>
                                    <w:right w:val="none" w:sz="0" w:space="0" w:color="auto"/>
                                  </w:divBdr>
                                </w:div>
                                <w:div w:id="3558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cp:lastPrinted>2018-12-19T11:34:00Z</cp:lastPrinted>
  <dcterms:created xsi:type="dcterms:W3CDTF">2018-12-14T15:08:00Z</dcterms:created>
  <dcterms:modified xsi:type="dcterms:W3CDTF">2019-01-14T10:26:00Z</dcterms:modified>
</cp:coreProperties>
</file>