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97" w:rsidRDefault="00264597" w:rsidP="00264597">
      <w:pPr>
        <w:pStyle w:val="Normalwebb"/>
        <w:spacing w:line="330" w:lineRule="atLeast"/>
        <w:rPr>
          <w:rFonts w:ascii="Garamond" w:hAnsi="Garamond" w:cs="Arial"/>
          <w:b/>
          <w:bCs/>
          <w:sz w:val="56"/>
          <w:szCs w:val="56"/>
        </w:rPr>
      </w:pPr>
    </w:p>
    <w:p w:rsidR="00264597" w:rsidRPr="00264597" w:rsidRDefault="00C43FE5" w:rsidP="00C43FE5">
      <w:pPr>
        <w:pStyle w:val="Normalwebb"/>
        <w:spacing w:line="330" w:lineRule="atLeast"/>
        <w:rPr>
          <w:rFonts w:ascii="Garamond" w:hAnsi="Garamond" w:cs="Arial"/>
          <w:b/>
          <w:bCs/>
          <w:sz w:val="56"/>
          <w:szCs w:val="56"/>
        </w:rPr>
      </w:pPr>
      <w:r>
        <w:rPr>
          <w:rFonts w:ascii="Garamond" w:hAnsi="Garamond" w:cs="Arial"/>
          <w:b/>
          <w:bCs/>
          <w:sz w:val="56"/>
          <w:szCs w:val="56"/>
        </w:rPr>
        <w:t xml:space="preserve">Lennart Nilsson </w:t>
      </w:r>
      <w:r w:rsidR="00264597" w:rsidRPr="00264597">
        <w:rPr>
          <w:rFonts w:ascii="Garamond" w:hAnsi="Garamond" w:cs="Arial"/>
          <w:b/>
          <w:bCs/>
          <w:sz w:val="56"/>
          <w:szCs w:val="56"/>
        </w:rPr>
        <w:t>ställer ut på Operakällarens Veranda</w:t>
      </w:r>
    </w:p>
    <w:p w:rsidR="001D31B5" w:rsidRDefault="001D31B5" w:rsidP="001D31B5">
      <w:pPr>
        <w:spacing w:line="276" w:lineRule="auto"/>
        <w:rPr>
          <w:rFonts w:ascii="Garamond" w:hAnsi="Garamond"/>
          <w:b/>
          <w:bCs/>
          <w:color w:val="000000"/>
          <w:sz w:val="28"/>
          <w:szCs w:val="28"/>
        </w:rPr>
      </w:pPr>
    </w:p>
    <w:p w:rsidR="00264597" w:rsidRPr="00264597" w:rsidRDefault="00264597" w:rsidP="00264597">
      <w:pPr>
        <w:pStyle w:val="Normalwebb"/>
        <w:spacing w:line="330" w:lineRule="atLeast"/>
        <w:rPr>
          <w:rFonts w:ascii="Garamond" w:hAnsi="Garamond"/>
        </w:rPr>
      </w:pPr>
      <w:r w:rsidRPr="00264597">
        <w:rPr>
          <w:rFonts w:ascii="Garamond" w:hAnsi="Garamond" w:cs="Arial"/>
        </w:rPr>
        <w:t xml:space="preserve">Lennart Nilsson, född 1922, är främst känd för sitt vetenskapligt inriktade bildskapande, och han är mest uppmärksammad för det fotografiska utforskandet av livet före födseln. Sitt internationella genombrott fick han med bildserien ”Drama of Life Before </w:t>
      </w:r>
      <w:proofErr w:type="spellStart"/>
      <w:r w:rsidRPr="00264597">
        <w:rPr>
          <w:rFonts w:ascii="Garamond" w:hAnsi="Garamond" w:cs="Arial"/>
        </w:rPr>
        <w:t>Birth</w:t>
      </w:r>
      <w:proofErr w:type="spellEnd"/>
      <w:r w:rsidRPr="00264597">
        <w:rPr>
          <w:rFonts w:ascii="Garamond" w:hAnsi="Garamond" w:cs="Arial"/>
        </w:rPr>
        <w:t xml:space="preserve">” i tidningen </w:t>
      </w:r>
      <w:r w:rsidRPr="00264597">
        <w:rPr>
          <w:rFonts w:ascii="Garamond" w:hAnsi="Garamond" w:cs="Arial"/>
          <w:i/>
          <w:iCs/>
        </w:rPr>
        <w:t>Life</w:t>
      </w:r>
      <w:r w:rsidRPr="00264597">
        <w:rPr>
          <w:rFonts w:ascii="Garamond" w:hAnsi="Garamond" w:cs="Arial"/>
        </w:rPr>
        <w:t xml:space="preserve"> 1965 och med boken ”Ett barn blir till” samma år som sålts i miljontals exemplar runt om i världen.</w:t>
      </w:r>
    </w:p>
    <w:p w:rsidR="00264597" w:rsidRPr="00264597" w:rsidRDefault="00264597" w:rsidP="00264597">
      <w:pPr>
        <w:pStyle w:val="Normalwebb"/>
        <w:spacing w:line="330" w:lineRule="atLeast"/>
        <w:rPr>
          <w:rFonts w:ascii="Garamond" w:hAnsi="Garamond"/>
        </w:rPr>
      </w:pPr>
      <w:r w:rsidRPr="00264597">
        <w:rPr>
          <w:rFonts w:ascii="Garamond" w:hAnsi="Garamond" w:cs="Arial"/>
        </w:rPr>
        <w:t>Hans karriär började redan på 40-talet och han var en av Sveriges främsta fotojournalister långt innan han vann erkänsla som vetenskaplig fotograf.</w:t>
      </w:r>
      <w:r w:rsidRPr="00264597">
        <w:rPr>
          <w:rFonts w:ascii="Garamond" w:hAnsi="Garamond" w:cs="Arial"/>
          <w:color w:val="1F497D"/>
        </w:rPr>
        <w:t xml:space="preserve"> </w:t>
      </w:r>
      <w:r w:rsidRPr="00264597">
        <w:rPr>
          <w:rFonts w:ascii="Garamond" w:hAnsi="Garamond" w:cs="Arial"/>
        </w:rPr>
        <w:t xml:space="preserve">Det var främst för tidningarna </w:t>
      </w:r>
      <w:r w:rsidRPr="00264597">
        <w:rPr>
          <w:rFonts w:ascii="Garamond" w:hAnsi="Garamond" w:cs="Arial"/>
          <w:i/>
          <w:iCs/>
        </w:rPr>
        <w:t>Se</w:t>
      </w:r>
      <w:r w:rsidRPr="00264597">
        <w:rPr>
          <w:rFonts w:ascii="Garamond" w:hAnsi="Garamond" w:cs="Arial"/>
        </w:rPr>
        <w:t xml:space="preserve"> och </w:t>
      </w:r>
      <w:r w:rsidRPr="00264597">
        <w:rPr>
          <w:rFonts w:ascii="Garamond" w:hAnsi="Garamond" w:cs="Arial"/>
          <w:i/>
          <w:iCs/>
        </w:rPr>
        <w:t>Vecko-Journalen</w:t>
      </w:r>
      <w:r w:rsidRPr="00264597">
        <w:rPr>
          <w:rFonts w:ascii="Garamond" w:hAnsi="Garamond" w:cs="Arial"/>
        </w:rPr>
        <w:t xml:space="preserve"> som han verkade under den tiden.</w:t>
      </w:r>
      <w:r w:rsidRPr="00264597">
        <w:rPr>
          <w:rFonts w:ascii="Garamond" w:hAnsi="Garamond" w:cs="Arial"/>
          <w:color w:val="1F497D"/>
        </w:rPr>
        <w:t xml:space="preserve"> </w:t>
      </w:r>
      <w:r w:rsidRPr="00264597">
        <w:rPr>
          <w:rFonts w:ascii="Garamond" w:hAnsi="Garamond" w:cs="Arial"/>
        </w:rPr>
        <w:t>Han kom att porträttera en rad framstående svenskar såsom Ingmar Bergman, Ingrid Bergman och Birgit Nilsson.</w:t>
      </w:r>
    </w:p>
    <w:p w:rsidR="001D31B5" w:rsidRPr="00A91905" w:rsidRDefault="00264597" w:rsidP="00264597">
      <w:pPr>
        <w:pStyle w:val="Oformateradtext"/>
        <w:jc w:val="center"/>
        <w:rPr>
          <w:rFonts w:ascii="Garamond" w:eastAsia="Times New Roman" w:hAnsi="Garamond"/>
          <w:b/>
          <w:i/>
          <w:sz w:val="36"/>
          <w:szCs w:val="36"/>
          <w:lang w:eastAsia="sv-SE"/>
        </w:rPr>
      </w:pPr>
      <w:r w:rsidRPr="00264597">
        <w:rPr>
          <w:rFonts w:ascii="Garamond" w:hAnsi="Garamond" w:cs="Arial"/>
          <w:sz w:val="24"/>
          <w:szCs w:val="24"/>
        </w:rPr>
        <w:t>Ett urval av dessa porträtt, mellan tiden 1957 och 1965, visas nu på Operakällarens Veranda.</w:t>
      </w:r>
      <w:r w:rsidRPr="00264597">
        <w:rPr>
          <w:rFonts w:ascii="Garamond" w:hAnsi="Garamond" w:cs="Arial"/>
          <w:color w:val="1F497D"/>
          <w:sz w:val="24"/>
          <w:szCs w:val="24"/>
        </w:rPr>
        <w:br/>
      </w:r>
      <w:r w:rsidRPr="00264597">
        <w:rPr>
          <w:rFonts w:ascii="Garamond" w:hAnsi="Garamond" w:cs="Arial"/>
          <w:sz w:val="24"/>
          <w:szCs w:val="24"/>
        </w:rPr>
        <w:t>De är från en period då Lennart Nilsson verkar både inom den traditionella fotojournalistiken samtidigt som han påbörjar sina vetenskapliga fotografiska utforskningar</w:t>
      </w:r>
      <w:r>
        <w:rPr>
          <w:rFonts w:ascii="Garamond" w:eastAsia="Times New Roman" w:hAnsi="Garamond"/>
          <w:b/>
          <w:i/>
          <w:sz w:val="24"/>
          <w:szCs w:val="24"/>
          <w:lang w:eastAsia="sv-SE"/>
        </w:rPr>
        <w:t>.</w:t>
      </w:r>
      <w:r w:rsidR="001D31B5" w:rsidRPr="00A91905">
        <w:rPr>
          <w:rFonts w:ascii="Garamond" w:eastAsia="Times New Roman" w:hAnsi="Garamond"/>
          <w:b/>
          <w:i/>
          <w:sz w:val="36"/>
          <w:szCs w:val="36"/>
          <w:lang w:eastAsia="sv-SE"/>
        </w:rPr>
        <w:t xml:space="preserve"> </w:t>
      </w:r>
    </w:p>
    <w:p w:rsidR="001D31B5" w:rsidRDefault="001D31B5" w:rsidP="001D31B5">
      <w:pPr>
        <w:pStyle w:val="Oformateradtext"/>
        <w:rPr>
          <w:rFonts w:ascii="Garamond" w:eastAsia="Times New Roman" w:hAnsi="Garamond"/>
          <w:b/>
          <w:i/>
          <w:sz w:val="28"/>
          <w:szCs w:val="28"/>
          <w:lang w:eastAsia="sv-SE"/>
        </w:rPr>
      </w:pPr>
    </w:p>
    <w:p w:rsidR="001D31B5" w:rsidRPr="00393924" w:rsidRDefault="001D31B5" w:rsidP="001D31B5">
      <w:pPr>
        <w:rPr>
          <w:rFonts w:ascii="Garamond" w:hAnsi="Garamond"/>
        </w:rPr>
      </w:pPr>
    </w:p>
    <w:p w:rsidR="00264597" w:rsidRDefault="00264597" w:rsidP="00264597">
      <w:pPr>
        <w:rPr>
          <w:rFonts w:ascii="Garamond" w:hAnsi="Garamond" w:cs="Arial"/>
          <w:b/>
        </w:rPr>
      </w:pPr>
    </w:p>
    <w:p w:rsidR="00264597" w:rsidRDefault="00264597" w:rsidP="00264597">
      <w:pPr>
        <w:rPr>
          <w:rFonts w:ascii="Garamond" w:hAnsi="Garamond" w:cs="Arial"/>
          <w:b/>
        </w:rPr>
      </w:pPr>
    </w:p>
    <w:p w:rsidR="00264597" w:rsidRPr="00264597" w:rsidRDefault="00264597" w:rsidP="00264597">
      <w:pPr>
        <w:rPr>
          <w:rFonts w:ascii="Garamond" w:hAnsi="Garamond" w:cs="Arial"/>
          <w:b/>
        </w:rPr>
      </w:pPr>
      <w:r w:rsidRPr="00264597">
        <w:rPr>
          <w:rFonts w:ascii="Garamond" w:hAnsi="Garamond" w:cs="Arial"/>
          <w:b/>
        </w:rPr>
        <w:t xml:space="preserve">Om Operakällaren &amp; </w:t>
      </w:r>
      <w:proofErr w:type="spellStart"/>
      <w:r w:rsidRPr="00264597">
        <w:rPr>
          <w:rFonts w:ascii="Garamond" w:hAnsi="Garamond" w:cs="Arial"/>
          <w:b/>
        </w:rPr>
        <w:t>Nobiskoncernen</w:t>
      </w:r>
      <w:proofErr w:type="spellEnd"/>
    </w:p>
    <w:p w:rsidR="00264597" w:rsidRPr="00264597" w:rsidRDefault="00264597" w:rsidP="00264597">
      <w:pPr>
        <w:rPr>
          <w:rFonts w:ascii="Garamond" w:hAnsi="Garamond" w:cs="Arial"/>
        </w:rPr>
      </w:pPr>
      <w:r w:rsidRPr="00264597">
        <w:rPr>
          <w:rFonts w:ascii="Garamond" w:hAnsi="Garamond" w:cs="Arial"/>
          <w:i/>
          <w:iCs/>
        </w:rPr>
        <w:t xml:space="preserve">Operakällaren serverar internationell haute </w:t>
      </w:r>
      <w:proofErr w:type="spellStart"/>
      <w:r w:rsidRPr="00264597">
        <w:rPr>
          <w:rFonts w:ascii="Garamond" w:hAnsi="Garamond" w:cs="Arial"/>
          <w:i/>
          <w:iCs/>
        </w:rPr>
        <w:t>cuisine</w:t>
      </w:r>
      <w:proofErr w:type="spellEnd"/>
      <w:r w:rsidRPr="00264597">
        <w:rPr>
          <w:rFonts w:ascii="Garamond" w:hAnsi="Garamond" w:cs="Arial"/>
          <w:i/>
          <w:iCs/>
        </w:rPr>
        <w:t>, signerad Kökschef Stefano Catenacci. Operakällaren är</w:t>
      </w:r>
      <w:r w:rsidRPr="00264597">
        <w:rPr>
          <w:rFonts w:ascii="Garamond" w:hAnsi="Garamond" w:cs="Arial"/>
        </w:rPr>
        <w:t xml:space="preserve"> Kunglig Hovleverantör. Nobis AB är en av Skandinaviens ledande koncerner inom hotell-, mötes- och restaurangnäringen och driver förutom Operakällaren och nattklubben Café Opera kända varumärken såsom designhotellen Stallmästaregården, Nobis Hotel, Hotel J, Fabriken Furillen, Hotel Skeppsholmen, - och flera andra spännande mötesplatser. </w:t>
      </w:r>
    </w:p>
    <w:p w:rsidR="001D31B5" w:rsidRPr="00393924" w:rsidRDefault="001D31B5" w:rsidP="001D31B5">
      <w:pPr>
        <w:rPr>
          <w:rFonts w:ascii="Garamond" w:hAnsi="Garamond"/>
        </w:rPr>
      </w:pPr>
    </w:p>
    <w:p w:rsidR="001D31B5" w:rsidRDefault="001D31B5" w:rsidP="001D31B5">
      <w:pPr>
        <w:rPr>
          <w:rFonts w:ascii="Garamond" w:hAnsi="Garamond"/>
          <w:b/>
        </w:rPr>
      </w:pPr>
    </w:p>
    <w:p w:rsidR="0013047C" w:rsidRDefault="0013047C"/>
    <w:sectPr w:rsidR="0013047C" w:rsidSect="0012238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78" w:rsidRDefault="00D75A78" w:rsidP="00677CCC">
      <w:r>
        <w:separator/>
      </w:r>
    </w:p>
  </w:endnote>
  <w:endnote w:type="continuationSeparator" w:id="0">
    <w:p w:rsidR="00D75A78" w:rsidRDefault="00D75A78" w:rsidP="00677C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7F" w:rsidRDefault="00C43FE5" w:rsidP="00E65C65">
    <w:pPr>
      <w:pStyle w:val="Sidfot"/>
      <w:jc w:val="center"/>
      <w:rPr>
        <w:rFonts w:ascii="Century Gothic" w:hAnsi="Century Gothic"/>
        <w:bCs/>
        <w:sz w:val="22"/>
        <w:szCs w:val="22"/>
        <w:lang w:val="en-GB"/>
      </w:rPr>
    </w:pPr>
  </w:p>
  <w:p w:rsidR="00755D7F" w:rsidRPr="00E65C65" w:rsidRDefault="00BD0C82" w:rsidP="00E65C65">
    <w:pPr>
      <w:pStyle w:val="Sidfot"/>
      <w:jc w:val="center"/>
      <w:rPr>
        <w:rFonts w:ascii="Century Gothic" w:hAnsi="Century Gothic"/>
        <w:sz w:val="22"/>
        <w:szCs w:val="22"/>
        <w:lang w:val="en-GB"/>
      </w:rPr>
    </w:pPr>
    <w:r w:rsidRPr="00E65C65">
      <w:rPr>
        <w:rFonts w:ascii="Century Gothic" w:hAnsi="Century Gothic"/>
        <w:bCs/>
        <w:sz w:val="22"/>
        <w:szCs w:val="22"/>
        <w:lang w:val="en-GB"/>
      </w:rPr>
      <w:t xml:space="preserve">Nobis AB • </w:t>
    </w:r>
    <w:hyperlink r:id="rId1" w:tooltip="http://www.idrelay.com/redir.asp?q=5BAD-465-5BB0-2-D3" w:history="1">
      <w:r w:rsidRPr="00E65C65">
        <w:rPr>
          <w:rStyle w:val="Hyperlnk"/>
          <w:rFonts w:ascii="Century Gothic" w:hAnsi="Century Gothic"/>
          <w:sz w:val="22"/>
          <w:szCs w:val="22"/>
          <w:lang w:val="en-GB"/>
        </w:rPr>
        <w:t>www.nobis.se</w:t>
      </w:r>
    </w:hyperlink>
  </w:p>
  <w:p w:rsidR="00755D7F" w:rsidRPr="00E65C65" w:rsidRDefault="00C43FE5">
    <w:pPr>
      <w:pStyle w:val="Sidfo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78" w:rsidRDefault="00D75A78" w:rsidP="00677CCC">
      <w:r>
        <w:separator/>
      </w:r>
    </w:p>
  </w:footnote>
  <w:footnote w:type="continuationSeparator" w:id="0">
    <w:p w:rsidR="00D75A78" w:rsidRDefault="00D75A78" w:rsidP="00677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7F" w:rsidRDefault="00BD0C82" w:rsidP="00E65C65">
    <w:pPr>
      <w:pStyle w:val="Sidhuvud"/>
      <w:jc w:val="center"/>
    </w:pPr>
    <w:r>
      <w:rPr>
        <w:noProof/>
        <w:lang w:bidi="he-IL"/>
      </w:rPr>
      <w:drawing>
        <wp:inline distT="0" distB="0" distL="0" distR="0">
          <wp:extent cx="1724025" cy="1228725"/>
          <wp:effectExtent l="19050" t="0" r="9525" b="0"/>
          <wp:docPr id="3" name="Bild 1" descr="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logo"/>
                  <pic:cNvPicPr>
                    <a:picLocks noChangeAspect="1" noChangeArrowheads="1"/>
                  </pic:cNvPicPr>
                </pic:nvPicPr>
                <pic:blipFill>
                  <a:blip r:embed="rId1"/>
                  <a:srcRect/>
                  <a:stretch>
                    <a:fillRect/>
                  </a:stretch>
                </pic:blipFill>
                <pic:spPr bwMode="auto">
                  <a:xfrm>
                    <a:off x="0" y="0"/>
                    <a:ext cx="1724025" cy="1228725"/>
                  </a:xfrm>
                  <a:prstGeom prst="rect">
                    <a:avLst/>
                  </a:prstGeom>
                  <a:noFill/>
                  <a:ln w="9525">
                    <a:noFill/>
                    <a:miter lim="800000"/>
                    <a:headEnd/>
                    <a:tailEnd/>
                  </a:ln>
                </pic:spPr>
              </pic:pic>
            </a:graphicData>
          </a:graphic>
        </wp:inline>
      </w:drawing>
    </w:r>
  </w:p>
  <w:p w:rsidR="00755D7F" w:rsidRDefault="00C43FE5" w:rsidP="00E65C65">
    <w:pPr>
      <w:pStyle w:val="Sidhuvud"/>
      <w:jc w:val="center"/>
    </w:pPr>
  </w:p>
  <w:p w:rsidR="00755D7F" w:rsidRPr="00AA116F" w:rsidRDefault="00BD0C82" w:rsidP="00AA116F">
    <w:pPr>
      <w:pStyle w:val="Sidhuvud"/>
      <w:tabs>
        <w:tab w:val="clear" w:pos="9072"/>
      </w:tabs>
      <w:jc w:val="center"/>
      <w:rPr>
        <w:rFonts w:ascii="Garamond" w:hAnsi="Garamond"/>
        <w:sz w:val="48"/>
        <w:szCs w:val="48"/>
      </w:rPr>
    </w:pPr>
    <w:r w:rsidRPr="00E65C65">
      <w:rPr>
        <w:rFonts w:ascii="Garamond" w:hAnsi="Garamond"/>
        <w:sz w:val="48"/>
        <w:szCs w:val="48"/>
      </w:rPr>
      <w:t>PRESSINFORMATION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D31B5"/>
    <w:rsid w:val="00015A53"/>
    <w:rsid w:val="000213CF"/>
    <w:rsid w:val="000816B1"/>
    <w:rsid w:val="0013047C"/>
    <w:rsid w:val="001D31B5"/>
    <w:rsid w:val="001F09A0"/>
    <w:rsid w:val="00264597"/>
    <w:rsid w:val="00361F16"/>
    <w:rsid w:val="00494514"/>
    <w:rsid w:val="00677CCC"/>
    <w:rsid w:val="00696BCF"/>
    <w:rsid w:val="00B53268"/>
    <w:rsid w:val="00BA0B07"/>
    <w:rsid w:val="00BD0C82"/>
    <w:rsid w:val="00C43FE5"/>
    <w:rsid w:val="00D74D88"/>
    <w:rsid w:val="00D75A78"/>
    <w:rsid w:val="00DC7E23"/>
    <w:rsid w:val="00EB4ECD"/>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B5"/>
    <w:pPr>
      <w:spacing w:after="0" w:line="240" w:lineRule="auto"/>
    </w:pPr>
    <w:rPr>
      <w:rFonts w:ascii="Times New Roman" w:eastAsia="Times New Roman" w:hAnsi="Times New Roman" w:cs="Times New Roman"/>
      <w:sz w:val="24"/>
      <w:szCs w:val="24"/>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D31B5"/>
    <w:pPr>
      <w:tabs>
        <w:tab w:val="center" w:pos="4536"/>
        <w:tab w:val="right" w:pos="9072"/>
      </w:tabs>
    </w:pPr>
  </w:style>
  <w:style w:type="character" w:customStyle="1" w:styleId="SidhuvudChar">
    <w:name w:val="Sidhuvud Char"/>
    <w:basedOn w:val="Standardstycketeckensnitt"/>
    <w:link w:val="Sidhuvud"/>
    <w:rsid w:val="001D31B5"/>
    <w:rPr>
      <w:rFonts w:ascii="Times New Roman" w:eastAsia="Times New Roman" w:hAnsi="Times New Roman" w:cs="Times New Roman"/>
      <w:sz w:val="24"/>
      <w:szCs w:val="24"/>
      <w:lang w:eastAsia="sv-SE" w:bidi="ar-SA"/>
    </w:rPr>
  </w:style>
  <w:style w:type="paragraph" w:styleId="Sidfot">
    <w:name w:val="footer"/>
    <w:basedOn w:val="Normal"/>
    <w:link w:val="SidfotChar"/>
    <w:rsid w:val="001D31B5"/>
    <w:pPr>
      <w:tabs>
        <w:tab w:val="center" w:pos="4536"/>
        <w:tab w:val="right" w:pos="9072"/>
      </w:tabs>
    </w:pPr>
  </w:style>
  <w:style w:type="character" w:customStyle="1" w:styleId="SidfotChar">
    <w:name w:val="Sidfot Char"/>
    <w:basedOn w:val="Standardstycketeckensnitt"/>
    <w:link w:val="Sidfot"/>
    <w:rsid w:val="001D31B5"/>
    <w:rPr>
      <w:rFonts w:ascii="Times New Roman" w:eastAsia="Times New Roman" w:hAnsi="Times New Roman" w:cs="Times New Roman"/>
      <w:sz w:val="24"/>
      <w:szCs w:val="24"/>
      <w:lang w:eastAsia="sv-SE" w:bidi="ar-SA"/>
    </w:rPr>
  </w:style>
  <w:style w:type="character" w:styleId="Hyperlnk">
    <w:name w:val="Hyperlink"/>
    <w:basedOn w:val="Standardstycketeckensnitt"/>
    <w:rsid w:val="001D31B5"/>
    <w:rPr>
      <w:color w:val="CF6100"/>
      <w:u w:val="single"/>
    </w:rPr>
  </w:style>
  <w:style w:type="paragraph" w:styleId="Oformateradtext">
    <w:name w:val="Plain Text"/>
    <w:basedOn w:val="Normal"/>
    <w:link w:val="OformateradtextChar"/>
    <w:uiPriority w:val="99"/>
    <w:unhideWhenUsed/>
    <w:rsid w:val="001D31B5"/>
    <w:rPr>
      <w:rFonts w:ascii="Century Gothic" w:eastAsia="Calibri" w:hAnsi="Century Gothic"/>
      <w:sz w:val="22"/>
      <w:szCs w:val="21"/>
      <w:lang w:eastAsia="en-US"/>
    </w:rPr>
  </w:style>
  <w:style w:type="character" w:customStyle="1" w:styleId="OformateradtextChar">
    <w:name w:val="Oformaterad text Char"/>
    <w:basedOn w:val="Standardstycketeckensnitt"/>
    <w:link w:val="Oformateradtext"/>
    <w:uiPriority w:val="99"/>
    <w:rsid w:val="001D31B5"/>
    <w:rPr>
      <w:rFonts w:ascii="Century Gothic" w:eastAsia="Calibri" w:hAnsi="Century Gothic" w:cs="Times New Roman"/>
      <w:szCs w:val="21"/>
      <w:lang w:bidi="ar-SA"/>
    </w:rPr>
  </w:style>
  <w:style w:type="paragraph" w:styleId="Ballongtext">
    <w:name w:val="Balloon Text"/>
    <w:basedOn w:val="Normal"/>
    <w:link w:val="BallongtextChar"/>
    <w:uiPriority w:val="99"/>
    <w:semiHidden/>
    <w:unhideWhenUsed/>
    <w:rsid w:val="001D31B5"/>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1B5"/>
    <w:rPr>
      <w:rFonts w:ascii="Tahoma" w:eastAsia="Times New Roman" w:hAnsi="Tahoma" w:cs="Tahoma"/>
      <w:sz w:val="16"/>
      <w:szCs w:val="16"/>
      <w:lang w:eastAsia="sv-SE" w:bidi="ar-SA"/>
    </w:rPr>
  </w:style>
  <w:style w:type="paragraph" w:styleId="Normalwebb">
    <w:name w:val="Normal (Web)"/>
    <w:basedOn w:val="Normal"/>
    <w:uiPriority w:val="99"/>
    <w:semiHidden/>
    <w:unhideWhenUsed/>
    <w:rsid w:val="00264597"/>
    <w:pPr>
      <w:spacing w:before="100" w:beforeAutospacing="1" w:after="100" w:afterAutospacing="1"/>
    </w:pPr>
    <w:rPr>
      <w:rFonts w:eastAsiaTheme="minorHAnsi"/>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relay.com/redir.asp?q=5BAD-465-5BB0-2-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1285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zefi</dc:creator>
  <cp:lastModifiedBy>zefi</cp:lastModifiedBy>
  <cp:revision>2</cp:revision>
  <dcterms:created xsi:type="dcterms:W3CDTF">2013-05-02T11:56:00Z</dcterms:created>
  <dcterms:modified xsi:type="dcterms:W3CDTF">2013-05-02T11:56:00Z</dcterms:modified>
</cp:coreProperties>
</file>