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F333D9" w14:textId="34312BCD" w:rsidR="003D33B5" w:rsidRDefault="00FC29FE">
      <w:pPr>
        <w:spacing w:after="200" w:line="276" w:lineRule="auto"/>
        <w:rPr>
          <w:rFonts w:ascii="Century Gothic" w:eastAsia="Century Gothic" w:hAnsi="Century Gothic" w:cs="Century Gothic"/>
          <w:b/>
          <w:sz w:val="20"/>
          <w:lang w:val="sv-SE"/>
        </w:rPr>
      </w:pPr>
      <w:r>
        <w:object w:dxaOrig="4631" w:dyaOrig="1048" w14:anchorId="085BFCBD">
          <v:rect id="rectole0000000000" o:spid="_x0000_i1025" style="width:231.75pt;height:51.75pt;mso-left-percent:-10001;mso-top-percent:-10001;mso-position-horizontal:absolute;mso-position-horizontal-relative:char;mso-position-vertical:absolute;mso-position-vertical-relative:line;mso-left-percent:-10001;mso-top-percent:-10001" o:ole="" o:preferrelative="t" stroked="f">
            <v:imagedata r:id="rId5" o:title=""/>
          </v:rect>
          <o:OLEObject Type="Embed" ProgID="StaticMetafile" ShapeID="rectole0000000000" DrawAspect="Content" ObjectID="_1556076685" r:id="rId6"/>
        </w:object>
      </w:r>
    </w:p>
    <w:p w14:paraId="3665CB21" w14:textId="77777777" w:rsidR="004E1404" w:rsidRDefault="004E1404">
      <w:pPr>
        <w:spacing w:after="200" w:line="276" w:lineRule="auto"/>
        <w:rPr>
          <w:rFonts w:ascii="Arial" w:eastAsia="Century Gothic" w:hAnsi="Arial" w:cs="Arial"/>
          <w:b/>
          <w:sz w:val="28"/>
          <w:szCs w:val="28"/>
          <w:lang w:val="sv-SE"/>
        </w:rPr>
      </w:pPr>
    </w:p>
    <w:p w14:paraId="5DB6E088" w14:textId="13BC35BA" w:rsidR="000C40EF" w:rsidRPr="003D33B5" w:rsidRDefault="002B4291">
      <w:pPr>
        <w:spacing w:after="200" w:line="276" w:lineRule="auto"/>
        <w:rPr>
          <w:rFonts w:ascii="Arial" w:eastAsia="Century Gothic" w:hAnsi="Arial" w:cs="Arial"/>
          <w:b/>
          <w:sz w:val="28"/>
          <w:szCs w:val="28"/>
          <w:lang w:val="sv-SE"/>
        </w:rPr>
      </w:pPr>
      <w:r w:rsidRPr="003D33B5">
        <w:rPr>
          <w:rFonts w:ascii="Arial" w:eastAsia="Century Gothic" w:hAnsi="Arial" w:cs="Arial"/>
          <w:b/>
          <w:sz w:val="28"/>
          <w:szCs w:val="28"/>
          <w:lang w:val="sv-SE"/>
        </w:rPr>
        <w:t>Pressmeddelande</w:t>
      </w:r>
      <w:r w:rsidR="006F3769" w:rsidRPr="003D33B5">
        <w:rPr>
          <w:rFonts w:ascii="Arial" w:eastAsia="Century Gothic" w:hAnsi="Arial" w:cs="Arial"/>
          <w:b/>
          <w:sz w:val="28"/>
          <w:szCs w:val="28"/>
          <w:lang w:val="sv-SE"/>
        </w:rPr>
        <w:t xml:space="preserve"> </w:t>
      </w:r>
      <w:r w:rsidR="006F3769" w:rsidRPr="003D33B5">
        <w:rPr>
          <w:rFonts w:ascii="Arial" w:eastAsia="Century Gothic" w:hAnsi="Arial" w:cs="Arial"/>
          <w:b/>
          <w:sz w:val="28"/>
          <w:szCs w:val="28"/>
          <w:lang w:val="sv-SE"/>
        </w:rPr>
        <w:tab/>
      </w:r>
      <w:r w:rsidR="006F3769" w:rsidRPr="003D33B5">
        <w:rPr>
          <w:rFonts w:ascii="Arial" w:eastAsia="Century Gothic" w:hAnsi="Arial" w:cs="Arial"/>
          <w:b/>
          <w:sz w:val="28"/>
          <w:szCs w:val="28"/>
          <w:lang w:val="sv-SE"/>
        </w:rPr>
        <w:tab/>
      </w:r>
      <w:r w:rsidR="006F3769" w:rsidRPr="003D33B5">
        <w:rPr>
          <w:rFonts w:ascii="Arial" w:eastAsia="Century Gothic" w:hAnsi="Arial" w:cs="Arial"/>
          <w:b/>
          <w:sz w:val="28"/>
          <w:szCs w:val="28"/>
          <w:lang w:val="sv-SE"/>
        </w:rPr>
        <w:tab/>
      </w:r>
      <w:r w:rsidR="006F3769" w:rsidRPr="003D33B5">
        <w:rPr>
          <w:rFonts w:ascii="Arial" w:eastAsia="Century Gothic" w:hAnsi="Arial" w:cs="Arial"/>
          <w:b/>
          <w:sz w:val="28"/>
          <w:szCs w:val="28"/>
          <w:lang w:val="sv-SE"/>
        </w:rPr>
        <w:tab/>
      </w:r>
      <w:r w:rsidR="006F3769" w:rsidRPr="003D33B5">
        <w:rPr>
          <w:rFonts w:ascii="Arial" w:eastAsia="Century Gothic" w:hAnsi="Arial" w:cs="Arial"/>
          <w:b/>
          <w:sz w:val="28"/>
          <w:szCs w:val="28"/>
          <w:lang w:val="sv-SE"/>
        </w:rPr>
        <w:tab/>
      </w:r>
      <w:r w:rsidR="006F3769" w:rsidRPr="003D33B5">
        <w:rPr>
          <w:rFonts w:ascii="Arial" w:eastAsia="Century Gothic" w:hAnsi="Arial" w:cs="Arial"/>
          <w:b/>
          <w:sz w:val="28"/>
          <w:szCs w:val="28"/>
          <w:lang w:val="sv-SE"/>
        </w:rPr>
        <w:tab/>
      </w:r>
    </w:p>
    <w:p w14:paraId="4BD0B851" w14:textId="22FEE5A7" w:rsidR="004A027F" w:rsidRDefault="006F3769">
      <w:pPr>
        <w:spacing w:after="200" w:line="276" w:lineRule="auto"/>
        <w:rPr>
          <w:rFonts w:ascii="Arial" w:eastAsia="Century Gothic" w:hAnsi="Arial" w:cs="Arial"/>
          <w:sz w:val="22"/>
          <w:szCs w:val="22"/>
          <w:lang w:val="sv-SE"/>
        </w:rPr>
      </w:pPr>
      <w:r w:rsidRPr="003D33B5">
        <w:rPr>
          <w:rFonts w:ascii="Arial" w:eastAsia="Century Gothic" w:hAnsi="Arial" w:cs="Arial"/>
          <w:sz w:val="22"/>
          <w:szCs w:val="22"/>
          <w:lang w:val="sv-SE"/>
        </w:rPr>
        <w:t>Helsingborg</w:t>
      </w:r>
      <w:r w:rsidR="003D33B5" w:rsidRPr="003D33B5">
        <w:rPr>
          <w:rFonts w:ascii="Arial" w:eastAsia="Century Gothic" w:hAnsi="Arial" w:cs="Arial"/>
          <w:sz w:val="22"/>
          <w:szCs w:val="22"/>
          <w:lang w:val="sv-SE"/>
        </w:rPr>
        <w:t xml:space="preserve"> den</w:t>
      </w:r>
      <w:r w:rsidRPr="003D33B5">
        <w:rPr>
          <w:rFonts w:ascii="Arial" w:eastAsia="Century Gothic" w:hAnsi="Arial" w:cs="Arial"/>
          <w:sz w:val="22"/>
          <w:szCs w:val="22"/>
          <w:lang w:val="sv-SE"/>
        </w:rPr>
        <w:t xml:space="preserve"> </w:t>
      </w:r>
      <w:r w:rsidR="003D33B5" w:rsidRPr="003D33B5">
        <w:rPr>
          <w:rFonts w:ascii="Arial" w:eastAsia="Century Gothic" w:hAnsi="Arial" w:cs="Arial"/>
          <w:sz w:val="22"/>
          <w:szCs w:val="22"/>
          <w:lang w:val="sv-SE"/>
        </w:rPr>
        <w:t>1</w:t>
      </w:r>
      <w:r w:rsidR="00B05200">
        <w:rPr>
          <w:rFonts w:ascii="Arial" w:eastAsia="Century Gothic" w:hAnsi="Arial" w:cs="Arial"/>
          <w:sz w:val="22"/>
          <w:szCs w:val="22"/>
          <w:lang w:val="sv-SE"/>
        </w:rPr>
        <w:t>2</w:t>
      </w:r>
      <w:r w:rsidR="003D33B5" w:rsidRPr="003D33B5">
        <w:rPr>
          <w:rFonts w:ascii="Arial" w:eastAsia="Century Gothic" w:hAnsi="Arial" w:cs="Arial"/>
          <w:sz w:val="22"/>
          <w:szCs w:val="22"/>
          <w:lang w:val="sv-SE"/>
        </w:rPr>
        <w:t xml:space="preserve"> maj</w:t>
      </w:r>
      <w:r w:rsidRPr="003D33B5">
        <w:rPr>
          <w:rFonts w:ascii="Arial" w:eastAsia="Century Gothic" w:hAnsi="Arial" w:cs="Arial"/>
          <w:sz w:val="22"/>
          <w:szCs w:val="22"/>
          <w:lang w:val="sv-SE"/>
        </w:rPr>
        <w:t xml:space="preserve"> 201</w:t>
      </w:r>
      <w:r w:rsidR="005347ED" w:rsidRPr="003D33B5">
        <w:rPr>
          <w:rFonts w:ascii="Arial" w:eastAsia="Century Gothic" w:hAnsi="Arial" w:cs="Arial"/>
          <w:sz w:val="22"/>
          <w:szCs w:val="22"/>
          <w:lang w:val="sv-SE"/>
        </w:rPr>
        <w:t>7</w:t>
      </w:r>
    </w:p>
    <w:p w14:paraId="56A4D986" w14:textId="77777777" w:rsidR="003D33B5" w:rsidRPr="003D33B5" w:rsidRDefault="003D33B5">
      <w:pPr>
        <w:spacing w:after="200" w:line="276" w:lineRule="auto"/>
        <w:rPr>
          <w:rFonts w:ascii="Arial" w:eastAsia="Century Gothic" w:hAnsi="Arial" w:cs="Arial"/>
          <w:sz w:val="22"/>
          <w:szCs w:val="22"/>
          <w:lang w:val="sv-SE"/>
        </w:rPr>
      </w:pPr>
    </w:p>
    <w:p w14:paraId="3E8A62CC" w14:textId="3FA8238A" w:rsidR="00A414F8" w:rsidRPr="003D33B5" w:rsidRDefault="00A414F8" w:rsidP="00A414F8">
      <w:pPr>
        <w:pStyle w:val="p1"/>
        <w:rPr>
          <w:b/>
          <w:sz w:val="32"/>
          <w:szCs w:val="32"/>
          <w:lang w:val="sv-SE"/>
        </w:rPr>
      </w:pPr>
      <w:r w:rsidRPr="003D33B5">
        <w:rPr>
          <w:b/>
          <w:sz w:val="32"/>
          <w:szCs w:val="32"/>
          <w:lang w:val="sv-SE"/>
        </w:rPr>
        <w:t>Glactone Pharma får patent godkänt</w:t>
      </w:r>
      <w:r w:rsidR="00E15AE3" w:rsidRPr="003D33B5">
        <w:rPr>
          <w:b/>
          <w:sz w:val="32"/>
          <w:szCs w:val="32"/>
          <w:lang w:val="sv-SE"/>
        </w:rPr>
        <w:t xml:space="preserve"> i Sverige</w:t>
      </w:r>
    </w:p>
    <w:p w14:paraId="3D391D57" w14:textId="19B8E926" w:rsidR="00A414F8" w:rsidRPr="004E1404" w:rsidRDefault="00A414F8" w:rsidP="00A414F8">
      <w:pPr>
        <w:pStyle w:val="p3"/>
        <w:rPr>
          <w:sz w:val="22"/>
          <w:szCs w:val="22"/>
          <w:lang w:val="sv-SE"/>
        </w:rPr>
      </w:pPr>
      <w:r w:rsidRPr="004E1404">
        <w:rPr>
          <w:b/>
          <w:bCs/>
          <w:sz w:val="22"/>
          <w:szCs w:val="22"/>
          <w:lang w:val="sv-SE"/>
        </w:rPr>
        <w:t>Glactone Pharma har beviljats ett svenskt patent som avser nya syntetiska analoger av STAT3</w:t>
      </w:r>
      <w:r w:rsidR="0004645D" w:rsidRPr="004E1404">
        <w:rPr>
          <w:b/>
          <w:bCs/>
          <w:sz w:val="22"/>
          <w:szCs w:val="22"/>
          <w:lang w:val="sv-SE"/>
        </w:rPr>
        <w:t>-</w:t>
      </w:r>
      <w:r w:rsidRPr="004E1404">
        <w:rPr>
          <w:b/>
          <w:bCs/>
          <w:sz w:val="22"/>
          <w:szCs w:val="22"/>
          <w:lang w:val="sv-SE"/>
        </w:rPr>
        <w:t>hämmaren GPA500 som har förbättrade läkemedelsliknande egenskaper.</w:t>
      </w:r>
      <w:r w:rsidR="00E32EEA" w:rsidRPr="004E1404">
        <w:rPr>
          <w:sz w:val="22"/>
          <w:szCs w:val="22"/>
          <w:lang w:val="sv-SE"/>
        </w:rPr>
        <w:t xml:space="preserve"> </w:t>
      </w:r>
      <w:r w:rsidRPr="004E1404">
        <w:rPr>
          <w:b/>
          <w:bCs/>
          <w:sz w:val="22"/>
          <w:szCs w:val="22"/>
          <w:lang w:val="sv-SE"/>
        </w:rPr>
        <w:t>Glactone Pharma arbetar aktivt med att profilera småmolekylära STAT3</w:t>
      </w:r>
      <w:r w:rsidR="0004645D" w:rsidRPr="004E1404">
        <w:rPr>
          <w:b/>
          <w:bCs/>
          <w:sz w:val="22"/>
          <w:szCs w:val="22"/>
          <w:lang w:val="sv-SE"/>
        </w:rPr>
        <w:t>-</w:t>
      </w:r>
      <w:r w:rsidRPr="004E1404">
        <w:rPr>
          <w:b/>
          <w:bCs/>
          <w:sz w:val="22"/>
          <w:szCs w:val="22"/>
          <w:lang w:val="sv-SE"/>
        </w:rPr>
        <w:t xml:space="preserve">hämmare som potentiella nya </w:t>
      </w:r>
      <w:r w:rsidR="00691D71" w:rsidRPr="004E1404">
        <w:rPr>
          <w:b/>
          <w:bCs/>
          <w:sz w:val="22"/>
          <w:szCs w:val="22"/>
          <w:lang w:val="sv-SE"/>
        </w:rPr>
        <w:t>cancer-</w:t>
      </w:r>
      <w:r w:rsidRPr="004E1404">
        <w:rPr>
          <w:b/>
          <w:bCs/>
          <w:sz w:val="22"/>
          <w:szCs w:val="22"/>
          <w:lang w:val="sv-SE"/>
        </w:rPr>
        <w:t xml:space="preserve">immunterapier och </w:t>
      </w:r>
      <w:r w:rsidR="00691D71" w:rsidRPr="004E1404">
        <w:rPr>
          <w:b/>
          <w:bCs/>
          <w:sz w:val="22"/>
          <w:szCs w:val="22"/>
          <w:lang w:val="sv-SE"/>
        </w:rPr>
        <w:t>läkemedel</w:t>
      </w:r>
      <w:r w:rsidR="00346645" w:rsidRPr="004E1404">
        <w:rPr>
          <w:b/>
          <w:bCs/>
          <w:sz w:val="22"/>
          <w:szCs w:val="22"/>
          <w:lang w:val="sv-SE"/>
        </w:rPr>
        <w:t xml:space="preserve"> mot</w:t>
      </w:r>
      <w:r w:rsidRPr="004E1404">
        <w:rPr>
          <w:b/>
          <w:bCs/>
          <w:sz w:val="22"/>
          <w:szCs w:val="22"/>
          <w:lang w:val="sv-SE"/>
        </w:rPr>
        <w:t xml:space="preserve"> </w:t>
      </w:r>
      <w:r w:rsidR="00691D71" w:rsidRPr="004E1404">
        <w:rPr>
          <w:b/>
          <w:bCs/>
          <w:sz w:val="22"/>
          <w:szCs w:val="22"/>
          <w:lang w:val="sv-SE"/>
        </w:rPr>
        <w:t>behandlings</w:t>
      </w:r>
      <w:r w:rsidRPr="004E1404">
        <w:rPr>
          <w:b/>
          <w:bCs/>
          <w:sz w:val="22"/>
          <w:szCs w:val="22"/>
          <w:lang w:val="sv-SE"/>
        </w:rPr>
        <w:t xml:space="preserve">resistenta tumörer, områden där </w:t>
      </w:r>
      <w:r w:rsidR="00691D71" w:rsidRPr="004E1404">
        <w:rPr>
          <w:b/>
          <w:bCs/>
          <w:sz w:val="22"/>
          <w:szCs w:val="22"/>
          <w:lang w:val="sv-SE"/>
        </w:rPr>
        <w:t>substanser</w:t>
      </w:r>
      <w:r w:rsidRPr="004E1404">
        <w:rPr>
          <w:b/>
          <w:bCs/>
          <w:sz w:val="22"/>
          <w:szCs w:val="22"/>
          <w:lang w:val="sv-SE"/>
        </w:rPr>
        <w:t xml:space="preserve"> som blockerar STAT3 har </w:t>
      </w:r>
      <w:r w:rsidR="00691D71" w:rsidRPr="004E1404">
        <w:rPr>
          <w:b/>
          <w:bCs/>
          <w:sz w:val="22"/>
          <w:szCs w:val="22"/>
          <w:lang w:val="sv-SE"/>
        </w:rPr>
        <w:t>goda</w:t>
      </w:r>
      <w:r w:rsidRPr="004E1404">
        <w:rPr>
          <w:b/>
          <w:bCs/>
          <w:sz w:val="22"/>
          <w:szCs w:val="22"/>
          <w:lang w:val="sv-SE"/>
        </w:rPr>
        <w:t xml:space="preserve"> möjligheter att </w:t>
      </w:r>
      <w:r w:rsidR="00DA7AC0" w:rsidRPr="004E1404">
        <w:rPr>
          <w:b/>
          <w:bCs/>
          <w:sz w:val="22"/>
          <w:szCs w:val="22"/>
          <w:lang w:val="sv-SE"/>
        </w:rPr>
        <w:t>tillgodose</w:t>
      </w:r>
      <w:r w:rsidRPr="004E1404">
        <w:rPr>
          <w:b/>
          <w:bCs/>
          <w:sz w:val="22"/>
          <w:szCs w:val="22"/>
          <w:lang w:val="sv-SE"/>
        </w:rPr>
        <w:t xml:space="preserve"> stora med</w:t>
      </w:r>
      <w:r w:rsidR="007E4A44" w:rsidRPr="004E1404">
        <w:rPr>
          <w:b/>
          <w:bCs/>
          <w:sz w:val="22"/>
          <w:szCs w:val="22"/>
          <w:lang w:val="sv-SE"/>
        </w:rPr>
        <w:t>i</w:t>
      </w:r>
      <w:r w:rsidRPr="004E1404">
        <w:rPr>
          <w:b/>
          <w:bCs/>
          <w:sz w:val="22"/>
          <w:szCs w:val="22"/>
          <w:lang w:val="sv-SE"/>
        </w:rPr>
        <w:t>cinska behov och hjälpa patienter.</w:t>
      </w:r>
      <w:r w:rsidR="004E1404">
        <w:rPr>
          <w:sz w:val="22"/>
          <w:szCs w:val="22"/>
          <w:lang w:val="sv-SE"/>
        </w:rPr>
        <w:br/>
      </w:r>
      <w:r w:rsidR="004E1404">
        <w:rPr>
          <w:sz w:val="22"/>
          <w:szCs w:val="22"/>
          <w:lang w:val="sv-SE"/>
        </w:rPr>
        <w:br/>
      </w:r>
      <w:r w:rsidRPr="004E1404">
        <w:rPr>
          <w:sz w:val="22"/>
          <w:szCs w:val="22"/>
          <w:lang w:val="sv-SE"/>
        </w:rPr>
        <w:t>Patentet “</w:t>
      </w:r>
      <w:proofErr w:type="spellStart"/>
      <w:r w:rsidRPr="004E1404">
        <w:rPr>
          <w:sz w:val="22"/>
          <w:szCs w:val="22"/>
          <w:lang w:val="sv-SE"/>
        </w:rPr>
        <w:t>Ether</w:t>
      </w:r>
      <w:proofErr w:type="spellEnd"/>
      <w:r w:rsidRPr="004E1404">
        <w:rPr>
          <w:sz w:val="22"/>
          <w:szCs w:val="22"/>
          <w:lang w:val="sv-SE"/>
        </w:rPr>
        <w:t xml:space="preserve"> </w:t>
      </w:r>
      <w:proofErr w:type="spellStart"/>
      <w:r w:rsidRPr="004E1404">
        <w:rPr>
          <w:sz w:val="22"/>
          <w:szCs w:val="22"/>
          <w:lang w:val="sv-SE"/>
        </w:rPr>
        <w:t>analogues</w:t>
      </w:r>
      <w:proofErr w:type="spellEnd"/>
      <w:r w:rsidRPr="004E1404">
        <w:rPr>
          <w:sz w:val="22"/>
          <w:szCs w:val="22"/>
          <w:lang w:val="sv-SE"/>
        </w:rPr>
        <w:t xml:space="preserve"> </w:t>
      </w:r>
      <w:proofErr w:type="spellStart"/>
      <w:r w:rsidRPr="004E1404">
        <w:rPr>
          <w:sz w:val="22"/>
          <w:szCs w:val="22"/>
          <w:lang w:val="sv-SE"/>
        </w:rPr>
        <w:t>of</w:t>
      </w:r>
      <w:proofErr w:type="spellEnd"/>
      <w:r w:rsidRPr="004E1404">
        <w:rPr>
          <w:sz w:val="22"/>
          <w:szCs w:val="22"/>
          <w:lang w:val="sv-SE"/>
        </w:rPr>
        <w:t xml:space="preserve"> </w:t>
      </w:r>
      <w:proofErr w:type="spellStart"/>
      <w:r w:rsidRPr="004E1404">
        <w:rPr>
          <w:sz w:val="22"/>
          <w:szCs w:val="22"/>
          <w:lang w:val="sv-SE"/>
        </w:rPr>
        <w:t>galiellalactone</w:t>
      </w:r>
      <w:proofErr w:type="spellEnd"/>
      <w:r w:rsidRPr="004E1404">
        <w:rPr>
          <w:sz w:val="22"/>
          <w:szCs w:val="22"/>
          <w:lang w:val="sv-SE"/>
        </w:rPr>
        <w:t>”</w:t>
      </w:r>
      <w:r w:rsidR="00704EA2" w:rsidRPr="004E1404">
        <w:rPr>
          <w:sz w:val="22"/>
          <w:szCs w:val="22"/>
          <w:lang w:val="sv-SE"/>
        </w:rPr>
        <w:t>,</w:t>
      </w:r>
      <w:r w:rsidRPr="004E1404">
        <w:rPr>
          <w:sz w:val="22"/>
          <w:szCs w:val="22"/>
          <w:lang w:val="sv-SE"/>
        </w:rPr>
        <w:t xml:space="preserve"> utfärdat som Svenskt Patent </w:t>
      </w:r>
      <w:r w:rsidR="003D33B5" w:rsidRPr="004E1404">
        <w:rPr>
          <w:sz w:val="22"/>
          <w:szCs w:val="22"/>
          <w:lang w:val="sv-SE"/>
        </w:rPr>
        <w:t>Nr. SE539204</w:t>
      </w:r>
      <w:r w:rsidR="00704EA2" w:rsidRPr="004E1404">
        <w:rPr>
          <w:sz w:val="22"/>
          <w:szCs w:val="22"/>
          <w:lang w:val="sv-SE"/>
        </w:rPr>
        <w:t>,</w:t>
      </w:r>
      <w:r w:rsidRPr="004E1404">
        <w:rPr>
          <w:sz w:val="22"/>
          <w:szCs w:val="22"/>
          <w:lang w:val="sv-SE"/>
        </w:rPr>
        <w:t xml:space="preserve"> ger patentskydd till 2035. Beslutet att bevilja patentet publicerades i </w:t>
      </w:r>
      <w:r w:rsidR="001A48A7" w:rsidRPr="004E1404">
        <w:rPr>
          <w:sz w:val="22"/>
          <w:szCs w:val="22"/>
          <w:lang w:val="sv-SE"/>
        </w:rPr>
        <w:t xml:space="preserve">Svensk Patenttidning </w:t>
      </w:r>
      <w:r w:rsidR="003D33B5" w:rsidRPr="004E1404">
        <w:rPr>
          <w:sz w:val="22"/>
          <w:szCs w:val="22"/>
          <w:lang w:val="sv-SE"/>
        </w:rPr>
        <w:br/>
      </w:r>
      <w:r w:rsidR="00E32EEA" w:rsidRPr="004E1404">
        <w:rPr>
          <w:sz w:val="22"/>
          <w:szCs w:val="22"/>
          <w:lang w:val="sv-SE"/>
        </w:rPr>
        <w:t>Nr</w:t>
      </w:r>
      <w:r w:rsidRPr="004E1404">
        <w:rPr>
          <w:sz w:val="22"/>
          <w:szCs w:val="22"/>
          <w:lang w:val="sv-SE"/>
        </w:rPr>
        <w:t xml:space="preserve">. 2017/19 </w:t>
      </w:r>
      <w:r w:rsidR="00E32EEA" w:rsidRPr="004E1404">
        <w:rPr>
          <w:sz w:val="22"/>
          <w:szCs w:val="22"/>
          <w:lang w:val="sv-SE"/>
        </w:rPr>
        <w:t>den 9 maj</w:t>
      </w:r>
      <w:r w:rsidRPr="004E1404">
        <w:rPr>
          <w:sz w:val="22"/>
          <w:szCs w:val="22"/>
          <w:lang w:val="sv-SE"/>
        </w:rPr>
        <w:t xml:space="preserve"> 2017.</w:t>
      </w:r>
      <w:r w:rsidR="004E1404">
        <w:rPr>
          <w:sz w:val="22"/>
          <w:szCs w:val="22"/>
          <w:lang w:val="sv-SE"/>
        </w:rPr>
        <w:br/>
      </w:r>
      <w:r w:rsidR="004E1404">
        <w:rPr>
          <w:sz w:val="22"/>
          <w:szCs w:val="22"/>
          <w:lang w:val="sv-SE"/>
        </w:rPr>
        <w:br/>
      </w:r>
      <w:r w:rsidR="003D33B5" w:rsidRPr="004E1404">
        <w:rPr>
          <w:sz w:val="22"/>
          <w:szCs w:val="22"/>
          <w:lang w:val="sv-SE"/>
        </w:rPr>
        <w:t>”</w:t>
      </w:r>
      <w:r w:rsidRPr="004E1404">
        <w:rPr>
          <w:sz w:val="22"/>
          <w:szCs w:val="22"/>
          <w:lang w:val="sv-SE"/>
        </w:rPr>
        <w:t>Beviljandet av patentet är mycket glädjande då det ytterligare befäster Glactone Pharmas position som ledande inom forskning och utveckling av småmol</w:t>
      </w:r>
      <w:r w:rsidR="00E32EEA" w:rsidRPr="004E1404">
        <w:rPr>
          <w:sz w:val="22"/>
          <w:szCs w:val="22"/>
          <w:lang w:val="sv-SE"/>
        </w:rPr>
        <w:t>e</w:t>
      </w:r>
      <w:r w:rsidRPr="004E1404">
        <w:rPr>
          <w:sz w:val="22"/>
          <w:szCs w:val="22"/>
          <w:lang w:val="sv-SE"/>
        </w:rPr>
        <w:t xml:space="preserve">kylära hämmare som direkt kan blockera STAT3”, säger Martin Johansson, VD på </w:t>
      </w:r>
      <w:proofErr w:type="spellStart"/>
      <w:r w:rsidRPr="004E1404">
        <w:rPr>
          <w:sz w:val="22"/>
          <w:szCs w:val="22"/>
          <w:lang w:val="sv-SE"/>
        </w:rPr>
        <w:t>Glactone</w:t>
      </w:r>
      <w:proofErr w:type="spellEnd"/>
      <w:r w:rsidRPr="004E1404">
        <w:rPr>
          <w:sz w:val="22"/>
          <w:szCs w:val="22"/>
          <w:lang w:val="sv-SE"/>
        </w:rPr>
        <w:t xml:space="preserve"> </w:t>
      </w:r>
      <w:proofErr w:type="spellStart"/>
      <w:r w:rsidRPr="004E1404">
        <w:rPr>
          <w:sz w:val="22"/>
          <w:szCs w:val="22"/>
          <w:lang w:val="sv-SE"/>
        </w:rPr>
        <w:t>Pharma</w:t>
      </w:r>
      <w:proofErr w:type="spellEnd"/>
      <w:r w:rsidR="00E32EEA" w:rsidRPr="004E1404">
        <w:rPr>
          <w:sz w:val="22"/>
          <w:szCs w:val="22"/>
          <w:lang w:val="sv-SE"/>
        </w:rPr>
        <w:t>.</w:t>
      </w:r>
      <w:r w:rsidR="004E1404">
        <w:rPr>
          <w:sz w:val="22"/>
          <w:szCs w:val="22"/>
          <w:lang w:val="sv-SE"/>
        </w:rPr>
        <w:br/>
      </w:r>
      <w:r w:rsidR="004E1404">
        <w:rPr>
          <w:sz w:val="22"/>
          <w:szCs w:val="22"/>
          <w:lang w:val="sv-SE"/>
        </w:rPr>
        <w:br/>
      </w:r>
      <w:r w:rsidRPr="004E1404">
        <w:rPr>
          <w:sz w:val="22"/>
          <w:szCs w:val="22"/>
          <w:lang w:val="sv-SE"/>
        </w:rPr>
        <w:t>Patentet är ett resultat av ett interdisciplinärt samarbete med forskare vid Lunds Universitet ledda av professor Olov Sterner.</w:t>
      </w:r>
      <w:r w:rsidRPr="004E1404">
        <w:rPr>
          <w:rStyle w:val="apple-converted-space"/>
          <w:sz w:val="22"/>
          <w:szCs w:val="22"/>
          <w:lang w:val="sv-SE"/>
        </w:rPr>
        <w:t> </w:t>
      </w:r>
      <w:r w:rsidR="004E1404">
        <w:rPr>
          <w:sz w:val="22"/>
          <w:szCs w:val="22"/>
          <w:lang w:val="sv-SE"/>
        </w:rPr>
        <w:br/>
      </w:r>
      <w:r w:rsidR="004E1404">
        <w:rPr>
          <w:sz w:val="22"/>
          <w:szCs w:val="22"/>
          <w:lang w:val="sv-SE"/>
        </w:rPr>
        <w:br/>
      </w:r>
      <w:r w:rsidRPr="004E1404">
        <w:rPr>
          <w:sz w:val="22"/>
          <w:szCs w:val="22"/>
          <w:lang w:val="sv-SE"/>
        </w:rPr>
        <w:t>STAT3,</w:t>
      </w:r>
      <w:r w:rsidR="00691D71" w:rsidRPr="004E1404">
        <w:rPr>
          <w:sz w:val="22"/>
          <w:szCs w:val="22"/>
          <w:lang w:val="sv-SE"/>
        </w:rPr>
        <w:t xml:space="preserve"> en så kallad transkriptionsfak</w:t>
      </w:r>
      <w:r w:rsidRPr="004E1404">
        <w:rPr>
          <w:sz w:val="22"/>
          <w:szCs w:val="22"/>
          <w:lang w:val="sv-SE"/>
        </w:rPr>
        <w:t>tor, är en av de mest lovande nya målmolekylerna inom cancer då den är involverad i flera kritiska sjukdomsprocesser, bland annat tumörinducerad immun</w:t>
      </w:r>
      <w:r w:rsidR="00691D71" w:rsidRPr="004E1404">
        <w:rPr>
          <w:sz w:val="22"/>
          <w:szCs w:val="22"/>
          <w:lang w:val="sv-SE"/>
        </w:rPr>
        <w:t>o</w:t>
      </w:r>
      <w:r w:rsidRPr="004E1404">
        <w:rPr>
          <w:sz w:val="22"/>
          <w:szCs w:val="22"/>
          <w:lang w:val="sv-SE"/>
        </w:rPr>
        <w:t>suppression, proliferation, behandlingsresis</w:t>
      </w:r>
      <w:r w:rsidR="00DA7AC0" w:rsidRPr="004E1404">
        <w:rPr>
          <w:sz w:val="22"/>
          <w:szCs w:val="22"/>
          <w:lang w:val="sv-SE"/>
        </w:rPr>
        <w:t>tens</w:t>
      </w:r>
      <w:r w:rsidRPr="004E1404">
        <w:rPr>
          <w:sz w:val="22"/>
          <w:szCs w:val="22"/>
          <w:lang w:val="sv-SE"/>
        </w:rPr>
        <w:t xml:space="preserve"> och metastasering. STAT3 saknar de drogbarhetsegenskaper som enzymer och cellreceptorer har, vilket gör den till en mycket svår måltavla för läkemedel. Dessutom är STAT3 ett intracellulärt protein och som sådant inte påverkbart av antikroppar.</w:t>
      </w:r>
      <w:r w:rsidR="004E1404">
        <w:rPr>
          <w:sz w:val="22"/>
          <w:szCs w:val="22"/>
          <w:lang w:val="sv-SE"/>
        </w:rPr>
        <w:br/>
      </w:r>
      <w:r w:rsidR="004E1404">
        <w:rPr>
          <w:sz w:val="22"/>
          <w:szCs w:val="22"/>
          <w:lang w:val="sv-SE"/>
        </w:rPr>
        <w:br/>
      </w:r>
      <w:proofErr w:type="spellStart"/>
      <w:r w:rsidRPr="004E1404">
        <w:rPr>
          <w:sz w:val="22"/>
          <w:szCs w:val="22"/>
          <w:lang w:val="sv-SE"/>
        </w:rPr>
        <w:t>Glactone</w:t>
      </w:r>
      <w:proofErr w:type="spellEnd"/>
      <w:r w:rsidRPr="004E1404">
        <w:rPr>
          <w:sz w:val="22"/>
          <w:szCs w:val="22"/>
          <w:lang w:val="sv-SE"/>
        </w:rPr>
        <w:t xml:space="preserve"> </w:t>
      </w:r>
      <w:proofErr w:type="spellStart"/>
      <w:r w:rsidRPr="004E1404">
        <w:rPr>
          <w:sz w:val="22"/>
          <w:szCs w:val="22"/>
          <w:lang w:val="sv-SE"/>
        </w:rPr>
        <w:t>Pharma</w:t>
      </w:r>
      <w:proofErr w:type="spellEnd"/>
      <w:r w:rsidRPr="004E1404">
        <w:rPr>
          <w:sz w:val="22"/>
          <w:szCs w:val="22"/>
          <w:lang w:val="sv-SE"/>
        </w:rPr>
        <w:t xml:space="preserve"> har byggt upp en stark portfölj av småmolekylära STAT3-hämmare baserad på den naturligt förekommande STAT3-hämmaren GPA500. Innovatörerna bakom Glactone Pharma har tidigare visat att GPA500 binder direkt till STAT3 och att detta blockerar funktionen av STAT3 oavsett hur STAT3 aktiveras.</w:t>
      </w:r>
      <w:r w:rsidRPr="004E1404">
        <w:rPr>
          <w:rStyle w:val="apple-converted-space"/>
          <w:sz w:val="22"/>
          <w:szCs w:val="22"/>
          <w:lang w:val="sv-SE"/>
        </w:rPr>
        <w:t> </w:t>
      </w:r>
      <w:r w:rsidR="004E1404">
        <w:rPr>
          <w:rStyle w:val="apple-converted-space"/>
          <w:sz w:val="22"/>
          <w:szCs w:val="22"/>
          <w:lang w:val="sv-SE"/>
        </w:rPr>
        <w:br/>
      </w:r>
      <w:r w:rsidR="004E1404">
        <w:rPr>
          <w:rStyle w:val="apple-converted-space"/>
          <w:sz w:val="22"/>
          <w:szCs w:val="22"/>
          <w:lang w:val="sv-SE"/>
        </w:rPr>
        <w:br/>
      </w:r>
      <w:proofErr w:type="spellStart"/>
      <w:r w:rsidRPr="004E1404">
        <w:rPr>
          <w:sz w:val="22"/>
          <w:szCs w:val="22"/>
          <w:lang w:val="sv-SE"/>
        </w:rPr>
        <w:t>Glactone</w:t>
      </w:r>
      <w:proofErr w:type="spellEnd"/>
      <w:r w:rsidRPr="004E1404">
        <w:rPr>
          <w:sz w:val="22"/>
          <w:szCs w:val="22"/>
          <w:lang w:val="sv-SE"/>
        </w:rPr>
        <w:t xml:space="preserve"> </w:t>
      </w:r>
      <w:proofErr w:type="spellStart"/>
      <w:r w:rsidRPr="004E1404">
        <w:rPr>
          <w:sz w:val="22"/>
          <w:szCs w:val="22"/>
          <w:lang w:val="sv-SE"/>
        </w:rPr>
        <w:t>Pharma</w:t>
      </w:r>
      <w:proofErr w:type="spellEnd"/>
      <w:r w:rsidRPr="004E1404">
        <w:rPr>
          <w:sz w:val="22"/>
          <w:szCs w:val="22"/>
          <w:lang w:val="sv-SE"/>
        </w:rPr>
        <w:t xml:space="preserve"> </w:t>
      </w:r>
      <w:r w:rsidR="001A48A7" w:rsidRPr="004E1404">
        <w:rPr>
          <w:sz w:val="22"/>
          <w:szCs w:val="22"/>
          <w:lang w:val="sv-SE"/>
        </w:rPr>
        <w:t>arbetar med att</w:t>
      </w:r>
      <w:r w:rsidRPr="004E1404">
        <w:rPr>
          <w:sz w:val="22"/>
          <w:szCs w:val="22"/>
          <w:lang w:val="sv-SE"/>
        </w:rPr>
        <w:t xml:space="preserve"> profilera sina egenutvecklade småmolekyler i immuno-onkologimodeller för att komma fram till de mest effektiva sätten att kombinera STAT3-inhibition med immunterapier och i modeller av behandlingsresistent cancer.</w:t>
      </w:r>
    </w:p>
    <w:p w14:paraId="0B6944A3" w14:textId="77777777" w:rsidR="004E1404" w:rsidRDefault="004E1404" w:rsidP="008056BB">
      <w:pPr>
        <w:spacing w:line="276" w:lineRule="auto"/>
        <w:rPr>
          <w:rFonts w:ascii="Arial" w:eastAsia="Arial" w:hAnsi="Arial" w:cs="Arial"/>
          <w:b/>
          <w:sz w:val="22"/>
          <w:szCs w:val="22"/>
          <w:lang w:val="sv-SE"/>
        </w:rPr>
      </w:pPr>
    </w:p>
    <w:p w14:paraId="0F12DC73" w14:textId="77777777" w:rsidR="004E1404" w:rsidRDefault="004E1404" w:rsidP="008056BB">
      <w:pPr>
        <w:spacing w:line="276" w:lineRule="auto"/>
        <w:rPr>
          <w:rFonts w:ascii="Arial" w:eastAsia="Arial" w:hAnsi="Arial" w:cs="Arial"/>
          <w:b/>
          <w:sz w:val="22"/>
          <w:szCs w:val="22"/>
          <w:lang w:val="sv-SE"/>
        </w:rPr>
      </w:pPr>
    </w:p>
    <w:p w14:paraId="596CE660" w14:textId="0C8CC29E" w:rsidR="008056BB" w:rsidRPr="004E1404" w:rsidRDefault="008056BB" w:rsidP="008056BB">
      <w:pPr>
        <w:spacing w:line="276" w:lineRule="auto"/>
        <w:rPr>
          <w:rFonts w:ascii="Arial" w:eastAsia="Arial" w:hAnsi="Arial" w:cs="Arial"/>
          <w:b/>
          <w:sz w:val="22"/>
          <w:szCs w:val="22"/>
          <w:lang w:val="sv-SE"/>
        </w:rPr>
      </w:pPr>
      <w:proofErr w:type="spellStart"/>
      <w:r w:rsidRPr="004E1404">
        <w:rPr>
          <w:rFonts w:ascii="Arial" w:eastAsia="Arial" w:hAnsi="Arial" w:cs="Arial"/>
          <w:b/>
          <w:sz w:val="22"/>
          <w:szCs w:val="22"/>
          <w:lang w:val="sv-SE"/>
        </w:rPr>
        <w:lastRenderedPageBreak/>
        <w:t>Immuno</w:t>
      </w:r>
      <w:proofErr w:type="spellEnd"/>
      <w:r w:rsidRPr="004E1404">
        <w:rPr>
          <w:rFonts w:ascii="Arial" w:eastAsia="Arial" w:hAnsi="Arial" w:cs="Arial"/>
          <w:b/>
          <w:sz w:val="22"/>
          <w:szCs w:val="22"/>
          <w:lang w:val="sv-SE"/>
        </w:rPr>
        <w:t>-onkologi</w:t>
      </w:r>
    </w:p>
    <w:p w14:paraId="41CED07C" w14:textId="47B0EB06" w:rsidR="008056BB" w:rsidRPr="004E1404" w:rsidRDefault="008056BB" w:rsidP="008056BB">
      <w:pPr>
        <w:spacing w:line="276" w:lineRule="auto"/>
        <w:rPr>
          <w:rFonts w:ascii="Arial" w:eastAsia="Arial" w:hAnsi="Arial" w:cs="Arial"/>
          <w:sz w:val="22"/>
          <w:szCs w:val="22"/>
          <w:lang w:val="sv-SE"/>
        </w:rPr>
      </w:pPr>
      <w:r w:rsidRPr="004E1404">
        <w:rPr>
          <w:rFonts w:ascii="Arial" w:eastAsia="Arial" w:hAnsi="Arial" w:cs="Arial"/>
          <w:sz w:val="22"/>
          <w:szCs w:val="22"/>
          <w:lang w:val="sv-SE"/>
        </w:rPr>
        <w:t xml:space="preserve">Immuno-onkologi är behandlingar med läkemedel eller vacciner som har förmågan att aktivera immunförsvaret så att det känner igen cancerceller och kan angripa dem. Immunterapier kan komma att revolutionerna cancersjukvården. En immunterapeutisk strategi innebär att man slår mot kontrollmolekyler som fungerar som bromsar för immunceller, </w:t>
      </w:r>
      <w:r w:rsidR="003D33B5" w:rsidRPr="004E1404">
        <w:rPr>
          <w:rFonts w:ascii="Arial" w:eastAsia="Arial" w:hAnsi="Arial" w:cs="Arial"/>
          <w:sz w:val="22"/>
          <w:szCs w:val="22"/>
          <w:lang w:val="sv-SE"/>
        </w:rPr>
        <w:t>till exempel</w:t>
      </w:r>
      <w:r w:rsidRPr="004E1404">
        <w:rPr>
          <w:rFonts w:ascii="Arial" w:eastAsia="Arial" w:hAnsi="Arial" w:cs="Arial"/>
          <w:sz w:val="22"/>
          <w:szCs w:val="22"/>
          <w:lang w:val="sv-SE"/>
        </w:rPr>
        <w:t xml:space="preserve"> med antikroppar mot PD-1 och PD-L1, för att på så sätt stimulera ett kraftigare immunsvar. Men en majoritet av patienterna som behandlas med PD-1/PD-L1 terapier svarar inte fullt och de flesta tumörregressionerna är bara partiella. För att öka antalet patienter som svarar på denna typ av behandling krävs kombinationsterapier och flera prekliniska modeller har visat att STAT3 är en möjlig måltavla för kombinationsbehandling.</w:t>
      </w:r>
    </w:p>
    <w:p w14:paraId="18A051C0" w14:textId="77777777" w:rsidR="008056BB" w:rsidRPr="004E1404" w:rsidRDefault="008056BB" w:rsidP="00822AC4">
      <w:pPr>
        <w:spacing w:line="276" w:lineRule="auto"/>
        <w:rPr>
          <w:rFonts w:ascii="Arial" w:eastAsia="Arial" w:hAnsi="Arial" w:cs="Arial"/>
          <w:sz w:val="22"/>
          <w:szCs w:val="22"/>
          <w:lang w:val="sv-SE"/>
        </w:rPr>
      </w:pPr>
    </w:p>
    <w:p w14:paraId="5FAD78A3" w14:textId="34364889" w:rsidR="00AB42B2" w:rsidRPr="004E1404" w:rsidRDefault="00AB42B2" w:rsidP="00AB42B2">
      <w:pPr>
        <w:spacing w:line="276" w:lineRule="auto"/>
        <w:jc w:val="both"/>
        <w:rPr>
          <w:rFonts w:ascii="Arial" w:eastAsia="Arial" w:hAnsi="Arial" w:cs="Arial"/>
          <w:b/>
          <w:sz w:val="22"/>
          <w:szCs w:val="22"/>
          <w:lang w:val="sv-SE"/>
        </w:rPr>
      </w:pPr>
      <w:r w:rsidRPr="004E1404">
        <w:rPr>
          <w:rFonts w:ascii="Arial" w:eastAsia="Arial" w:hAnsi="Arial" w:cs="Arial"/>
          <w:b/>
          <w:sz w:val="22"/>
          <w:szCs w:val="22"/>
          <w:lang w:val="sv-SE"/>
        </w:rPr>
        <w:t xml:space="preserve">STAT3 och GPA500 </w:t>
      </w:r>
    </w:p>
    <w:p w14:paraId="364E60B6" w14:textId="73B20163" w:rsidR="00AB42B2" w:rsidRPr="004E1404" w:rsidRDefault="00AB42B2" w:rsidP="004E1404">
      <w:pPr>
        <w:spacing w:after="200" w:line="276" w:lineRule="auto"/>
        <w:rPr>
          <w:rFonts w:ascii="Arial" w:eastAsia="Arial" w:hAnsi="Arial" w:cs="Arial"/>
          <w:sz w:val="22"/>
          <w:szCs w:val="22"/>
          <w:lang w:val="sv-SE"/>
        </w:rPr>
      </w:pPr>
      <w:r w:rsidRPr="004E1404">
        <w:rPr>
          <w:rFonts w:ascii="Arial" w:eastAsia="Arial" w:hAnsi="Arial" w:cs="Arial"/>
          <w:sz w:val="22"/>
          <w:szCs w:val="22"/>
          <w:lang w:val="sv-SE"/>
        </w:rPr>
        <w:t xml:space="preserve">Transkriptionsfaktorn STAT3 (Signal Transducer and Activator of Transcription 3) är ett protein som är involverat i ett flertal cancerframkallande och cancerdrivande mekanismer, </w:t>
      </w:r>
      <w:r w:rsidR="00DA7AC0" w:rsidRPr="004E1404">
        <w:rPr>
          <w:rFonts w:ascii="Arial" w:eastAsia="Arial" w:hAnsi="Arial" w:cs="Arial"/>
          <w:sz w:val="22"/>
          <w:szCs w:val="22"/>
          <w:lang w:val="sv-SE"/>
        </w:rPr>
        <w:t>bland annat i</w:t>
      </w:r>
      <w:r w:rsidRPr="004E1404">
        <w:rPr>
          <w:rFonts w:ascii="Arial" w:eastAsia="Arial" w:hAnsi="Arial" w:cs="Arial"/>
          <w:sz w:val="22"/>
          <w:szCs w:val="22"/>
          <w:lang w:val="sv-SE"/>
        </w:rPr>
        <w:t xml:space="preserve"> regleringen av gener involverade i celldelning, differentiering och metastasering. Det är känt att konstitutivt aktivt STAT3 bidrar till tumörutveckling och STAT3 anses vara en avgörande faktor för tumörinducerad immunosuppression och läkemedelsresistens. STAT3 ses som en ideal måltavla för cancerbehandling och hämning av STAT3 är ett mycket lovande angreppssätt inom </w:t>
      </w:r>
      <w:proofErr w:type="spellStart"/>
      <w:r w:rsidRPr="004E1404">
        <w:rPr>
          <w:rFonts w:ascii="Arial" w:eastAsia="Arial" w:hAnsi="Arial" w:cs="Arial"/>
          <w:sz w:val="22"/>
          <w:szCs w:val="22"/>
          <w:lang w:val="sv-SE"/>
        </w:rPr>
        <w:t>immuno</w:t>
      </w:r>
      <w:proofErr w:type="spellEnd"/>
      <w:r w:rsidRPr="004E1404">
        <w:rPr>
          <w:rFonts w:ascii="Arial" w:eastAsia="Arial" w:hAnsi="Arial" w:cs="Arial"/>
          <w:sz w:val="22"/>
          <w:szCs w:val="22"/>
          <w:lang w:val="sv-SE"/>
        </w:rPr>
        <w:t>-onkologi.</w:t>
      </w:r>
      <w:r w:rsidR="004E1404">
        <w:rPr>
          <w:rFonts w:ascii="Arial" w:eastAsia="Arial" w:hAnsi="Arial" w:cs="Arial"/>
          <w:sz w:val="22"/>
          <w:szCs w:val="22"/>
          <w:lang w:val="sv-SE"/>
        </w:rPr>
        <w:br/>
      </w:r>
      <w:r w:rsidR="004E1404">
        <w:rPr>
          <w:rFonts w:ascii="Arial" w:eastAsia="Arial" w:hAnsi="Arial" w:cs="Arial"/>
          <w:sz w:val="22"/>
          <w:szCs w:val="22"/>
          <w:lang w:val="sv-SE"/>
        </w:rPr>
        <w:br/>
      </w:r>
      <w:r w:rsidRPr="004E1404">
        <w:rPr>
          <w:rFonts w:ascii="Arial" w:eastAsia="Arial" w:hAnsi="Arial" w:cs="Arial"/>
          <w:sz w:val="22"/>
          <w:szCs w:val="22"/>
          <w:lang w:val="sv-SE"/>
        </w:rPr>
        <w:t xml:space="preserve">GPA500 är en småmolekylär hämmare av STAT3 med en unik verkningsmekanism. GPA500 hämmar STAT3 direkt och reducerar tillväxten av prostatacancerceller både </w:t>
      </w:r>
      <w:r w:rsidRPr="004E1404">
        <w:rPr>
          <w:rFonts w:ascii="Arial" w:eastAsia="Arial" w:hAnsi="Arial" w:cs="Arial"/>
          <w:i/>
          <w:sz w:val="22"/>
          <w:szCs w:val="22"/>
          <w:lang w:val="sv-SE"/>
        </w:rPr>
        <w:t>in vivo</w:t>
      </w:r>
      <w:r w:rsidRPr="004E1404">
        <w:rPr>
          <w:rFonts w:ascii="Arial" w:eastAsia="Arial" w:hAnsi="Arial" w:cs="Arial"/>
          <w:sz w:val="22"/>
          <w:szCs w:val="22"/>
          <w:lang w:val="sv-SE"/>
        </w:rPr>
        <w:t xml:space="preserve"> och </w:t>
      </w:r>
      <w:r w:rsidRPr="004E1404">
        <w:rPr>
          <w:rFonts w:ascii="Arial" w:eastAsia="Arial" w:hAnsi="Arial" w:cs="Arial"/>
          <w:i/>
          <w:sz w:val="22"/>
          <w:szCs w:val="22"/>
          <w:lang w:val="sv-SE"/>
        </w:rPr>
        <w:t>in vitro</w:t>
      </w:r>
      <w:r w:rsidRPr="004E1404">
        <w:rPr>
          <w:rFonts w:ascii="Arial" w:eastAsia="Arial" w:hAnsi="Arial" w:cs="Arial"/>
          <w:sz w:val="22"/>
          <w:szCs w:val="22"/>
          <w:lang w:val="sv-SE"/>
        </w:rPr>
        <w:t>. Med utgångspunkt från GPA500 har Glactone Pharma utvecklat nya patenterade STAT3-hämmare med förbättrade läkemedelsliknande egenskaper.</w:t>
      </w:r>
      <w:r w:rsidR="004E1404">
        <w:rPr>
          <w:rFonts w:ascii="Arial" w:eastAsia="Arial" w:hAnsi="Arial" w:cs="Arial"/>
          <w:sz w:val="22"/>
          <w:szCs w:val="22"/>
          <w:lang w:val="sv-SE"/>
        </w:rPr>
        <w:br/>
      </w:r>
      <w:r w:rsidR="004E1404">
        <w:rPr>
          <w:rFonts w:ascii="Arial" w:eastAsia="Arial" w:hAnsi="Arial" w:cs="Arial"/>
          <w:sz w:val="22"/>
          <w:szCs w:val="22"/>
          <w:lang w:val="sv-SE"/>
        </w:rPr>
        <w:br/>
      </w:r>
      <w:proofErr w:type="spellStart"/>
      <w:r w:rsidRPr="004E1404">
        <w:rPr>
          <w:rFonts w:ascii="Arial" w:eastAsia="Arial" w:hAnsi="Arial" w:cs="Arial"/>
          <w:b/>
          <w:sz w:val="22"/>
          <w:szCs w:val="22"/>
          <w:lang w:val="sv-SE"/>
        </w:rPr>
        <w:t>Glactone</w:t>
      </w:r>
      <w:proofErr w:type="spellEnd"/>
      <w:r w:rsidRPr="004E1404">
        <w:rPr>
          <w:rFonts w:ascii="Arial" w:eastAsia="Arial" w:hAnsi="Arial" w:cs="Arial"/>
          <w:b/>
          <w:sz w:val="22"/>
          <w:szCs w:val="22"/>
          <w:lang w:val="sv-SE"/>
        </w:rPr>
        <w:t xml:space="preserve"> </w:t>
      </w:r>
      <w:proofErr w:type="spellStart"/>
      <w:r w:rsidRPr="004E1404">
        <w:rPr>
          <w:rFonts w:ascii="Arial" w:eastAsia="Arial" w:hAnsi="Arial" w:cs="Arial"/>
          <w:b/>
          <w:sz w:val="22"/>
          <w:szCs w:val="22"/>
          <w:lang w:val="sv-SE"/>
        </w:rPr>
        <w:t>Pharma</w:t>
      </w:r>
      <w:proofErr w:type="spellEnd"/>
      <w:r w:rsidR="004E1404">
        <w:rPr>
          <w:rFonts w:ascii="Arial" w:eastAsia="Arial" w:hAnsi="Arial" w:cs="Arial"/>
          <w:sz w:val="22"/>
          <w:szCs w:val="22"/>
          <w:lang w:val="sv-SE"/>
        </w:rPr>
        <w:br/>
      </w:r>
      <w:proofErr w:type="spellStart"/>
      <w:r w:rsidRPr="004E1404">
        <w:rPr>
          <w:rFonts w:ascii="Arial" w:eastAsia="Arial" w:hAnsi="Arial" w:cs="Arial"/>
          <w:sz w:val="22"/>
          <w:szCs w:val="22"/>
          <w:lang w:val="sv-SE"/>
        </w:rPr>
        <w:t>Glactone</w:t>
      </w:r>
      <w:proofErr w:type="spellEnd"/>
      <w:r w:rsidRPr="004E1404">
        <w:rPr>
          <w:rFonts w:ascii="Arial" w:eastAsia="Arial" w:hAnsi="Arial" w:cs="Arial"/>
          <w:sz w:val="22"/>
          <w:szCs w:val="22"/>
          <w:lang w:val="sv-SE"/>
        </w:rPr>
        <w:t xml:space="preserve"> </w:t>
      </w:r>
      <w:proofErr w:type="spellStart"/>
      <w:r w:rsidRPr="004E1404">
        <w:rPr>
          <w:rFonts w:ascii="Arial" w:eastAsia="Arial" w:hAnsi="Arial" w:cs="Arial"/>
          <w:sz w:val="22"/>
          <w:szCs w:val="22"/>
          <w:lang w:val="sv-SE"/>
        </w:rPr>
        <w:t>Pharma</w:t>
      </w:r>
      <w:proofErr w:type="spellEnd"/>
      <w:r w:rsidRPr="004E1404">
        <w:rPr>
          <w:rFonts w:ascii="Arial" w:eastAsia="Arial" w:hAnsi="Arial" w:cs="Arial"/>
          <w:sz w:val="22"/>
          <w:szCs w:val="22"/>
          <w:lang w:val="sv-SE"/>
        </w:rPr>
        <w:t xml:space="preserve"> är ett biomedicinskt företag inom PULS och är baserat på banbrytande forskning vid Lunds universitet. </w:t>
      </w:r>
      <w:r w:rsidR="00E15AE3" w:rsidRPr="004E1404">
        <w:rPr>
          <w:rFonts w:ascii="Arial" w:eastAsia="Arial" w:hAnsi="Arial" w:cs="Arial"/>
          <w:sz w:val="22"/>
          <w:szCs w:val="22"/>
          <w:lang w:val="sv-SE"/>
        </w:rPr>
        <w:t xml:space="preserve">PULS är ett life-science bolag med en unik kombination av forskare och </w:t>
      </w:r>
      <w:r w:rsidR="00225C0E" w:rsidRPr="004E1404">
        <w:rPr>
          <w:rFonts w:ascii="Arial" w:eastAsia="Arial" w:hAnsi="Arial" w:cs="Arial"/>
          <w:sz w:val="22"/>
          <w:szCs w:val="22"/>
          <w:lang w:val="sv-SE"/>
        </w:rPr>
        <w:t xml:space="preserve">industrialister </w:t>
      </w:r>
      <w:r w:rsidR="00E15AE3" w:rsidRPr="004E1404">
        <w:rPr>
          <w:rFonts w:ascii="Arial" w:eastAsia="Arial" w:hAnsi="Arial" w:cs="Arial"/>
          <w:sz w:val="22"/>
          <w:szCs w:val="22"/>
          <w:lang w:val="sv-SE"/>
        </w:rPr>
        <w:t xml:space="preserve">som tillsammans med innovatörer kommersialiserar idéer genom att bidra med kapital, </w:t>
      </w:r>
      <w:r w:rsidR="00225C0E" w:rsidRPr="004E1404">
        <w:rPr>
          <w:rFonts w:ascii="Arial" w:eastAsia="Arial" w:hAnsi="Arial" w:cs="Arial"/>
          <w:sz w:val="22"/>
          <w:szCs w:val="22"/>
          <w:lang w:val="sv-SE"/>
        </w:rPr>
        <w:t xml:space="preserve">know-how </w:t>
      </w:r>
      <w:r w:rsidR="00E15AE3" w:rsidRPr="004E1404">
        <w:rPr>
          <w:rFonts w:ascii="Arial" w:eastAsia="Arial" w:hAnsi="Arial" w:cs="Arial"/>
          <w:sz w:val="22"/>
          <w:szCs w:val="22"/>
          <w:lang w:val="sv-SE"/>
        </w:rPr>
        <w:t xml:space="preserve">och </w:t>
      </w:r>
      <w:r w:rsidR="00225C0E" w:rsidRPr="004E1404">
        <w:rPr>
          <w:rFonts w:ascii="Arial" w:eastAsia="Arial" w:hAnsi="Arial" w:cs="Arial"/>
          <w:sz w:val="22"/>
          <w:szCs w:val="22"/>
          <w:lang w:val="sv-SE"/>
        </w:rPr>
        <w:t xml:space="preserve">ett engagerat partnerskap. </w:t>
      </w:r>
      <w:r w:rsidRPr="004E1404">
        <w:rPr>
          <w:rFonts w:ascii="Arial" w:eastAsia="Arial" w:hAnsi="Arial" w:cs="Arial"/>
          <w:sz w:val="22"/>
          <w:szCs w:val="22"/>
          <w:lang w:val="sv-SE"/>
        </w:rPr>
        <w:t xml:space="preserve">Glactone Pharma har utvecklat en pipeline med nya potentiella läkemedel riktade mot transkriptionsfaktorn STAT3 för kombinationsbehandling med immunoterapier och för behandling av läkemedelsresistenta cancertyper. STAT3 är involverad i tumörmedierad immunsuppression och resistens mot </w:t>
      </w:r>
      <w:r w:rsidR="00E15AE3" w:rsidRPr="004E1404">
        <w:rPr>
          <w:rFonts w:ascii="Arial" w:eastAsia="Arial" w:hAnsi="Arial" w:cs="Arial"/>
          <w:sz w:val="22"/>
          <w:szCs w:val="22"/>
          <w:lang w:val="sv-SE"/>
        </w:rPr>
        <w:t>riktade cancer</w:t>
      </w:r>
      <w:r w:rsidRPr="004E1404">
        <w:rPr>
          <w:rFonts w:ascii="Arial" w:eastAsia="Arial" w:hAnsi="Arial" w:cs="Arial"/>
          <w:sz w:val="22"/>
          <w:szCs w:val="22"/>
          <w:lang w:val="sv-SE"/>
        </w:rPr>
        <w:t>behandling</w:t>
      </w:r>
      <w:r w:rsidR="00E15AE3" w:rsidRPr="004E1404">
        <w:rPr>
          <w:rFonts w:ascii="Arial" w:eastAsia="Arial" w:hAnsi="Arial" w:cs="Arial"/>
          <w:sz w:val="22"/>
          <w:szCs w:val="22"/>
          <w:lang w:val="sv-SE"/>
        </w:rPr>
        <w:t>ar</w:t>
      </w:r>
      <w:r w:rsidRPr="004E1404">
        <w:rPr>
          <w:rFonts w:ascii="Arial" w:eastAsia="Arial" w:hAnsi="Arial" w:cs="Arial"/>
          <w:sz w:val="22"/>
          <w:szCs w:val="22"/>
          <w:lang w:val="sv-SE"/>
        </w:rPr>
        <w:t xml:space="preserve">, vilket gör den till ett idealiskt mål i kombinationsbehandlingar. Läs gärna mer på </w:t>
      </w:r>
      <w:hyperlink r:id="rId7" w:history="1">
        <w:r w:rsidRPr="004E1404">
          <w:rPr>
            <w:rStyle w:val="Hyperlnk"/>
            <w:rFonts w:ascii="Arial" w:eastAsia="Arial" w:hAnsi="Arial" w:cs="Arial"/>
            <w:sz w:val="22"/>
            <w:szCs w:val="22"/>
            <w:lang w:val="sv-SE"/>
          </w:rPr>
          <w:t>www.glactone.com</w:t>
        </w:r>
      </w:hyperlink>
      <w:r w:rsidRPr="004E1404">
        <w:rPr>
          <w:rFonts w:ascii="Arial" w:eastAsia="Arial" w:hAnsi="Arial" w:cs="Arial"/>
          <w:sz w:val="22"/>
          <w:szCs w:val="22"/>
          <w:lang w:val="sv-SE"/>
        </w:rPr>
        <w:t xml:space="preserve"> och </w:t>
      </w:r>
      <w:hyperlink r:id="rId8" w:history="1">
        <w:r w:rsidRPr="004E1404">
          <w:rPr>
            <w:rStyle w:val="Hyperlnk"/>
            <w:rFonts w:ascii="Arial" w:eastAsia="Arial" w:hAnsi="Arial" w:cs="Arial"/>
            <w:sz w:val="22"/>
            <w:szCs w:val="22"/>
            <w:lang w:val="sv-SE"/>
          </w:rPr>
          <w:t>www.pulsinvest.se</w:t>
        </w:r>
      </w:hyperlink>
      <w:r w:rsidRPr="004E1404">
        <w:rPr>
          <w:rFonts w:ascii="Arial" w:eastAsia="Arial" w:hAnsi="Arial" w:cs="Arial"/>
          <w:sz w:val="22"/>
          <w:szCs w:val="22"/>
          <w:lang w:val="sv-SE"/>
        </w:rPr>
        <w:t>.</w:t>
      </w:r>
    </w:p>
    <w:p w14:paraId="77E10679" w14:textId="77777777" w:rsidR="00AB42B2" w:rsidRPr="004E1404" w:rsidRDefault="00AB42B2" w:rsidP="00AB42B2">
      <w:pPr>
        <w:spacing w:line="276" w:lineRule="auto"/>
        <w:rPr>
          <w:rFonts w:ascii="Arial" w:eastAsia="Arial" w:hAnsi="Arial" w:cs="Arial"/>
          <w:sz w:val="22"/>
          <w:szCs w:val="22"/>
          <w:lang w:val="sv-SE"/>
        </w:rPr>
      </w:pPr>
    </w:p>
    <w:p w14:paraId="0EC2406D" w14:textId="27176F7E" w:rsidR="00AB42B2" w:rsidRPr="004E1404" w:rsidRDefault="00AB42B2" w:rsidP="00AB42B2">
      <w:pPr>
        <w:spacing w:after="200"/>
        <w:rPr>
          <w:rFonts w:ascii="Arial" w:eastAsia="Arial" w:hAnsi="Arial" w:cs="Arial"/>
          <w:b/>
          <w:sz w:val="22"/>
          <w:szCs w:val="22"/>
          <w:u w:val="single"/>
          <w:lang w:val="sv-SE"/>
        </w:rPr>
      </w:pPr>
      <w:r w:rsidRPr="004E1404">
        <w:rPr>
          <w:rFonts w:ascii="Arial" w:eastAsia="Arial" w:hAnsi="Arial" w:cs="Arial"/>
          <w:b/>
          <w:sz w:val="22"/>
          <w:szCs w:val="22"/>
          <w:lang w:val="sv-SE"/>
        </w:rPr>
        <w:t xml:space="preserve">För mer information </w:t>
      </w:r>
      <w:r w:rsidR="00704EA2" w:rsidRPr="004E1404">
        <w:rPr>
          <w:rFonts w:ascii="Arial" w:eastAsia="Arial" w:hAnsi="Arial" w:cs="Arial"/>
          <w:b/>
          <w:sz w:val="22"/>
          <w:szCs w:val="22"/>
          <w:lang w:val="sv-SE"/>
        </w:rPr>
        <w:t xml:space="preserve">vänligen </w:t>
      </w:r>
      <w:r w:rsidRPr="004E1404">
        <w:rPr>
          <w:rFonts w:ascii="Arial" w:eastAsia="Arial" w:hAnsi="Arial" w:cs="Arial"/>
          <w:b/>
          <w:sz w:val="22"/>
          <w:szCs w:val="22"/>
          <w:lang w:val="sv-SE"/>
        </w:rPr>
        <w:t>kontakta:</w:t>
      </w:r>
      <w:r w:rsidRPr="004E1404">
        <w:rPr>
          <w:rFonts w:ascii="Arial" w:eastAsia="Arial" w:hAnsi="Arial" w:cs="Arial"/>
          <w:b/>
          <w:sz w:val="22"/>
          <w:szCs w:val="22"/>
          <w:u w:val="single"/>
          <w:lang w:val="sv-SE"/>
        </w:rPr>
        <w:br/>
      </w:r>
      <w:r w:rsidRPr="004E1404">
        <w:rPr>
          <w:rFonts w:ascii="Arial" w:eastAsia="Arial" w:hAnsi="Arial" w:cs="Arial"/>
          <w:sz w:val="22"/>
          <w:szCs w:val="22"/>
          <w:lang w:val="sv-SE"/>
        </w:rPr>
        <w:t>Jan Törnell, styrelseordförande, Glactone Pharma, +46 (0)70-676 00 08</w:t>
      </w:r>
      <w:r w:rsidR="00225C0E" w:rsidRPr="004E1404">
        <w:rPr>
          <w:rFonts w:ascii="Arial" w:eastAsia="Arial" w:hAnsi="Arial" w:cs="Arial"/>
          <w:sz w:val="22"/>
          <w:szCs w:val="22"/>
          <w:lang w:val="sv-SE"/>
        </w:rPr>
        <w:t>,</w:t>
      </w:r>
      <w:r w:rsidRPr="004E1404">
        <w:rPr>
          <w:rFonts w:ascii="Arial" w:eastAsia="Arial" w:hAnsi="Arial" w:cs="Arial"/>
          <w:sz w:val="22"/>
          <w:szCs w:val="22"/>
          <w:lang w:val="sv-SE"/>
        </w:rPr>
        <w:t xml:space="preserve"> </w:t>
      </w:r>
      <w:hyperlink r:id="rId9">
        <w:r w:rsidRPr="004E1404">
          <w:rPr>
            <w:rFonts w:ascii="Arial" w:eastAsia="Arial" w:hAnsi="Arial" w:cs="Arial"/>
            <w:color w:val="0000FF"/>
            <w:sz w:val="22"/>
            <w:szCs w:val="22"/>
            <w:u w:val="single"/>
            <w:lang w:val="sv-SE"/>
          </w:rPr>
          <w:t>jan.tornell@pulsinvest.se</w:t>
        </w:r>
      </w:hyperlink>
      <w:r w:rsidRPr="004E1404">
        <w:rPr>
          <w:rFonts w:ascii="Arial" w:eastAsia="Arial" w:hAnsi="Arial" w:cs="Arial"/>
          <w:sz w:val="22"/>
          <w:szCs w:val="22"/>
          <w:lang w:val="sv-SE"/>
        </w:rPr>
        <w:t xml:space="preserve"> </w:t>
      </w:r>
    </w:p>
    <w:p w14:paraId="4D2E61CD" w14:textId="325D2F45" w:rsidR="00AB42B2" w:rsidRPr="004E1404" w:rsidRDefault="00AB42B2" w:rsidP="00AB42B2">
      <w:pPr>
        <w:spacing w:after="200"/>
        <w:rPr>
          <w:rFonts w:ascii="Arial" w:eastAsia="Arial" w:hAnsi="Arial" w:cs="Arial"/>
          <w:sz w:val="22"/>
          <w:szCs w:val="22"/>
          <w:lang w:val="sv-SE"/>
        </w:rPr>
      </w:pPr>
      <w:r w:rsidRPr="004E1404">
        <w:rPr>
          <w:rFonts w:ascii="Arial" w:eastAsia="Arial" w:hAnsi="Arial" w:cs="Arial"/>
          <w:sz w:val="22"/>
          <w:szCs w:val="22"/>
          <w:lang w:val="sv-SE"/>
        </w:rPr>
        <w:t xml:space="preserve">Martin Johansson, </w:t>
      </w:r>
      <w:r w:rsidR="001A48A7" w:rsidRPr="004E1404">
        <w:rPr>
          <w:rFonts w:ascii="Arial" w:eastAsia="Arial" w:hAnsi="Arial" w:cs="Arial"/>
          <w:sz w:val="22"/>
          <w:szCs w:val="22"/>
          <w:lang w:val="sv-SE"/>
        </w:rPr>
        <w:t>VD</w:t>
      </w:r>
      <w:r w:rsidR="003D33B5" w:rsidRPr="004E1404">
        <w:rPr>
          <w:rFonts w:ascii="Arial" w:eastAsia="Arial" w:hAnsi="Arial" w:cs="Arial"/>
          <w:sz w:val="22"/>
          <w:szCs w:val="22"/>
          <w:lang w:val="sv-SE"/>
        </w:rPr>
        <w:t>,</w:t>
      </w:r>
      <w:r w:rsidRPr="004E1404">
        <w:rPr>
          <w:rFonts w:ascii="Arial" w:eastAsia="Arial" w:hAnsi="Arial" w:cs="Arial"/>
          <w:sz w:val="22"/>
          <w:szCs w:val="22"/>
          <w:lang w:val="sv-SE"/>
        </w:rPr>
        <w:t xml:space="preserve"> Glactone Pharma, +1 705 768 0603</w:t>
      </w:r>
      <w:r w:rsidR="00225C0E" w:rsidRPr="004E1404">
        <w:rPr>
          <w:rFonts w:ascii="Arial" w:eastAsia="Arial" w:hAnsi="Arial" w:cs="Arial"/>
          <w:sz w:val="22"/>
          <w:szCs w:val="22"/>
          <w:lang w:val="sv-SE"/>
        </w:rPr>
        <w:t>,</w:t>
      </w:r>
      <w:r w:rsidRPr="004E1404">
        <w:rPr>
          <w:rFonts w:ascii="Arial" w:eastAsia="Arial" w:hAnsi="Arial" w:cs="Arial"/>
          <w:sz w:val="22"/>
          <w:szCs w:val="22"/>
          <w:lang w:val="sv-SE"/>
        </w:rPr>
        <w:t xml:space="preserve"> </w:t>
      </w:r>
      <w:hyperlink r:id="rId10">
        <w:r w:rsidRPr="004E1404">
          <w:rPr>
            <w:rFonts w:ascii="Arial" w:eastAsia="Arial" w:hAnsi="Arial" w:cs="Arial"/>
            <w:color w:val="0000FF"/>
            <w:sz w:val="22"/>
            <w:szCs w:val="22"/>
            <w:u w:val="single"/>
            <w:lang w:val="sv-SE"/>
          </w:rPr>
          <w:t>martin.johansson@glactone.com</w:t>
        </w:r>
      </w:hyperlink>
      <w:r w:rsidRPr="004E1404">
        <w:rPr>
          <w:rFonts w:ascii="Arial" w:eastAsia="Arial" w:hAnsi="Arial" w:cs="Arial"/>
          <w:sz w:val="22"/>
          <w:szCs w:val="22"/>
          <w:u w:val="single"/>
          <w:lang w:val="sv-SE"/>
        </w:rPr>
        <w:t xml:space="preserve"> </w:t>
      </w:r>
    </w:p>
    <w:p w14:paraId="29175845" w14:textId="54B621EB" w:rsidR="004A027F" w:rsidRPr="004E1404" w:rsidRDefault="006F3769">
      <w:pPr>
        <w:spacing w:after="200"/>
        <w:rPr>
          <w:rFonts w:ascii="Arial" w:eastAsia="Arial" w:hAnsi="Arial" w:cs="Arial"/>
          <w:sz w:val="22"/>
          <w:szCs w:val="22"/>
          <w:lang w:val="sv-SE"/>
        </w:rPr>
      </w:pPr>
      <w:r w:rsidRPr="004E1404">
        <w:rPr>
          <w:rFonts w:ascii="Arial" w:eastAsia="Arial" w:hAnsi="Arial" w:cs="Arial"/>
          <w:sz w:val="22"/>
          <w:szCs w:val="22"/>
          <w:u w:val="single"/>
          <w:lang w:val="sv-SE"/>
        </w:rPr>
        <w:t xml:space="preserve"> </w:t>
      </w:r>
    </w:p>
    <w:p w14:paraId="7FA21712" w14:textId="77777777" w:rsidR="004A027F" w:rsidRPr="004E1404" w:rsidRDefault="004A027F">
      <w:pPr>
        <w:spacing w:after="200"/>
        <w:rPr>
          <w:rFonts w:ascii="Arial" w:eastAsia="Arial" w:hAnsi="Arial" w:cs="Arial"/>
          <w:sz w:val="22"/>
          <w:szCs w:val="22"/>
          <w:u w:val="single"/>
          <w:lang w:val="sv-SE"/>
        </w:rPr>
      </w:pPr>
    </w:p>
    <w:sectPr w:rsidR="004A027F" w:rsidRPr="004E1404" w:rsidSect="00434B7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06F6"/>
    <w:multiLevelType w:val="hybridMultilevel"/>
    <w:tmpl w:val="45E6D96E"/>
    <w:lvl w:ilvl="0" w:tplc="38B274F4">
      <w:start w:val="28"/>
      <w:numFmt w:val="upperLetter"/>
      <w:lvlText w:val="%1-"/>
      <w:lvlJc w:val="left"/>
      <w:pPr>
        <w:ind w:left="730" w:hanging="37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FE277CF"/>
    <w:multiLevelType w:val="hybridMultilevel"/>
    <w:tmpl w:val="160AF732"/>
    <w:lvl w:ilvl="0" w:tplc="0528300E">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7F"/>
    <w:rsid w:val="00005E3E"/>
    <w:rsid w:val="000152E8"/>
    <w:rsid w:val="00017DDE"/>
    <w:rsid w:val="00031512"/>
    <w:rsid w:val="0004645D"/>
    <w:rsid w:val="00052A8F"/>
    <w:rsid w:val="0005436E"/>
    <w:rsid w:val="000602A0"/>
    <w:rsid w:val="000A7343"/>
    <w:rsid w:val="000B1D1A"/>
    <w:rsid w:val="000C40EF"/>
    <w:rsid w:val="000C43CE"/>
    <w:rsid w:val="000E7709"/>
    <w:rsid w:val="001130E7"/>
    <w:rsid w:val="0011746A"/>
    <w:rsid w:val="0013080B"/>
    <w:rsid w:val="0017685B"/>
    <w:rsid w:val="00195023"/>
    <w:rsid w:val="001A48A7"/>
    <w:rsid w:val="001C08EA"/>
    <w:rsid w:val="001C51D2"/>
    <w:rsid w:val="001D175B"/>
    <w:rsid w:val="001D26C9"/>
    <w:rsid w:val="001E430A"/>
    <w:rsid w:val="001E61D6"/>
    <w:rsid w:val="0021164F"/>
    <w:rsid w:val="00220339"/>
    <w:rsid w:val="00225C0E"/>
    <w:rsid w:val="002436B4"/>
    <w:rsid w:val="00261D7E"/>
    <w:rsid w:val="00297F84"/>
    <w:rsid w:val="002A19B2"/>
    <w:rsid w:val="002A2C6B"/>
    <w:rsid w:val="002A4070"/>
    <w:rsid w:val="002B4291"/>
    <w:rsid w:val="00301E53"/>
    <w:rsid w:val="00346645"/>
    <w:rsid w:val="003514C9"/>
    <w:rsid w:val="00372AB1"/>
    <w:rsid w:val="003A4CA5"/>
    <w:rsid w:val="003B2578"/>
    <w:rsid w:val="003B504A"/>
    <w:rsid w:val="003D33B5"/>
    <w:rsid w:val="003F3CE0"/>
    <w:rsid w:val="0040427D"/>
    <w:rsid w:val="00434B7D"/>
    <w:rsid w:val="0046329E"/>
    <w:rsid w:val="00466663"/>
    <w:rsid w:val="004816D5"/>
    <w:rsid w:val="004A027F"/>
    <w:rsid w:val="004B670C"/>
    <w:rsid w:val="004E1404"/>
    <w:rsid w:val="005170CE"/>
    <w:rsid w:val="00517BD1"/>
    <w:rsid w:val="005347ED"/>
    <w:rsid w:val="0053535D"/>
    <w:rsid w:val="00540833"/>
    <w:rsid w:val="00571BFF"/>
    <w:rsid w:val="00593721"/>
    <w:rsid w:val="0059517D"/>
    <w:rsid w:val="005C47CF"/>
    <w:rsid w:val="005E7514"/>
    <w:rsid w:val="00642093"/>
    <w:rsid w:val="0065100E"/>
    <w:rsid w:val="00671DC1"/>
    <w:rsid w:val="00691D71"/>
    <w:rsid w:val="00696FC9"/>
    <w:rsid w:val="006A1011"/>
    <w:rsid w:val="006F176C"/>
    <w:rsid w:val="006F3769"/>
    <w:rsid w:val="00704EA2"/>
    <w:rsid w:val="00741858"/>
    <w:rsid w:val="007877C2"/>
    <w:rsid w:val="007941EE"/>
    <w:rsid w:val="00796B3A"/>
    <w:rsid w:val="007E4A44"/>
    <w:rsid w:val="008056BB"/>
    <w:rsid w:val="00822AC4"/>
    <w:rsid w:val="008269E7"/>
    <w:rsid w:val="00852173"/>
    <w:rsid w:val="00857654"/>
    <w:rsid w:val="008C34F6"/>
    <w:rsid w:val="008E6CDC"/>
    <w:rsid w:val="00905E88"/>
    <w:rsid w:val="00947549"/>
    <w:rsid w:val="0098096C"/>
    <w:rsid w:val="009A2750"/>
    <w:rsid w:val="009B6624"/>
    <w:rsid w:val="009C1015"/>
    <w:rsid w:val="009C56C8"/>
    <w:rsid w:val="00A03AFA"/>
    <w:rsid w:val="00A07002"/>
    <w:rsid w:val="00A40891"/>
    <w:rsid w:val="00A414F8"/>
    <w:rsid w:val="00A434C5"/>
    <w:rsid w:val="00A54100"/>
    <w:rsid w:val="00A543A1"/>
    <w:rsid w:val="00A9179D"/>
    <w:rsid w:val="00A94760"/>
    <w:rsid w:val="00A95DA8"/>
    <w:rsid w:val="00AB3F0C"/>
    <w:rsid w:val="00AB42B2"/>
    <w:rsid w:val="00AB75A6"/>
    <w:rsid w:val="00AD366A"/>
    <w:rsid w:val="00B05200"/>
    <w:rsid w:val="00B37D36"/>
    <w:rsid w:val="00B53C38"/>
    <w:rsid w:val="00B8019F"/>
    <w:rsid w:val="00B905F7"/>
    <w:rsid w:val="00BB5C6D"/>
    <w:rsid w:val="00BD185B"/>
    <w:rsid w:val="00BE4AD8"/>
    <w:rsid w:val="00BE792D"/>
    <w:rsid w:val="00C00551"/>
    <w:rsid w:val="00C0678C"/>
    <w:rsid w:val="00C152C8"/>
    <w:rsid w:val="00C4228A"/>
    <w:rsid w:val="00C64FB8"/>
    <w:rsid w:val="00C9235C"/>
    <w:rsid w:val="00CB166C"/>
    <w:rsid w:val="00CD33D3"/>
    <w:rsid w:val="00D35E2F"/>
    <w:rsid w:val="00D644F4"/>
    <w:rsid w:val="00D92606"/>
    <w:rsid w:val="00DA1D0B"/>
    <w:rsid w:val="00DA7AC0"/>
    <w:rsid w:val="00DB6FC3"/>
    <w:rsid w:val="00DC73F3"/>
    <w:rsid w:val="00DD5678"/>
    <w:rsid w:val="00DF7716"/>
    <w:rsid w:val="00E0016F"/>
    <w:rsid w:val="00E15AE3"/>
    <w:rsid w:val="00E15DA2"/>
    <w:rsid w:val="00E20A04"/>
    <w:rsid w:val="00E2741F"/>
    <w:rsid w:val="00E32EEA"/>
    <w:rsid w:val="00E4270D"/>
    <w:rsid w:val="00EB35F3"/>
    <w:rsid w:val="00EC1EC3"/>
    <w:rsid w:val="00ED641A"/>
    <w:rsid w:val="00F16B72"/>
    <w:rsid w:val="00F30A64"/>
    <w:rsid w:val="00F5125D"/>
    <w:rsid w:val="00F52F46"/>
    <w:rsid w:val="00F57A97"/>
    <w:rsid w:val="00F672B0"/>
    <w:rsid w:val="00F738D7"/>
    <w:rsid w:val="00FA2D0C"/>
    <w:rsid w:val="00FC29FE"/>
    <w:rsid w:val="00FD6A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2E225"/>
  <w15:docId w15:val="{EC278BD8-E8AB-4B40-B93B-8400D2DE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2C6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C4228A"/>
    <w:rPr>
      <w:sz w:val="18"/>
      <w:szCs w:val="18"/>
    </w:rPr>
  </w:style>
  <w:style w:type="paragraph" w:styleId="Kommentarer">
    <w:name w:val="annotation text"/>
    <w:basedOn w:val="Normal"/>
    <w:link w:val="KommentarerChar"/>
    <w:uiPriority w:val="99"/>
    <w:semiHidden/>
    <w:unhideWhenUsed/>
    <w:rsid w:val="00C4228A"/>
  </w:style>
  <w:style w:type="character" w:customStyle="1" w:styleId="KommentarerChar">
    <w:name w:val="Kommentarer Char"/>
    <w:basedOn w:val="Standardstycketeckensnitt"/>
    <w:link w:val="Kommentarer"/>
    <w:uiPriority w:val="99"/>
    <w:semiHidden/>
    <w:rsid w:val="00C4228A"/>
  </w:style>
  <w:style w:type="paragraph" w:styleId="Kommentarsmne">
    <w:name w:val="annotation subject"/>
    <w:basedOn w:val="Kommentarer"/>
    <w:next w:val="Kommentarer"/>
    <w:link w:val="KommentarsmneChar"/>
    <w:uiPriority w:val="99"/>
    <w:semiHidden/>
    <w:unhideWhenUsed/>
    <w:rsid w:val="00C4228A"/>
    <w:rPr>
      <w:b/>
      <w:bCs/>
      <w:sz w:val="20"/>
      <w:szCs w:val="20"/>
    </w:rPr>
  </w:style>
  <w:style w:type="character" w:customStyle="1" w:styleId="KommentarsmneChar">
    <w:name w:val="Kommentarsämne Char"/>
    <w:basedOn w:val="KommentarerChar"/>
    <w:link w:val="Kommentarsmne"/>
    <w:uiPriority w:val="99"/>
    <w:semiHidden/>
    <w:rsid w:val="00C4228A"/>
    <w:rPr>
      <w:b/>
      <w:bCs/>
      <w:sz w:val="20"/>
      <w:szCs w:val="20"/>
    </w:rPr>
  </w:style>
  <w:style w:type="paragraph" w:styleId="Ballongtext">
    <w:name w:val="Balloon Text"/>
    <w:basedOn w:val="Normal"/>
    <w:link w:val="BallongtextChar"/>
    <w:uiPriority w:val="99"/>
    <w:semiHidden/>
    <w:unhideWhenUsed/>
    <w:rsid w:val="00C4228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4228A"/>
    <w:rPr>
      <w:rFonts w:ascii="Lucida Grande" w:hAnsi="Lucida Grande" w:cs="Lucida Grande"/>
      <w:sz w:val="18"/>
      <w:szCs w:val="18"/>
    </w:rPr>
  </w:style>
  <w:style w:type="character" w:styleId="Hyperlnk">
    <w:name w:val="Hyperlink"/>
    <w:basedOn w:val="Standardstycketeckensnitt"/>
    <w:uiPriority w:val="99"/>
    <w:unhideWhenUsed/>
    <w:rsid w:val="001C08EA"/>
    <w:rPr>
      <w:color w:val="0000FF"/>
      <w:u w:val="single"/>
    </w:rPr>
  </w:style>
  <w:style w:type="paragraph" w:styleId="Revision">
    <w:name w:val="Revision"/>
    <w:hidden/>
    <w:uiPriority w:val="99"/>
    <w:semiHidden/>
    <w:rsid w:val="00822AC4"/>
  </w:style>
  <w:style w:type="paragraph" w:customStyle="1" w:styleId="p1">
    <w:name w:val="p1"/>
    <w:basedOn w:val="Normal"/>
    <w:rsid w:val="00A414F8"/>
    <w:pPr>
      <w:spacing w:before="75" w:after="75"/>
    </w:pPr>
    <w:rPr>
      <w:rFonts w:ascii="Arial" w:hAnsi="Arial" w:cs="Arial"/>
      <w:lang w:val="en-US" w:eastAsia="en-US"/>
    </w:rPr>
  </w:style>
  <w:style w:type="paragraph" w:customStyle="1" w:styleId="p2">
    <w:name w:val="p2"/>
    <w:basedOn w:val="Normal"/>
    <w:rsid w:val="00A414F8"/>
    <w:pPr>
      <w:spacing w:after="150"/>
      <w:jc w:val="both"/>
    </w:pPr>
    <w:rPr>
      <w:rFonts w:ascii="Arial" w:hAnsi="Arial" w:cs="Arial"/>
      <w:sz w:val="17"/>
      <w:szCs w:val="17"/>
      <w:lang w:val="en-US" w:eastAsia="en-US"/>
    </w:rPr>
  </w:style>
  <w:style w:type="paragraph" w:customStyle="1" w:styleId="p3">
    <w:name w:val="p3"/>
    <w:basedOn w:val="Normal"/>
    <w:rsid w:val="00A414F8"/>
    <w:pPr>
      <w:spacing w:after="150" w:line="255" w:lineRule="atLeast"/>
    </w:pPr>
    <w:rPr>
      <w:rFonts w:ascii="Arial" w:hAnsi="Arial" w:cs="Arial"/>
      <w:sz w:val="17"/>
      <w:szCs w:val="17"/>
      <w:lang w:val="en-US" w:eastAsia="en-US"/>
    </w:rPr>
  </w:style>
  <w:style w:type="character" w:customStyle="1" w:styleId="apple-converted-space">
    <w:name w:val="apple-converted-space"/>
    <w:basedOn w:val="Standardstycketeckensnitt"/>
    <w:rsid w:val="00A4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5678">
      <w:bodyDiv w:val="1"/>
      <w:marLeft w:val="0"/>
      <w:marRight w:val="0"/>
      <w:marTop w:val="0"/>
      <w:marBottom w:val="0"/>
      <w:divBdr>
        <w:top w:val="none" w:sz="0" w:space="0" w:color="auto"/>
        <w:left w:val="none" w:sz="0" w:space="0" w:color="auto"/>
        <w:bottom w:val="none" w:sz="0" w:space="0" w:color="auto"/>
        <w:right w:val="none" w:sz="0" w:space="0" w:color="auto"/>
      </w:divBdr>
    </w:div>
    <w:div w:id="509755509">
      <w:bodyDiv w:val="1"/>
      <w:marLeft w:val="0"/>
      <w:marRight w:val="0"/>
      <w:marTop w:val="0"/>
      <w:marBottom w:val="0"/>
      <w:divBdr>
        <w:top w:val="none" w:sz="0" w:space="0" w:color="auto"/>
        <w:left w:val="none" w:sz="0" w:space="0" w:color="auto"/>
        <w:bottom w:val="none" w:sz="0" w:space="0" w:color="auto"/>
        <w:right w:val="none" w:sz="0" w:space="0" w:color="auto"/>
      </w:divBdr>
    </w:div>
    <w:div w:id="735208650">
      <w:bodyDiv w:val="1"/>
      <w:marLeft w:val="0"/>
      <w:marRight w:val="0"/>
      <w:marTop w:val="0"/>
      <w:marBottom w:val="0"/>
      <w:divBdr>
        <w:top w:val="none" w:sz="0" w:space="0" w:color="auto"/>
        <w:left w:val="none" w:sz="0" w:space="0" w:color="auto"/>
        <w:bottom w:val="none" w:sz="0" w:space="0" w:color="auto"/>
        <w:right w:val="none" w:sz="0" w:space="0" w:color="auto"/>
      </w:divBdr>
    </w:div>
    <w:div w:id="853417091">
      <w:bodyDiv w:val="1"/>
      <w:marLeft w:val="0"/>
      <w:marRight w:val="0"/>
      <w:marTop w:val="0"/>
      <w:marBottom w:val="0"/>
      <w:divBdr>
        <w:top w:val="none" w:sz="0" w:space="0" w:color="auto"/>
        <w:left w:val="none" w:sz="0" w:space="0" w:color="auto"/>
        <w:bottom w:val="none" w:sz="0" w:space="0" w:color="auto"/>
        <w:right w:val="none" w:sz="0" w:space="0" w:color="auto"/>
      </w:divBdr>
    </w:div>
    <w:div w:id="1103186446">
      <w:bodyDiv w:val="1"/>
      <w:marLeft w:val="0"/>
      <w:marRight w:val="0"/>
      <w:marTop w:val="0"/>
      <w:marBottom w:val="0"/>
      <w:divBdr>
        <w:top w:val="none" w:sz="0" w:space="0" w:color="auto"/>
        <w:left w:val="none" w:sz="0" w:space="0" w:color="auto"/>
        <w:bottom w:val="none" w:sz="0" w:space="0" w:color="auto"/>
        <w:right w:val="none" w:sz="0" w:space="0" w:color="auto"/>
      </w:divBdr>
    </w:div>
    <w:div w:id="1110122323">
      <w:bodyDiv w:val="1"/>
      <w:marLeft w:val="0"/>
      <w:marRight w:val="0"/>
      <w:marTop w:val="0"/>
      <w:marBottom w:val="0"/>
      <w:divBdr>
        <w:top w:val="none" w:sz="0" w:space="0" w:color="auto"/>
        <w:left w:val="none" w:sz="0" w:space="0" w:color="auto"/>
        <w:bottom w:val="none" w:sz="0" w:space="0" w:color="auto"/>
        <w:right w:val="none" w:sz="0" w:space="0" w:color="auto"/>
      </w:divBdr>
      <w:divsChild>
        <w:div w:id="1435518185">
          <w:marLeft w:val="0"/>
          <w:marRight w:val="0"/>
          <w:marTop w:val="0"/>
          <w:marBottom w:val="0"/>
          <w:divBdr>
            <w:top w:val="none" w:sz="0" w:space="0" w:color="auto"/>
            <w:left w:val="none" w:sz="0" w:space="0" w:color="auto"/>
            <w:bottom w:val="none" w:sz="0" w:space="0" w:color="auto"/>
            <w:right w:val="none" w:sz="0" w:space="0" w:color="auto"/>
          </w:divBdr>
          <w:divsChild>
            <w:div w:id="1491291287">
              <w:marLeft w:val="0"/>
              <w:marRight w:val="0"/>
              <w:marTop w:val="0"/>
              <w:marBottom w:val="0"/>
              <w:divBdr>
                <w:top w:val="none" w:sz="0" w:space="0" w:color="auto"/>
                <w:left w:val="none" w:sz="0" w:space="0" w:color="auto"/>
                <w:bottom w:val="none" w:sz="0" w:space="0" w:color="auto"/>
                <w:right w:val="none" w:sz="0" w:space="0" w:color="auto"/>
              </w:divBdr>
              <w:divsChild>
                <w:div w:id="784815249">
                  <w:marLeft w:val="0"/>
                  <w:marRight w:val="0"/>
                  <w:marTop w:val="0"/>
                  <w:marBottom w:val="0"/>
                  <w:divBdr>
                    <w:top w:val="none" w:sz="0" w:space="0" w:color="auto"/>
                    <w:left w:val="none" w:sz="0" w:space="0" w:color="auto"/>
                    <w:bottom w:val="none" w:sz="0" w:space="0" w:color="auto"/>
                    <w:right w:val="none" w:sz="0" w:space="0" w:color="auto"/>
                  </w:divBdr>
                  <w:divsChild>
                    <w:div w:id="13070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2824">
      <w:bodyDiv w:val="1"/>
      <w:marLeft w:val="0"/>
      <w:marRight w:val="0"/>
      <w:marTop w:val="0"/>
      <w:marBottom w:val="0"/>
      <w:divBdr>
        <w:top w:val="none" w:sz="0" w:space="0" w:color="auto"/>
        <w:left w:val="none" w:sz="0" w:space="0" w:color="auto"/>
        <w:bottom w:val="none" w:sz="0" w:space="0" w:color="auto"/>
        <w:right w:val="none" w:sz="0" w:space="0" w:color="auto"/>
      </w:divBdr>
    </w:div>
    <w:div w:id="1197964269">
      <w:bodyDiv w:val="1"/>
      <w:marLeft w:val="0"/>
      <w:marRight w:val="0"/>
      <w:marTop w:val="0"/>
      <w:marBottom w:val="0"/>
      <w:divBdr>
        <w:top w:val="none" w:sz="0" w:space="0" w:color="auto"/>
        <w:left w:val="none" w:sz="0" w:space="0" w:color="auto"/>
        <w:bottom w:val="none" w:sz="0" w:space="0" w:color="auto"/>
        <w:right w:val="none" w:sz="0" w:space="0" w:color="auto"/>
      </w:divBdr>
    </w:div>
    <w:div w:id="1600522765">
      <w:bodyDiv w:val="1"/>
      <w:marLeft w:val="0"/>
      <w:marRight w:val="0"/>
      <w:marTop w:val="0"/>
      <w:marBottom w:val="0"/>
      <w:divBdr>
        <w:top w:val="none" w:sz="0" w:space="0" w:color="auto"/>
        <w:left w:val="none" w:sz="0" w:space="0" w:color="auto"/>
        <w:bottom w:val="none" w:sz="0" w:space="0" w:color="auto"/>
        <w:right w:val="none" w:sz="0" w:space="0" w:color="auto"/>
      </w:divBdr>
      <w:divsChild>
        <w:div w:id="571818933">
          <w:marLeft w:val="547"/>
          <w:marRight w:val="0"/>
          <w:marTop w:val="115"/>
          <w:marBottom w:val="0"/>
          <w:divBdr>
            <w:top w:val="none" w:sz="0" w:space="0" w:color="auto"/>
            <w:left w:val="none" w:sz="0" w:space="0" w:color="auto"/>
            <w:bottom w:val="none" w:sz="0" w:space="0" w:color="auto"/>
            <w:right w:val="none" w:sz="0" w:space="0" w:color="auto"/>
          </w:divBdr>
        </w:div>
        <w:div w:id="862135355">
          <w:marLeft w:val="547"/>
          <w:marRight w:val="0"/>
          <w:marTop w:val="115"/>
          <w:marBottom w:val="0"/>
          <w:divBdr>
            <w:top w:val="none" w:sz="0" w:space="0" w:color="auto"/>
            <w:left w:val="none" w:sz="0" w:space="0" w:color="auto"/>
            <w:bottom w:val="none" w:sz="0" w:space="0" w:color="auto"/>
            <w:right w:val="none" w:sz="0" w:space="0" w:color="auto"/>
          </w:divBdr>
        </w:div>
        <w:div w:id="390464160">
          <w:marLeft w:val="547"/>
          <w:marRight w:val="0"/>
          <w:marTop w:val="115"/>
          <w:marBottom w:val="0"/>
          <w:divBdr>
            <w:top w:val="none" w:sz="0" w:space="0" w:color="auto"/>
            <w:left w:val="none" w:sz="0" w:space="0" w:color="auto"/>
            <w:bottom w:val="none" w:sz="0" w:space="0" w:color="auto"/>
            <w:right w:val="none" w:sz="0" w:space="0" w:color="auto"/>
          </w:divBdr>
        </w:div>
        <w:div w:id="2146504364">
          <w:marLeft w:val="547"/>
          <w:marRight w:val="0"/>
          <w:marTop w:val="115"/>
          <w:marBottom w:val="0"/>
          <w:divBdr>
            <w:top w:val="none" w:sz="0" w:space="0" w:color="auto"/>
            <w:left w:val="none" w:sz="0" w:space="0" w:color="auto"/>
            <w:bottom w:val="none" w:sz="0" w:space="0" w:color="auto"/>
            <w:right w:val="none" w:sz="0" w:space="0" w:color="auto"/>
          </w:divBdr>
        </w:div>
      </w:divsChild>
    </w:div>
    <w:div w:id="1981883152">
      <w:bodyDiv w:val="1"/>
      <w:marLeft w:val="0"/>
      <w:marRight w:val="0"/>
      <w:marTop w:val="0"/>
      <w:marBottom w:val="0"/>
      <w:divBdr>
        <w:top w:val="none" w:sz="0" w:space="0" w:color="auto"/>
        <w:left w:val="none" w:sz="0" w:space="0" w:color="auto"/>
        <w:bottom w:val="none" w:sz="0" w:space="0" w:color="auto"/>
        <w:right w:val="none" w:sz="0" w:space="0" w:color="auto"/>
      </w:divBdr>
      <w:divsChild>
        <w:div w:id="1771047546">
          <w:marLeft w:val="0"/>
          <w:marRight w:val="0"/>
          <w:marTop w:val="0"/>
          <w:marBottom w:val="0"/>
          <w:divBdr>
            <w:top w:val="none" w:sz="0" w:space="0" w:color="auto"/>
            <w:left w:val="none" w:sz="0" w:space="0" w:color="auto"/>
            <w:bottom w:val="none" w:sz="0" w:space="0" w:color="auto"/>
            <w:right w:val="none" w:sz="0" w:space="0" w:color="auto"/>
          </w:divBdr>
          <w:divsChild>
            <w:div w:id="2088115605">
              <w:marLeft w:val="0"/>
              <w:marRight w:val="0"/>
              <w:marTop w:val="0"/>
              <w:marBottom w:val="0"/>
              <w:divBdr>
                <w:top w:val="none" w:sz="0" w:space="0" w:color="auto"/>
                <w:left w:val="none" w:sz="0" w:space="0" w:color="auto"/>
                <w:bottom w:val="none" w:sz="0" w:space="0" w:color="auto"/>
                <w:right w:val="none" w:sz="0" w:space="0" w:color="auto"/>
              </w:divBdr>
              <w:divsChild>
                <w:div w:id="666707186">
                  <w:marLeft w:val="0"/>
                  <w:marRight w:val="0"/>
                  <w:marTop w:val="0"/>
                  <w:marBottom w:val="0"/>
                  <w:divBdr>
                    <w:top w:val="none" w:sz="0" w:space="0" w:color="auto"/>
                    <w:left w:val="none" w:sz="0" w:space="0" w:color="auto"/>
                    <w:bottom w:val="none" w:sz="0" w:space="0" w:color="auto"/>
                    <w:right w:val="none" w:sz="0" w:space="0" w:color="auto"/>
                  </w:divBdr>
                  <w:divsChild>
                    <w:div w:id="14226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sinvest.se" TargetMode="External"/><Relationship Id="rId3" Type="http://schemas.openxmlformats.org/officeDocument/2006/relationships/settings" Target="settings.xml"/><Relationship Id="rId7" Type="http://schemas.openxmlformats.org/officeDocument/2006/relationships/hyperlink" Target="httP://www.glacton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ontus.ottosson@pulsinvest.se" TargetMode="External"/><Relationship Id="rId4" Type="http://schemas.openxmlformats.org/officeDocument/2006/relationships/webSettings" Target="webSettings.xml"/><Relationship Id="rId9" Type="http://schemas.openxmlformats.org/officeDocument/2006/relationships/hyperlink" Target="mailto:jan.tornell@pulsinvest.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4296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Astren Communcation</dc:creator>
  <cp:lastModifiedBy>Astrén Communications</cp:lastModifiedBy>
  <cp:revision>2</cp:revision>
  <cp:lastPrinted>2017-05-06T05:14:00Z</cp:lastPrinted>
  <dcterms:created xsi:type="dcterms:W3CDTF">2017-05-12T04:45:00Z</dcterms:created>
  <dcterms:modified xsi:type="dcterms:W3CDTF">2017-05-12T04:45:00Z</dcterms:modified>
</cp:coreProperties>
</file>