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E3B" w:rsidRPr="00225261" w:rsidRDefault="00285E3B" w:rsidP="00285E3B">
      <w:pPr>
        <w:rPr>
          <w:rFonts w:ascii="Arial" w:hAnsi="Arial" w:cs="Arial"/>
          <w:b/>
          <w:sz w:val="18"/>
          <w:szCs w:val="18"/>
          <w:lang w:val="sv-SE"/>
        </w:rPr>
      </w:pPr>
      <w:r w:rsidRPr="00225261">
        <w:rPr>
          <w:rFonts w:ascii="Arial" w:hAnsi="Arial" w:cs="Arial"/>
          <w:b/>
          <w:bCs/>
          <w:szCs w:val="18"/>
          <w:lang w:val="sv-SE"/>
        </w:rPr>
        <w:t xml:space="preserve">Nettovinst för året och Q4 2018: Fortsatt stark tillväxt för </w:t>
      </w:r>
      <w:proofErr w:type="spellStart"/>
      <w:r w:rsidRPr="00225261">
        <w:rPr>
          <w:rFonts w:ascii="Arial" w:hAnsi="Arial" w:cs="Arial"/>
          <w:b/>
          <w:bCs/>
          <w:szCs w:val="18"/>
          <w:lang w:val="sv-SE"/>
        </w:rPr>
        <w:t>Norconsult</w:t>
      </w:r>
      <w:proofErr w:type="spellEnd"/>
    </w:p>
    <w:p w:rsidR="00285E3B" w:rsidRPr="00225261" w:rsidRDefault="00285E3B" w:rsidP="00285E3B">
      <w:pPr>
        <w:rPr>
          <w:rFonts w:ascii="Arial" w:hAnsi="Arial" w:cs="Arial"/>
          <w:b/>
          <w:sz w:val="18"/>
          <w:szCs w:val="18"/>
          <w:lang w:val="sv-SE"/>
        </w:rPr>
      </w:pPr>
      <w:r w:rsidRPr="00225261">
        <w:rPr>
          <w:rFonts w:ascii="Arial" w:hAnsi="Arial" w:cs="Arial"/>
          <w:b/>
          <w:sz w:val="18"/>
          <w:szCs w:val="18"/>
          <w:lang w:val="sv-SE"/>
        </w:rPr>
        <w:t xml:space="preserve">Under fjärde kvartalet 2018 redovisade </w:t>
      </w:r>
      <w:proofErr w:type="spellStart"/>
      <w:r w:rsidRPr="00225261">
        <w:rPr>
          <w:rFonts w:ascii="Arial" w:hAnsi="Arial" w:cs="Arial"/>
          <w:b/>
          <w:bCs/>
          <w:sz w:val="18"/>
          <w:szCs w:val="18"/>
          <w:lang w:val="sv-SE"/>
        </w:rPr>
        <w:t>Norconsult</w:t>
      </w:r>
      <w:proofErr w:type="spellEnd"/>
      <w:r w:rsidRPr="00225261">
        <w:rPr>
          <w:rFonts w:ascii="Arial" w:hAnsi="Arial" w:cs="Arial"/>
          <w:b/>
          <w:bCs/>
          <w:sz w:val="18"/>
          <w:szCs w:val="18"/>
          <w:lang w:val="sv-SE"/>
        </w:rPr>
        <w:t xml:space="preserve"> en omsättning på 1 566 miljoner NOK, vilket är en ökning med 14 procent jämfört med samma period föregående år. Bolaget redovisade ett rörelseresultat på 103 miljoner NOK, en ökning med 18 miljoner NOK jämfört med samma kvartal 2017. </w:t>
      </w:r>
    </w:p>
    <w:p w:rsidR="00285E3B" w:rsidRPr="00225261" w:rsidRDefault="00285E3B" w:rsidP="00285E3B">
      <w:pPr>
        <w:rPr>
          <w:rFonts w:ascii="Arial" w:hAnsi="Arial" w:cs="Arial"/>
          <w:sz w:val="18"/>
          <w:szCs w:val="18"/>
          <w:lang w:val="sv-SE"/>
        </w:rPr>
      </w:pPr>
      <w:proofErr w:type="spellStart"/>
      <w:r w:rsidRPr="00225261">
        <w:rPr>
          <w:rFonts w:ascii="Arial" w:hAnsi="Arial" w:cs="Arial"/>
          <w:sz w:val="18"/>
          <w:szCs w:val="18"/>
          <w:lang w:val="sv-SE"/>
        </w:rPr>
        <w:t>Norconsult</w:t>
      </w:r>
      <w:proofErr w:type="spellEnd"/>
      <w:r w:rsidRPr="00225261">
        <w:rPr>
          <w:rFonts w:ascii="Arial" w:hAnsi="Arial" w:cs="Arial"/>
          <w:sz w:val="18"/>
          <w:szCs w:val="18"/>
          <w:lang w:val="sv-SE"/>
        </w:rPr>
        <w:t xml:space="preserve"> redovisade en omsättning på 5 342 miljoner NOK under </w:t>
      </w:r>
      <w:r w:rsidRPr="00225261">
        <w:rPr>
          <w:rFonts w:ascii="Arial" w:hAnsi="Arial" w:cs="Arial"/>
          <w:bCs/>
          <w:sz w:val="18"/>
          <w:szCs w:val="18"/>
          <w:lang w:val="sv-SE"/>
        </w:rPr>
        <w:t>2018. Det är en ökning med 15,5 procent jämfört med 2017. Det underliggande rörelseresultat</w:t>
      </w:r>
      <w:r w:rsidRPr="00225261">
        <w:rPr>
          <w:rFonts w:ascii="Arial" w:hAnsi="Arial" w:cs="Arial"/>
          <w:sz w:val="18"/>
          <w:szCs w:val="18"/>
          <w:lang w:val="sv-SE"/>
        </w:rPr>
        <w:t xml:space="preserve">et för helåret uppgick till 401 miljoner*NOK – att jämföra med 371 miljoner NOK 2017. Bolaget hade en rörelsemarginal på 7,5 procent under 2018, jämfört med 8 procent under 2017. </w:t>
      </w:r>
    </w:p>
    <w:p w:rsidR="00285E3B" w:rsidRPr="00225261" w:rsidRDefault="00285E3B" w:rsidP="00285E3B">
      <w:pPr>
        <w:rPr>
          <w:rFonts w:ascii="Arial" w:hAnsi="Arial" w:cs="Arial"/>
          <w:sz w:val="18"/>
          <w:szCs w:val="18"/>
          <w:lang w:val="sv-SE"/>
        </w:rPr>
      </w:pPr>
      <w:bookmarkStart w:id="0" w:name="_GoBack"/>
      <w:bookmarkEnd w:id="0"/>
      <w:r w:rsidRPr="00225261">
        <w:rPr>
          <w:rFonts w:ascii="Arial" w:hAnsi="Arial" w:cs="Arial"/>
          <w:sz w:val="18"/>
          <w:szCs w:val="18"/>
          <w:lang w:val="sv-SE"/>
        </w:rPr>
        <w:t xml:space="preserve">– Vi är mycket nöjda med det sätt </w:t>
      </w:r>
      <w:r w:rsidR="003C7DEA" w:rsidRPr="00225261">
        <w:rPr>
          <w:rFonts w:ascii="Arial" w:hAnsi="Arial" w:cs="Arial"/>
          <w:sz w:val="18"/>
          <w:szCs w:val="18"/>
          <w:lang w:val="sv-SE"/>
        </w:rPr>
        <w:t xml:space="preserve">som </w:t>
      </w:r>
      <w:r w:rsidRPr="00225261">
        <w:rPr>
          <w:rFonts w:ascii="Arial" w:hAnsi="Arial" w:cs="Arial"/>
          <w:sz w:val="18"/>
          <w:szCs w:val="18"/>
          <w:lang w:val="sv-SE"/>
        </w:rPr>
        <w:t>våra intäkter och vinster har utvecklats. Trots en svår konkurrenssituation har vi klarat av att bibehålla en hög aktivitetsnivå. De förvärv vi gjorde under 2018 har</w:t>
      </w:r>
      <w:r w:rsidR="00225261" w:rsidRPr="00225261">
        <w:rPr>
          <w:rFonts w:ascii="Arial" w:hAnsi="Arial" w:cs="Arial"/>
          <w:sz w:val="18"/>
          <w:szCs w:val="18"/>
          <w:lang w:val="sv-SE"/>
        </w:rPr>
        <w:t xml:space="preserve"> alla</w:t>
      </w:r>
      <w:r w:rsidRPr="00225261">
        <w:rPr>
          <w:rFonts w:ascii="Arial" w:hAnsi="Arial" w:cs="Arial"/>
          <w:sz w:val="18"/>
          <w:szCs w:val="18"/>
          <w:lang w:val="sv-SE"/>
        </w:rPr>
        <w:t xml:space="preserve"> varit fullträffar och vi har uppnått en stark organisk tillväxt. </w:t>
      </w:r>
      <w:r w:rsidR="00225261" w:rsidRPr="00225261">
        <w:rPr>
          <w:rFonts w:ascii="Arial" w:hAnsi="Arial" w:cs="Arial"/>
          <w:sz w:val="18"/>
          <w:szCs w:val="18"/>
          <w:lang w:val="sv-SE"/>
        </w:rPr>
        <w:t>Ö</w:t>
      </w:r>
      <w:r w:rsidRPr="00225261">
        <w:rPr>
          <w:rFonts w:ascii="Arial" w:hAnsi="Arial" w:cs="Arial"/>
          <w:sz w:val="18"/>
          <w:szCs w:val="18"/>
          <w:lang w:val="sv-SE"/>
        </w:rPr>
        <w:t>kad aktiviteten, effektiva projektutförande</w:t>
      </w:r>
      <w:r w:rsidR="00225261" w:rsidRPr="00225261">
        <w:rPr>
          <w:rFonts w:ascii="Arial" w:hAnsi="Arial" w:cs="Arial"/>
          <w:sz w:val="18"/>
          <w:szCs w:val="18"/>
          <w:lang w:val="sv-SE"/>
        </w:rPr>
        <w:t>n</w:t>
      </w:r>
      <w:r w:rsidRPr="00225261">
        <w:rPr>
          <w:rFonts w:ascii="Arial" w:hAnsi="Arial" w:cs="Arial"/>
          <w:sz w:val="18"/>
          <w:szCs w:val="18"/>
          <w:lang w:val="sv-SE"/>
        </w:rPr>
        <w:t xml:space="preserve"> och hög </w:t>
      </w:r>
      <w:r w:rsidR="00225261" w:rsidRPr="00225261">
        <w:rPr>
          <w:rFonts w:ascii="Arial" w:hAnsi="Arial" w:cs="Arial"/>
          <w:sz w:val="18"/>
          <w:szCs w:val="18"/>
          <w:lang w:val="sv-SE"/>
        </w:rPr>
        <w:t>trivseln</w:t>
      </w:r>
      <w:r w:rsidRPr="00225261">
        <w:rPr>
          <w:rFonts w:ascii="Arial" w:hAnsi="Arial" w:cs="Arial"/>
          <w:sz w:val="18"/>
          <w:szCs w:val="18"/>
          <w:lang w:val="sv-SE"/>
        </w:rPr>
        <w:t xml:space="preserve"> bland våra medarbetare har bidragit till att förstärka bolagets positiva utveckling, säger </w:t>
      </w:r>
      <w:proofErr w:type="spellStart"/>
      <w:r w:rsidRPr="00225261">
        <w:rPr>
          <w:rFonts w:ascii="Arial" w:hAnsi="Arial" w:cs="Arial"/>
          <w:sz w:val="18"/>
          <w:szCs w:val="18"/>
          <w:lang w:val="sv-SE"/>
        </w:rPr>
        <w:t>Norconsults</w:t>
      </w:r>
      <w:proofErr w:type="spellEnd"/>
      <w:r w:rsidRPr="00225261">
        <w:rPr>
          <w:rFonts w:ascii="Arial" w:hAnsi="Arial" w:cs="Arial"/>
          <w:sz w:val="18"/>
          <w:szCs w:val="18"/>
          <w:lang w:val="sv-SE"/>
        </w:rPr>
        <w:t xml:space="preserve"> CEO, Per Kristian Jacobsen.</w:t>
      </w:r>
    </w:p>
    <w:p w:rsidR="00285E3B" w:rsidRPr="00225261" w:rsidRDefault="003C7DEA" w:rsidP="00285E3B">
      <w:pPr>
        <w:rPr>
          <w:rFonts w:ascii="Arial" w:hAnsi="Arial" w:cs="Arial"/>
          <w:b/>
          <w:sz w:val="18"/>
          <w:szCs w:val="18"/>
          <w:lang w:val="sv-SE"/>
        </w:rPr>
      </w:pPr>
      <w:r w:rsidRPr="00225261">
        <w:rPr>
          <w:rFonts w:ascii="Arial" w:hAnsi="Arial" w:cs="Arial"/>
          <w:b/>
          <w:bCs/>
          <w:sz w:val="18"/>
          <w:szCs w:val="18"/>
          <w:lang w:val="sv-SE"/>
        </w:rPr>
        <w:t>Hög aktivitet och me</w:t>
      </w:r>
      <w:r w:rsidR="00225261" w:rsidRPr="00225261">
        <w:rPr>
          <w:rFonts w:ascii="Arial" w:hAnsi="Arial" w:cs="Arial"/>
          <w:b/>
          <w:bCs/>
          <w:sz w:val="18"/>
          <w:szCs w:val="18"/>
          <w:lang w:val="sv-SE"/>
        </w:rPr>
        <w:t>d</w:t>
      </w:r>
      <w:r w:rsidRPr="00225261">
        <w:rPr>
          <w:rFonts w:ascii="Arial" w:hAnsi="Arial" w:cs="Arial"/>
          <w:b/>
          <w:bCs/>
          <w:sz w:val="18"/>
          <w:szCs w:val="18"/>
          <w:lang w:val="sv-SE"/>
        </w:rPr>
        <w:t>verkan i spännande projekt</w:t>
      </w:r>
      <w:r w:rsidRPr="00225261">
        <w:rPr>
          <w:rFonts w:ascii="Arial" w:hAnsi="Arial" w:cs="Arial"/>
          <w:b/>
          <w:sz w:val="18"/>
          <w:szCs w:val="18"/>
          <w:lang w:val="sv-SE"/>
        </w:rPr>
        <w:br/>
      </w:r>
      <w:proofErr w:type="spellStart"/>
      <w:r w:rsidR="00285E3B" w:rsidRPr="00225261">
        <w:rPr>
          <w:rFonts w:ascii="Arial" w:hAnsi="Arial" w:cs="Arial"/>
          <w:sz w:val="18"/>
          <w:szCs w:val="18"/>
          <w:lang w:val="sv-SE"/>
        </w:rPr>
        <w:t>Norconsult</w:t>
      </w:r>
      <w:proofErr w:type="spellEnd"/>
      <w:r w:rsidR="00285E3B" w:rsidRPr="00225261">
        <w:rPr>
          <w:rFonts w:ascii="Arial" w:hAnsi="Arial" w:cs="Arial"/>
          <w:sz w:val="18"/>
          <w:szCs w:val="18"/>
          <w:lang w:val="sv-SE"/>
        </w:rPr>
        <w:t xml:space="preserve"> har under 2018 arbetat med flera spännande projekt. Bland annat stadsutvecklingsprojektet i </w:t>
      </w:r>
      <w:proofErr w:type="spellStart"/>
      <w:r w:rsidR="00285E3B" w:rsidRPr="00225261">
        <w:rPr>
          <w:rFonts w:ascii="Arial" w:hAnsi="Arial" w:cs="Arial"/>
          <w:sz w:val="18"/>
          <w:szCs w:val="18"/>
          <w:lang w:val="sv-SE"/>
        </w:rPr>
        <w:t>Bispevika</w:t>
      </w:r>
      <w:proofErr w:type="spellEnd"/>
      <w:r w:rsidR="00285E3B" w:rsidRPr="00225261">
        <w:rPr>
          <w:rFonts w:ascii="Arial" w:hAnsi="Arial" w:cs="Arial"/>
          <w:sz w:val="18"/>
          <w:szCs w:val="18"/>
          <w:lang w:val="sv-SE"/>
        </w:rPr>
        <w:t xml:space="preserve"> och projektplaneringsuppdrag i Oslo, </w:t>
      </w:r>
      <w:proofErr w:type="spellStart"/>
      <w:r w:rsidR="00285E3B" w:rsidRPr="00225261">
        <w:rPr>
          <w:rFonts w:ascii="Arial" w:hAnsi="Arial" w:cs="Arial"/>
          <w:sz w:val="18"/>
          <w:szCs w:val="18"/>
          <w:lang w:val="sv-SE"/>
        </w:rPr>
        <w:t>Ringeriksbanen</w:t>
      </w:r>
      <w:proofErr w:type="spellEnd"/>
      <w:r w:rsidR="00285E3B" w:rsidRPr="00225261">
        <w:rPr>
          <w:rFonts w:ascii="Arial" w:hAnsi="Arial" w:cs="Arial"/>
          <w:sz w:val="18"/>
          <w:szCs w:val="18"/>
          <w:lang w:val="sv-SE"/>
        </w:rPr>
        <w:t xml:space="preserve"> </w:t>
      </w:r>
      <w:r w:rsidR="00285E3B" w:rsidRPr="00225261">
        <w:rPr>
          <w:rFonts w:ascii="Arial" w:hAnsi="Arial" w:cs="Arial"/>
          <w:sz w:val="18"/>
          <w:szCs w:val="18"/>
        </w:rPr>
        <w:t xml:space="preserve">mellan </w:t>
      </w:r>
      <w:hyperlink r:id="rId7" w:tooltip="Hønefoss" w:history="1">
        <w:r w:rsidR="00285E3B" w:rsidRPr="00225261">
          <w:rPr>
            <w:rStyle w:val="Hyperlnk"/>
            <w:rFonts w:ascii="Arial" w:hAnsi="Arial" w:cs="Arial"/>
            <w:color w:val="auto"/>
            <w:sz w:val="18"/>
            <w:szCs w:val="18"/>
            <w:u w:val="none"/>
          </w:rPr>
          <w:t>Hønefoss</w:t>
        </w:r>
      </w:hyperlink>
      <w:r w:rsidR="00285E3B" w:rsidRPr="00225261">
        <w:rPr>
          <w:rFonts w:ascii="Arial" w:hAnsi="Arial" w:cs="Arial"/>
          <w:sz w:val="18"/>
          <w:szCs w:val="18"/>
        </w:rPr>
        <w:t xml:space="preserve"> i </w:t>
      </w:r>
      <w:r w:rsidR="00285E3B" w:rsidRPr="00225261">
        <w:rPr>
          <w:rStyle w:val="Hyperlnk"/>
          <w:rFonts w:ascii="Arial" w:hAnsi="Arial" w:cs="Arial"/>
          <w:color w:val="auto"/>
          <w:sz w:val="18"/>
          <w:szCs w:val="18"/>
          <w:u w:val="none"/>
        </w:rPr>
        <w:fldChar w:fldCharType="begin"/>
      </w:r>
      <w:r w:rsidR="00285E3B" w:rsidRPr="00225261">
        <w:rPr>
          <w:rStyle w:val="Hyperlnk"/>
          <w:rFonts w:ascii="Arial" w:hAnsi="Arial" w:cs="Arial"/>
          <w:color w:val="auto"/>
          <w:sz w:val="18"/>
          <w:szCs w:val="18"/>
          <w:u w:val="none"/>
        </w:rPr>
        <w:instrText xml:space="preserve"> HYPERLINK "https://no.wikipedia.org/wiki/Ringerike" \o "Ringerike" </w:instrText>
      </w:r>
      <w:r w:rsidR="00285E3B" w:rsidRPr="00225261">
        <w:rPr>
          <w:rStyle w:val="Hyperlnk"/>
          <w:rFonts w:ascii="Arial" w:hAnsi="Arial" w:cs="Arial"/>
          <w:color w:val="auto"/>
          <w:sz w:val="18"/>
          <w:szCs w:val="18"/>
          <w:u w:val="none"/>
        </w:rPr>
        <w:fldChar w:fldCharType="separate"/>
      </w:r>
      <w:r w:rsidR="00285E3B" w:rsidRPr="00225261">
        <w:rPr>
          <w:rStyle w:val="Hyperlnk"/>
          <w:rFonts w:ascii="Arial" w:hAnsi="Arial" w:cs="Arial"/>
          <w:color w:val="auto"/>
          <w:sz w:val="18"/>
          <w:szCs w:val="18"/>
          <w:u w:val="none"/>
        </w:rPr>
        <w:t>Ringerike</w:t>
      </w:r>
      <w:r w:rsidR="00285E3B" w:rsidRPr="00225261">
        <w:rPr>
          <w:rStyle w:val="Hyperlnk"/>
          <w:rFonts w:ascii="Arial" w:hAnsi="Arial" w:cs="Arial"/>
          <w:color w:val="auto"/>
          <w:sz w:val="18"/>
          <w:szCs w:val="18"/>
          <w:u w:val="none"/>
        </w:rPr>
        <w:fldChar w:fldCharType="end"/>
      </w:r>
      <w:r w:rsidR="00285E3B" w:rsidRPr="00225261">
        <w:rPr>
          <w:rFonts w:ascii="Arial" w:hAnsi="Arial" w:cs="Arial"/>
          <w:sz w:val="18"/>
          <w:szCs w:val="18"/>
        </w:rPr>
        <w:t xml:space="preserve"> och </w:t>
      </w:r>
      <w:r w:rsidR="00285E3B" w:rsidRPr="00225261">
        <w:rPr>
          <w:rStyle w:val="Hyperlnk"/>
          <w:rFonts w:ascii="Arial" w:hAnsi="Arial" w:cs="Arial"/>
          <w:color w:val="auto"/>
          <w:sz w:val="18"/>
          <w:szCs w:val="18"/>
          <w:u w:val="none"/>
        </w:rPr>
        <w:fldChar w:fldCharType="begin"/>
      </w:r>
      <w:r w:rsidR="00285E3B" w:rsidRPr="00225261">
        <w:rPr>
          <w:rStyle w:val="Hyperlnk"/>
          <w:rFonts w:ascii="Arial" w:hAnsi="Arial" w:cs="Arial"/>
          <w:color w:val="auto"/>
          <w:sz w:val="18"/>
          <w:szCs w:val="18"/>
          <w:u w:val="none"/>
        </w:rPr>
        <w:instrText xml:space="preserve"> HYPERLINK "https://no.wikipedia.org/wiki/Sandvika" \o "Sandvika" </w:instrText>
      </w:r>
      <w:r w:rsidR="00285E3B" w:rsidRPr="00225261">
        <w:rPr>
          <w:rStyle w:val="Hyperlnk"/>
          <w:rFonts w:ascii="Arial" w:hAnsi="Arial" w:cs="Arial"/>
          <w:color w:val="auto"/>
          <w:sz w:val="18"/>
          <w:szCs w:val="18"/>
          <w:u w:val="none"/>
        </w:rPr>
        <w:fldChar w:fldCharType="separate"/>
      </w:r>
      <w:r w:rsidR="00285E3B" w:rsidRPr="00225261">
        <w:rPr>
          <w:rStyle w:val="Hyperlnk"/>
          <w:rFonts w:ascii="Arial" w:hAnsi="Arial" w:cs="Arial"/>
          <w:color w:val="auto"/>
          <w:sz w:val="18"/>
          <w:szCs w:val="18"/>
          <w:u w:val="none"/>
        </w:rPr>
        <w:t>Sandvika</w:t>
      </w:r>
      <w:r w:rsidR="00285E3B" w:rsidRPr="00225261">
        <w:rPr>
          <w:rStyle w:val="Hyperlnk"/>
          <w:rFonts w:ascii="Arial" w:hAnsi="Arial" w:cs="Arial"/>
          <w:color w:val="auto"/>
          <w:sz w:val="18"/>
          <w:szCs w:val="18"/>
          <w:u w:val="none"/>
        </w:rPr>
        <w:fldChar w:fldCharType="end"/>
      </w:r>
      <w:r w:rsidR="00285E3B" w:rsidRPr="00225261">
        <w:rPr>
          <w:rFonts w:ascii="Arial" w:hAnsi="Arial" w:cs="Arial"/>
          <w:sz w:val="18"/>
          <w:szCs w:val="18"/>
        </w:rPr>
        <w:t xml:space="preserve"> i </w:t>
      </w:r>
      <w:r w:rsidR="00285E3B" w:rsidRPr="00225261">
        <w:rPr>
          <w:rStyle w:val="Hyperlnk"/>
          <w:rFonts w:ascii="Arial" w:hAnsi="Arial" w:cs="Arial"/>
          <w:color w:val="auto"/>
          <w:sz w:val="18"/>
          <w:szCs w:val="18"/>
          <w:u w:val="none"/>
        </w:rPr>
        <w:fldChar w:fldCharType="begin"/>
      </w:r>
      <w:r w:rsidR="00285E3B" w:rsidRPr="00225261">
        <w:rPr>
          <w:rStyle w:val="Hyperlnk"/>
          <w:rFonts w:ascii="Arial" w:hAnsi="Arial" w:cs="Arial"/>
          <w:color w:val="auto"/>
          <w:sz w:val="18"/>
          <w:szCs w:val="18"/>
          <w:u w:val="none"/>
        </w:rPr>
        <w:instrText xml:space="preserve"> HYPERLINK "https://no.wikipedia.org/wiki/B%C3%A6rum" \o "Bærum" </w:instrText>
      </w:r>
      <w:r w:rsidR="00285E3B" w:rsidRPr="00225261">
        <w:rPr>
          <w:rStyle w:val="Hyperlnk"/>
          <w:rFonts w:ascii="Arial" w:hAnsi="Arial" w:cs="Arial"/>
          <w:color w:val="auto"/>
          <w:sz w:val="18"/>
          <w:szCs w:val="18"/>
          <w:u w:val="none"/>
        </w:rPr>
        <w:fldChar w:fldCharType="separate"/>
      </w:r>
      <w:r w:rsidR="00285E3B" w:rsidRPr="00225261">
        <w:rPr>
          <w:rStyle w:val="Hyperlnk"/>
          <w:rFonts w:ascii="Arial" w:hAnsi="Arial" w:cs="Arial"/>
          <w:color w:val="auto"/>
          <w:sz w:val="18"/>
          <w:szCs w:val="18"/>
          <w:u w:val="none"/>
        </w:rPr>
        <w:t>Bærum</w:t>
      </w:r>
      <w:r w:rsidR="00285E3B" w:rsidRPr="00225261">
        <w:rPr>
          <w:rStyle w:val="Hyperlnk"/>
          <w:rFonts w:ascii="Arial" w:hAnsi="Arial" w:cs="Arial"/>
          <w:color w:val="auto"/>
          <w:sz w:val="18"/>
          <w:szCs w:val="18"/>
          <w:u w:val="none"/>
        </w:rPr>
        <w:fldChar w:fldCharType="end"/>
      </w:r>
      <w:r w:rsidR="00285E3B" w:rsidRPr="00225261">
        <w:rPr>
          <w:rFonts w:ascii="Arial" w:hAnsi="Arial" w:cs="Arial"/>
          <w:sz w:val="18"/>
          <w:szCs w:val="18"/>
        </w:rPr>
        <w:t xml:space="preserve"> </w:t>
      </w:r>
      <w:r w:rsidR="00285E3B" w:rsidRPr="00225261">
        <w:rPr>
          <w:rFonts w:ascii="Arial" w:hAnsi="Arial" w:cs="Arial"/>
          <w:sz w:val="18"/>
          <w:szCs w:val="18"/>
          <w:lang w:val="sv-SE"/>
        </w:rPr>
        <w:t xml:space="preserve">och </w:t>
      </w:r>
      <w:proofErr w:type="spellStart"/>
      <w:r w:rsidR="00285E3B" w:rsidRPr="00225261">
        <w:rPr>
          <w:rFonts w:ascii="Arial" w:hAnsi="Arial" w:cs="Arial"/>
          <w:sz w:val="18"/>
          <w:szCs w:val="18"/>
          <w:lang w:val="sv-SE"/>
        </w:rPr>
        <w:t>motorvägprojektet</w:t>
      </w:r>
      <w:proofErr w:type="spellEnd"/>
      <w:r w:rsidR="00285E3B" w:rsidRPr="00225261">
        <w:rPr>
          <w:rFonts w:ascii="Arial" w:hAnsi="Arial" w:cs="Arial"/>
          <w:sz w:val="18"/>
          <w:szCs w:val="18"/>
          <w:lang w:val="sv-SE"/>
        </w:rPr>
        <w:t xml:space="preserve"> för E16, </w:t>
      </w:r>
      <w:proofErr w:type="spellStart"/>
      <w:r w:rsidR="00285E3B" w:rsidRPr="00225261">
        <w:rPr>
          <w:rFonts w:ascii="Arial" w:hAnsi="Arial" w:cs="Arial"/>
          <w:sz w:val="18"/>
          <w:szCs w:val="18"/>
          <w:lang w:val="sv-SE"/>
        </w:rPr>
        <w:t>InterCity</w:t>
      </w:r>
      <w:proofErr w:type="spellEnd"/>
      <w:r w:rsidR="00285E3B" w:rsidRPr="00225261">
        <w:rPr>
          <w:rFonts w:ascii="Arial" w:hAnsi="Arial" w:cs="Arial"/>
          <w:sz w:val="18"/>
          <w:szCs w:val="18"/>
          <w:lang w:val="sv-SE"/>
        </w:rPr>
        <w:t xml:space="preserve">-järnvägen mellan Drammen och </w:t>
      </w:r>
      <w:proofErr w:type="spellStart"/>
      <w:r w:rsidR="00285E3B" w:rsidRPr="00225261">
        <w:rPr>
          <w:rFonts w:ascii="Arial" w:hAnsi="Arial" w:cs="Arial"/>
          <w:sz w:val="18"/>
          <w:szCs w:val="18"/>
          <w:lang w:val="sv-SE"/>
        </w:rPr>
        <w:t>Kobbervikdalen</w:t>
      </w:r>
      <w:proofErr w:type="spellEnd"/>
      <w:r w:rsidR="00285E3B" w:rsidRPr="00225261">
        <w:rPr>
          <w:rFonts w:ascii="Arial" w:hAnsi="Arial" w:cs="Arial"/>
          <w:sz w:val="18"/>
          <w:szCs w:val="18"/>
          <w:lang w:val="sv-SE"/>
        </w:rPr>
        <w:t xml:space="preserve"> och </w:t>
      </w:r>
      <w:proofErr w:type="spellStart"/>
      <w:r w:rsidR="00285E3B" w:rsidRPr="00225261">
        <w:rPr>
          <w:rFonts w:ascii="Arial" w:hAnsi="Arial" w:cs="Arial"/>
          <w:sz w:val="18"/>
          <w:szCs w:val="18"/>
          <w:lang w:val="sv-SE"/>
        </w:rPr>
        <w:t>motorvägprojektet</w:t>
      </w:r>
      <w:proofErr w:type="spellEnd"/>
      <w:r w:rsidR="00285E3B" w:rsidRPr="00225261">
        <w:rPr>
          <w:rFonts w:ascii="Arial" w:hAnsi="Arial" w:cs="Arial"/>
          <w:sz w:val="18"/>
          <w:szCs w:val="18"/>
          <w:lang w:val="sv-SE"/>
        </w:rPr>
        <w:t xml:space="preserve"> för E 18 mellan </w:t>
      </w:r>
      <w:proofErr w:type="spellStart"/>
      <w:r w:rsidR="00285E3B" w:rsidRPr="00225261">
        <w:rPr>
          <w:rFonts w:ascii="Arial" w:hAnsi="Arial" w:cs="Arial"/>
          <w:sz w:val="18"/>
          <w:szCs w:val="18"/>
          <w:lang w:val="sv-SE"/>
        </w:rPr>
        <w:t>Tvederstrand</w:t>
      </w:r>
      <w:proofErr w:type="spellEnd"/>
      <w:r w:rsidR="00285E3B" w:rsidRPr="00225261">
        <w:rPr>
          <w:rFonts w:ascii="Arial" w:hAnsi="Arial" w:cs="Arial"/>
          <w:sz w:val="18"/>
          <w:szCs w:val="18"/>
          <w:lang w:val="sv-SE"/>
        </w:rPr>
        <w:t xml:space="preserve"> och Arendal. I Sverige inleddes arbetet med att upprätta en planöversikt på uppdrag av Göteborgs stad och att förbereda geotekniska undersökningar inför ombyggnaden av den nuvarande enspåriga järnvägslinjen mellan Kiruna och norska gränsen till ett dubbelspår. Järnvägslinjen som kallas Malmbanan är den äldsta i sitt slag. Under 2018 påbörjade </w:t>
      </w:r>
      <w:proofErr w:type="spellStart"/>
      <w:r w:rsidR="00285E3B" w:rsidRPr="00225261">
        <w:rPr>
          <w:rFonts w:ascii="Arial" w:hAnsi="Arial" w:cs="Arial"/>
          <w:sz w:val="18"/>
          <w:szCs w:val="18"/>
          <w:lang w:val="sv-SE"/>
        </w:rPr>
        <w:t>Norconsult</w:t>
      </w:r>
      <w:proofErr w:type="spellEnd"/>
      <w:r w:rsidR="00285E3B" w:rsidRPr="00225261">
        <w:rPr>
          <w:rFonts w:ascii="Arial" w:hAnsi="Arial" w:cs="Arial"/>
          <w:sz w:val="18"/>
          <w:szCs w:val="18"/>
          <w:lang w:val="sv-SE"/>
        </w:rPr>
        <w:t xml:space="preserve"> i Danmark projektplaneringen inför byggandet av Skandinaviens största flygplatshotell, Comfort </w:t>
      </w:r>
      <w:proofErr w:type="spellStart"/>
      <w:r w:rsidR="00285E3B" w:rsidRPr="00225261">
        <w:rPr>
          <w:rFonts w:ascii="Arial" w:hAnsi="Arial" w:cs="Arial"/>
          <w:sz w:val="18"/>
          <w:szCs w:val="18"/>
          <w:lang w:val="sv-SE"/>
        </w:rPr>
        <w:t>Hotel</w:t>
      </w:r>
      <w:proofErr w:type="spellEnd"/>
      <w:r w:rsidR="00285E3B" w:rsidRPr="00225261">
        <w:rPr>
          <w:rFonts w:ascii="Arial" w:hAnsi="Arial" w:cs="Arial"/>
          <w:sz w:val="18"/>
          <w:szCs w:val="18"/>
          <w:lang w:val="sv-SE"/>
        </w:rPr>
        <w:t xml:space="preserve"> på Kastrup. Flera nya spännande projekt befinner sig i inledningsfasen. Bolaget är exempelvis involverat i utformningen av den nya flygplatsen i Bodø och jobbar också tillsammans med AF Gruppen med ett design- och byggkontrakt för byggandet av motorvägen för E39 mellan västra Kristiansand och östra </w:t>
      </w:r>
      <w:proofErr w:type="spellStart"/>
      <w:r w:rsidR="00285E3B" w:rsidRPr="00225261">
        <w:rPr>
          <w:rFonts w:ascii="Arial" w:hAnsi="Arial" w:cs="Arial"/>
          <w:sz w:val="18"/>
          <w:szCs w:val="18"/>
          <w:lang w:val="sv-SE"/>
        </w:rPr>
        <w:t>Mandal</w:t>
      </w:r>
      <w:proofErr w:type="spellEnd"/>
      <w:r w:rsidR="00285E3B" w:rsidRPr="00225261">
        <w:rPr>
          <w:rFonts w:ascii="Arial" w:hAnsi="Arial" w:cs="Arial"/>
          <w:sz w:val="18"/>
          <w:szCs w:val="18"/>
          <w:lang w:val="sv-SE"/>
        </w:rPr>
        <w:t xml:space="preserve">. Detta är det för närvarande största byggkontraktet på norska fastlandet. Dessutom ingår </w:t>
      </w:r>
      <w:proofErr w:type="spellStart"/>
      <w:r w:rsidR="00285E3B" w:rsidRPr="00225261">
        <w:rPr>
          <w:rFonts w:ascii="Arial" w:hAnsi="Arial" w:cs="Arial"/>
          <w:sz w:val="18"/>
          <w:szCs w:val="18"/>
          <w:lang w:val="sv-SE"/>
        </w:rPr>
        <w:t>Norconsults</w:t>
      </w:r>
      <w:proofErr w:type="spellEnd"/>
      <w:r w:rsidR="00285E3B" w:rsidRPr="00225261">
        <w:rPr>
          <w:rFonts w:ascii="Arial" w:hAnsi="Arial" w:cs="Arial"/>
          <w:sz w:val="18"/>
          <w:szCs w:val="18"/>
          <w:lang w:val="sv-SE"/>
        </w:rPr>
        <w:t xml:space="preserve"> dotterbolag Nordic – Office </w:t>
      </w:r>
      <w:proofErr w:type="spellStart"/>
      <w:r w:rsidR="00285E3B" w:rsidRPr="00225261">
        <w:rPr>
          <w:rFonts w:ascii="Arial" w:hAnsi="Arial" w:cs="Arial"/>
          <w:sz w:val="18"/>
          <w:szCs w:val="18"/>
          <w:lang w:val="sv-SE"/>
        </w:rPr>
        <w:t>of</w:t>
      </w:r>
      <w:proofErr w:type="spellEnd"/>
      <w:r w:rsidR="00285E3B" w:rsidRPr="00225261">
        <w:rPr>
          <w:rFonts w:ascii="Arial" w:hAnsi="Arial" w:cs="Arial"/>
          <w:sz w:val="18"/>
          <w:szCs w:val="18"/>
          <w:lang w:val="sv-SE"/>
        </w:rPr>
        <w:t xml:space="preserve"> </w:t>
      </w:r>
      <w:proofErr w:type="spellStart"/>
      <w:r w:rsidR="00285E3B" w:rsidRPr="00225261">
        <w:rPr>
          <w:rFonts w:ascii="Arial" w:hAnsi="Arial" w:cs="Arial"/>
          <w:sz w:val="18"/>
          <w:szCs w:val="18"/>
          <w:lang w:val="sv-SE"/>
        </w:rPr>
        <w:t>Architecture</w:t>
      </w:r>
      <w:proofErr w:type="spellEnd"/>
      <w:r w:rsidR="00285E3B" w:rsidRPr="00225261">
        <w:rPr>
          <w:rFonts w:ascii="Arial" w:hAnsi="Arial" w:cs="Arial"/>
          <w:sz w:val="18"/>
          <w:szCs w:val="18"/>
          <w:lang w:val="sv-SE"/>
        </w:rPr>
        <w:t xml:space="preserve"> i en grupp som planerar inför byggandet av de nya regeringskvarteren i Oslo. </w:t>
      </w:r>
    </w:p>
    <w:p w:rsidR="00285E3B" w:rsidRPr="00225261" w:rsidRDefault="003C7DEA" w:rsidP="00285E3B">
      <w:pPr>
        <w:rPr>
          <w:rFonts w:ascii="Arial" w:hAnsi="Arial" w:cs="Arial"/>
          <w:b/>
          <w:sz w:val="18"/>
          <w:szCs w:val="18"/>
          <w:lang w:val="sv-SE"/>
        </w:rPr>
      </w:pPr>
      <w:r w:rsidRPr="00225261">
        <w:rPr>
          <w:rFonts w:ascii="Arial" w:hAnsi="Arial" w:cs="Arial"/>
          <w:b/>
          <w:sz w:val="18"/>
          <w:szCs w:val="18"/>
          <w:lang w:val="sv-SE"/>
        </w:rPr>
        <w:t>Fortsatt tillväxt</w:t>
      </w:r>
      <w:r w:rsidRPr="00225261">
        <w:rPr>
          <w:rFonts w:ascii="Arial" w:hAnsi="Arial" w:cs="Arial"/>
          <w:b/>
          <w:sz w:val="18"/>
          <w:szCs w:val="18"/>
          <w:lang w:val="sv-SE"/>
        </w:rPr>
        <w:br/>
      </w:r>
      <w:proofErr w:type="spellStart"/>
      <w:r w:rsidR="00285E3B" w:rsidRPr="00225261">
        <w:rPr>
          <w:rFonts w:ascii="Arial" w:hAnsi="Arial" w:cs="Arial"/>
          <w:sz w:val="18"/>
          <w:szCs w:val="18"/>
          <w:lang w:val="sv-SE"/>
        </w:rPr>
        <w:t>Norconsult</w:t>
      </w:r>
      <w:proofErr w:type="spellEnd"/>
      <w:r w:rsidR="00285E3B" w:rsidRPr="00225261">
        <w:rPr>
          <w:rFonts w:ascii="Arial" w:hAnsi="Arial" w:cs="Arial"/>
          <w:sz w:val="18"/>
          <w:szCs w:val="18"/>
          <w:lang w:val="sv-SE"/>
        </w:rPr>
        <w:t xml:space="preserve"> fortsätter att växa, s</w:t>
      </w:r>
      <w:r w:rsidR="00225261">
        <w:rPr>
          <w:rFonts w:ascii="Arial" w:hAnsi="Arial" w:cs="Arial"/>
          <w:sz w:val="18"/>
          <w:szCs w:val="18"/>
          <w:lang w:val="sv-SE"/>
        </w:rPr>
        <w:t>ärskilt</w:t>
      </w:r>
      <w:r w:rsidR="00285E3B" w:rsidRPr="00225261">
        <w:rPr>
          <w:rFonts w:ascii="Arial" w:hAnsi="Arial" w:cs="Arial"/>
          <w:sz w:val="18"/>
          <w:szCs w:val="18"/>
          <w:lang w:val="sv-SE"/>
        </w:rPr>
        <w:t xml:space="preserve"> i Skandinavien, genom både organisk tillväxt och förvärv. Under 2018 förvärvade bolaget Nordic – Office </w:t>
      </w:r>
      <w:proofErr w:type="spellStart"/>
      <w:r w:rsidR="00285E3B" w:rsidRPr="00225261">
        <w:rPr>
          <w:rFonts w:ascii="Arial" w:hAnsi="Arial" w:cs="Arial"/>
          <w:sz w:val="18"/>
          <w:szCs w:val="18"/>
          <w:lang w:val="sv-SE"/>
        </w:rPr>
        <w:t>of</w:t>
      </w:r>
      <w:proofErr w:type="spellEnd"/>
      <w:r w:rsidR="00285E3B" w:rsidRPr="00225261">
        <w:rPr>
          <w:rFonts w:ascii="Arial" w:hAnsi="Arial" w:cs="Arial"/>
          <w:sz w:val="18"/>
          <w:szCs w:val="18"/>
          <w:lang w:val="sv-SE"/>
        </w:rPr>
        <w:t xml:space="preserve"> </w:t>
      </w:r>
      <w:proofErr w:type="spellStart"/>
      <w:r w:rsidR="00285E3B" w:rsidRPr="00225261">
        <w:rPr>
          <w:rFonts w:ascii="Arial" w:hAnsi="Arial" w:cs="Arial"/>
          <w:sz w:val="18"/>
          <w:szCs w:val="18"/>
          <w:lang w:val="sv-SE"/>
        </w:rPr>
        <w:t>Architecture</w:t>
      </w:r>
      <w:proofErr w:type="spellEnd"/>
      <w:r w:rsidR="00285E3B" w:rsidRPr="00225261">
        <w:rPr>
          <w:rFonts w:ascii="Arial" w:hAnsi="Arial" w:cs="Arial"/>
          <w:sz w:val="18"/>
          <w:szCs w:val="18"/>
          <w:lang w:val="sv-SE"/>
        </w:rPr>
        <w:t xml:space="preserve"> (Nordic). Genom ett aktieinnehav i Nordic på drygt 90 procent och förvärvet av Arkitekthuset Monarken AB i Sverige samt det danska arkitektur- och konsultbolaget KAAI – </w:t>
      </w:r>
      <w:proofErr w:type="spellStart"/>
      <w:r w:rsidR="00285E3B" w:rsidRPr="00225261">
        <w:rPr>
          <w:rFonts w:ascii="Arial" w:hAnsi="Arial" w:cs="Arial"/>
          <w:sz w:val="18"/>
          <w:szCs w:val="18"/>
          <w:lang w:val="sv-SE"/>
        </w:rPr>
        <w:t>Kærsgaard</w:t>
      </w:r>
      <w:proofErr w:type="spellEnd"/>
      <w:r w:rsidR="00285E3B" w:rsidRPr="00225261">
        <w:rPr>
          <w:rFonts w:ascii="Arial" w:hAnsi="Arial" w:cs="Arial"/>
          <w:sz w:val="18"/>
          <w:szCs w:val="18"/>
          <w:lang w:val="sv-SE"/>
        </w:rPr>
        <w:t xml:space="preserve"> &amp; Andersen A/S, har </w:t>
      </w:r>
      <w:proofErr w:type="spellStart"/>
      <w:r w:rsidR="00285E3B" w:rsidRPr="00225261">
        <w:rPr>
          <w:rFonts w:ascii="Arial" w:hAnsi="Arial" w:cs="Arial"/>
          <w:sz w:val="18"/>
          <w:szCs w:val="18"/>
          <w:lang w:val="sv-SE"/>
        </w:rPr>
        <w:t>Norconsult</w:t>
      </w:r>
      <w:proofErr w:type="spellEnd"/>
      <w:r w:rsidR="00285E3B" w:rsidRPr="00225261">
        <w:rPr>
          <w:rFonts w:ascii="Arial" w:hAnsi="Arial" w:cs="Arial"/>
          <w:sz w:val="18"/>
          <w:szCs w:val="18"/>
          <w:lang w:val="sv-SE"/>
        </w:rPr>
        <w:t xml:space="preserve"> nu positionerat sig som en av de största och ledande aktörerna inom den </w:t>
      </w:r>
      <w:r w:rsidR="00225261" w:rsidRPr="00225261">
        <w:rPr>
          <w:rFonts w:ascii="Arial" w:hAnsi="Arial" w:cs="Arial"/>
          <w:sz w:val="18"/>
          <w:szCs w:val="18"/>
          <w:lang w:val="sv-SE"/>
        </w:rPr>
        <w:t>skandinaviska</w:t>
      </w:r>
      <w:r w:rsidR="00285E3B" w:rsidRPr="00225261">
        <w:rPr>
          <w:rFonts w:ascii="Arial" w:hAnsi="Arial" w:cs="Arial"/>
          <w:sz w:val="18"/>
          <w:szCs w:val="18"/>
          <w:lang w:val="sv-SE"/>
        </w:rPr>
        <w:t xml:space="preserve"> arkitektursektorn. Dessa förvärv öppnar nya möjligheter till samarbeten och bidrar till att bolaget framgångsrikt kommer att kunna genomföra allt mer komplexa och socialt viktiga uppdrag. </w:t>
      </w:r>
      <w:proofErr w:type="spellStart"/>
      <w:r w:rsidR="00285E3B" w:rsidRPr="00225261">
        <w:rPr>
          <w:rFonts w:ascii="Arial" w:hAnsi="Arial" w:cs="Arial"/>
          <w:sz w:val="18"/>
          <w:szCs w:val="18"/>
          <w:lang w:val="sv-SE"/>
        </w:rPr>
        <w:t>Norconsult</w:t>
      </w:r>
      <w:proofErr w:type="spellEnd"/>
      <w:r w:rsidR="00285E3B" w:rsidRPr="00225261">
        <w:rPr>
          <w:rFonts w:ascii="Arial" w:hAnsi="Arial" w:cs="Arial"/>
          <w:sz w:val="18"/>
          <w:szCs w:val="18"/>
          <w:lang w:val="sv-SE"/>
        </w:rPr>
        <w:t xml:space="preserve"> förvärvade också IT-utvecklingsbolaget </w:t>
      </w:r>
      <w:proofErr w:type="spellStart"/>
      <w:r w:rsidR="00285E3B" w:rsidRPr="00225261">
        <w:rPr>
          <w:rFonts w:ascii="Arial" w:hAnsi="Arial" w:cs="Arial"/>
          <w:sz w:val="18"/>
          <w:szCs w:val="18"/>
          <w:lang w:val="sv-SE"/>
        </w:rPr>
        <w:t>Fundator</w:t>
      </w:r>
      <w:proofErr w:type="spellEnd"/>
      <w:r w:rsidR="00285E3B" w:rsidRPr="00225261">
        <w:rPr>
          <w:rFonts w:ascii="Arial" w:hAnsi="Arial" w:cs="Arial"/>
          <w:sz w:val="18"/>
          <w:szCs w:val="18"/>
          <w:lang w:val="sv-SE"/>
        </w:rPr>
        <w:t xml:space="preserve"> AS under året. Detta har gjort att vi fått in mycket kompetenta och spännande specialister som förser koncernen med ny expertkunskap inom bland annat systemutveckling, maskininlärning, IT-arkitektur och IT-konsultering.</w:t>
      </w:r>
    </w:p>
    <w:p w:rsidR="00285E3B" w:rsidRPr="00225261" w:rsidRDefault="003C7DEA" w:rsidP="00285E3B">
      <w:pPr>
        <w:rPr>
          <w:rFonts w:ascii="Arial" w:hAnsi="Arial" w:cs="Arial"/>
          <w:b/>
          <w:sz w:val="18"/>
          <w:szCs w:val="18"/>
          <w:lang w:val="sv-SE"/>
        </w:rPr>
      </w:pPr>
      <w:r w:rsidRPr="00225261">
        <w:rPr>
          <w:rFonts w:ascii="Arial" w:hAnsi="Arial" w:cs="Arial"/>
          <w:b/>
          <w:bCs/>
          <w:sz w:val="18"/>
          <w:szCs w:val="18"/>
          <w:lang w:val="sv-SE"/>
        </w:rPr>
        <w:t>Goda utsikter</w:t>
      </w:r>
      <w:bookmarkStart w:id="1" w:name="_Hlk2097092"/>
      <w:r w:rsidR="00225261">
        <w:rPr>
          <w:rFonts w:ascii="Arial" w:hAnsi="Arial" w:cs="Arial"/>
          <w:b/>
          <w:sz w:val="18"/>
          <w:szCs w:val="18"/>
          <w:lang w:val="sv-SE"/>
        </w:rPr>
        <w:br/>
      </w:r>
      <w:r w:rsidR="00285E3B" w:rsidRPr="00225261">
        <w:rPr>
          <w:rFonts w:ascii="Arial" w:hAnsi="Arial" w:cs="Arial"/>
          <w:sz w:val="18"/>
          <w:szCs w:val="18"/>
          <w:lang w:val="sv-SE"/>
        </w:rPr>
        <w:t xml:space="preserve">Under 2018 fick </w:t>
      </w:r>
      <w:proofErr w:type="spellStart"/>
      <w:r w:rsidR="00285E3B" w:rsidRPr="00225261">
        <w:rPr>
          <w:rFonts w:ascii="Arial" w:hAnsi="Arial" w:cs="Arial"/>
          <w:sz w:val="18"/>
          <w:szCs w:val="18"/>
          <w:lang w:val="sv-SE"/>
        </w:rPr>
        <w:t>Norconsult</w:t>
      </w:r>
      <w:proofErr w:type="spellEnd"/>
      <w:r w:rsidR="00285E3B" w:rsidRPr="00225261">
        <w:rPr>
          <w:rFonts w:ascii="Arial" w:hAnsi="Arial" w:cs="Arial"/>
          <w:sz w:val="18"/>
          <w:szCs w:val="18"/>
          <w:lang w:val="sv-SE"/>
        </w:rPr>
        <w:t xml:space="preserve"> nära 600 nya kvalificerade och erfarna medarbetare genom organisk tillväxt eller förvärv. Bolaget jobbar systematiskt med att rekrytera studenter från utbildningsinstitutioner i hela Skandinavien. Enligt undersökningar gjorda av Universum, är </w:t>
      </w:r>
      <w:proofErr w:type="spellStart"/>
      <w:r w:rsidR="00285E3B" w:rsidRPr="00225261">
        <w:rPr>
          <w:rFonts w:ascii="Arial" w:hAnsi="Arial" w:cs="Arial"/>
          <w:sz w:val="18"/>
          <w:szCs w:val="18"/>
          <w:lang w:val="sv-SE"/>
        </w:rPr>
        <w:t>Norconsult</w:t>
      </w:r>
      <w:proofErr w:type="spellEnd"/>
      <w:r w:rsidR="00285E3B" w:rsidRPr="00225261">
        <w:rPr>
          <w:rFonts w:ascii="Arial" w:hAnsi="Arial" w:cs="Arial"/>
          <w:sz w:val="18"/>
          <w:szCs w:val="18"/>
          <w:lang w:val="sv-SE"/>
        </w:rPr>
        <w:t xml:space="preserve"> en av de mest attraktiva arbetsplatserna för ingenjörer och teknikstudenter. </w:t>
      </w:r>
      <w:bookmarkEnd w:id="1"/>
    </w:p>
    <w:p w:rsidR="00285E3B" w:rsidRPr="00225261" w:rsidRDefault="00285E3B" w:rsidP="00285E3B">
      <w:pPr>
        <w:rPr>
          <w:rFonts w:ascii="Arial" w:hAnsi="Arial" w:cs="Arial"/>
          <w:sz w:val="18"/>
          <w:szCs w:val="18"/>
          <w:lang w:val="sv-SE"/>
        </w:rPr>
      </w:pPr>
      <w:r w:rsidRPr="00225261">
        <w:rPr>
          <w:rFonts w:ascii="Arial" w:hAnsi="Arial" w:cs="Arial"/>
          <w:sz w:val="18"/>
          <w:szCs w:val="18"/>
          <w:lang w:val="sv-SE"/>
        </w:rPr>
        <w:br/>
        <w:t xml:space="preserve">Med sin presentation av “VR in </w:t>
      </w:r>
      <w:proofErr w:type="spellStart"/>
      <w:r w:rsidRPr="00225261">
        <w:rPr>
          <w:rFonts w:ascii="Arial" w:hAnsi="Arial" w:cs="Arial"/>
          <w:sz w:val="18"/>
          <w:szCs w:val="18"/>
          <w:lang w:val="sv-SE"/>
        </w:rPr>
        <w:t>railway</w:t>
      </w:r>
      <w:proofErr w:type="spellEnd"/>
      <w:r w:rsidRPr="00225261">
        <w:rPr>
          <w:rFonts w:ascii="Arial" w:hAnsi="Arial" w:cs="Arial"/>
          <w:sz w:val="18"/>
          <w:szCs w:val="18"/>
          <w:lang w:val="sv-SE"/>
        </w:rPr>
        <w:t xml:space="preserve"> </w:t>
      </w:r>
      <w:proofErr w:type="spellStart"/>
      <w:r w:rsidRPr="00225261">
        <w:rPr>
          <w:rFonts w:ascii="Arial" w:hAnsi="Arial" w:cs="Arial"/>
          <w:sz w:val="18"/>
          <w:szCs w:val="18"/>
          <w:lang w:val="sv-SE"/>
        </w:rPr>
        <w:t>projects</w:t>
      </w:r>
      <w:proofErr w:type="spellEnd"/>
      <w:r w:rsidRPr="00225261">
        <w:rPr>
          <w:rFonts w:ascii="Arial" w:hAnsi="Arial" w:cs="Arial"/>
          <w:sz w:val="18"/>
          <w:szCs w:val="18"/>
          <w:lang w:val="sv-SE"/>
        </w:rPr>
        <w:t xml:space="preserve">” (virtuell verklighet i järnvägsprojekt), fick </w:t>
      </w:r>
      <w:proofErr w:type="spellStart"/>
      <w:r w:rsidRPr="00225261">
        <w:rPr>
          <w:rFonts w:ascii="Arial" w:hAnsi="Arial" w:cs="Arial"/>
          <w:sz w:val="18"/>
          <w:szCs w:val="18"/>
          <w:lang w:val="sv-SE"/>
        </w:rPr>
        <w:t>Norconsults</w:t>
      </w:r>
      <w:proofErr w:type="spellEnd"/>
      <w:r w:rsidRPr="00225261">
        <w:rPr>
          <w:rFonts w:ascii="Arial" w:hAnsi="Arial" w:cs="Arial"/>
          <w:sz w:val="18"/>
          <w:szCs w:val="18"/>
          <w:lang w:val="sv-SE"/>
        </w:rPr>
        <w:t xml:space="preserve"> Thomas Angeltveit utmärkelsen “</w:t>
      </w:r>
      <w:proofErr w:type="spellStart"/>
      <w:r w:rsidRPr="00225261">
        <w:rPr>
          <w:rFonts w:ascii="Arial" w:hAnsi="Arial" w:cs="Arial"/>
          <w:sz w:val="18"/>
          <w:szCs w:val="18"/>
          <w:lang w:val="sv-SE"/>
        </w:rPr>
        <w:t>DKTalent</w:t>
      </w:r>
      <w:proofErr w:type="spellEnd"/>
      <w:r w:rsidRPr="00225261">
        <w:rPr>
          <w:rFonts w:ascii="Arial" w:hAnsi="Arial" w:cs="Arial"/>
          <w:sz w:val="18"/>
          <w:szCs w:val="18"/>
          <w:lang w:val="sv-SE"/>
        </w:rPr>
        <w:t xml:space="preserve">” vid den norska innovationskonferensen Den Kloke Teknologi under 2018. </w:t>
      </w:r>
      <w:proofErr w:type="spellStart"/>
      <w:r w:rsidRPr="00225261">
        <w:rPr>
          <w:rFonts w:ascii="Arial" w:hAnsi="Arial" w:cs="Arial"/>
          <w:sz w:val="18"/>
          <w:szCs w:val="18"/>
          <w:lang w:val="sv-SE"/>
        </w:rPr>
        <w:t>Norconsult</w:t>
      </w:r>
      <w:proofErr w:type="spellEnd"/>
      <w:r w:rsidRPr="00225261">
        <w:rPr>
          <w:rFonts w:ascii="Arial" w:hAnsi="Arial" w:cs="Arial"/>
          <w:sz w:val="18"/>
          <w:szCs w:val="18"/>
          <w:lang w:val="sv-SE"/>
        </w:rPr>
        <w:t xml:space="preserve"> belönades också med </w:t>
      </w:r>
      <w:proofErr w:type="spellStart"/>
      <w:r w:rsidRPr="00225261">
        <w:rPr>
          <w:rFonts w:ascii="Arial" w:hAnsi="Arial" w:cs="Arial"/>
          <w:sz w:val="18"/>
          <w:szCs w:val="18"/>
          <w:lang w:val="sv-SE"/>
        </w:rPr>
        <w:t>GeoBIM</w:t>
      </w:r>
      <w:proofErr w:type="spellEnd"/>
      <w:r w:rsidRPr="00225261">
        <w:rPr>
          <w:rFonts w:ascii="Arial" w:hAnsi="Arial" w:cs="Arial"/>
          <w:sz w:val="18"/>
          <w:szCs w:val="18"/>
          <w:lang w:val="sv-SE"/>
        </w:rPr>
        <w:t xml:space="preserve"> </w:t>
      </w:r>
      <w:proofErr w:type="spellStart"/>
      <w:r w:rsidRPr="00225261">
        <w:rPr>
          <w:rFonts w:ascii="Arial" w:hAnsi="Arial" w:cs="Arial"/>
          <w:sz w:val="18"/>
          <w:szCs w:val="18"/>
          <w:lang w:val="sv-SE"/>
        </w:rPr>
        <w:t>Europe’s</w:t>
      </w:r>
      <w:proofErr w:type="spellEnd"/>
      <w:r w:rsidRPr="00225261">
        <w:rPr>
          <w:rFonts w:ascii="Arial" w:hAnsi="Arial" w:cs="Arial"/>
          <w:sz w:val="18"/>
          <w:szCs w:val="18"/>
          <w:lang w:val="sv-SE"/>
        </w:rPr>
        <w:t xml:space="preserve"> </w:t>
      </w:r>
      <w:proofErr w:type="spellStart"/>
      <w:r w:rsidRPr="00225261">
        <w:rPr>
          <w:rFonts w:ascii="Arial" w:hAnsi="Arial" w:cs="Arial"/>
          <w:sz w:val="18"/>
          <w:szCs w:val="18"/>
          <w:lang w:val="sv-SE"/>
        </w:rPr>
        <w:t>Leadership</w:t>
      </w:r>
      <w:proofErr w:type="spellEnd"/>
      <w:r w:rsidRPr="00225261">
        <w:rPr>
          <w:rFonts w:ascii="Arial" w:hAnsi="Arial" w:cs="Arial"/>
          <w:sz w:val="18"/>
          <w:szCs w:val="18"/>
          <w:lang w:val="sv-SE"/>
        </w:rPr>
        <w:t xml:space="preserve"> Award for Digital Innovation för sitt innovativa arbete med papperslösa projekt och spelteknologi. För andra året i rad tog sig bolaget hela vägen till finalen i AEC </w:t>
      </w:r>
      <w:proofErr w:type="spellStart"/>
      <w:r w:rsidRPr="00225261">
        <w:rPr>
          <w:rFonts w:ascii="Arial" w:hAnsi="Arial" w:cs="Arial"/>
          <w:sz w:val="18"/>
          <w:szCs w:val="18"/>
          <w:lang w:val="sv-SE"/>
        </w:rPr>
        <w:t>Excellence</w:t>
      </w:r>
      <w:proofErr w:type="spellEnd"/>
      <w:r w:rsidRPr="00225261">
        <w:rPr>
          <w:rFonts w:ascii="Arial" w:hAnsi="Arial" w:cs="Arial"/>
          <w:sz w:val="18"/>
          <w:szCs w:val="18"/>
          <w:lang w:val="sv-SE"/>
        </w:rPr>
        <w:t xml:space="preserve"> Awards. </w:t>
      </w:r>
    </w:p>
    <w:p w:rsidR="00285E3B" w:rsidRPr="00225261" w:rsidRDefault="00285E3B" w:rsidP="00285E3B">
      <w:pPr>
        <w:rPr>
          <w:rFonts w:ascii="Arial" w:hAnsi="Arial" w:cs="Arial"/>
          <w:sz w:val="18"/>
          <w:szCs w:val="18"/>
          <w:lang w:val="sv-SE"/>
        </w:rPr>
      </w:pPr>
      <w:proofErr w:type="spellStart"/>
      <w:r w:rsidRPr="00225261">
        <w:rPr>
          <w:rFonts w:ascii="Arial" w:hAnsi="Arial" w:cs="Arial"/>
          <w:sz w:val="18"/>
          <w:szCs w:val="18"/>
          <w:lang w:val="sv-SE"/>
        </w:rPr>
        <w:lastRenderedPageBreak/>
        <w:t>Norconsult</w:t>
      </w:r>
      <w:proofErr w:type="spellEnd"/>
      <w:r w:rsidRPr="00225261">
        <w:rPr>
          <w:rFonts w:ascii="Arial" w:hAnsi="Arial" w:cs="Arial"/>
          <w:sz w:val="18"/>
          <w:szCs w:val="18"/>
          <w:lang w:val="sv-SE"/>
        </w:rPr>
        <w:t xml:space="preserve"> är det största tvärvetenskapliga konsultbolaget i Norge och en av de ledande aktörerna inom sitt område i Skandinavien. Bolaget är väl rustat att kunna uppnå en lönsam tillväxt under de kommande åren. </w:t>
      </w:r>
    </w:p>
    <w:p w:rsidR="00285E3B" w:rsidRPr="00225261" w:rsidRDefault="00285E3B" w:rsidP="00285E3B">
      <w:pPr>
        <w:rPr>
          <w:rFonts w:ascii="Arial" w:hAnsi="Arial" w:cs="Arial"/>
          <w:sz w:val="16"/>
          <w:szCs w:val="18"/>
          <w:lang w:val="sv-SE"/>
        </w:rPr>
      </w:pPr>
      <w:r w:rsidRPr="00225261">
        <w:rPr>
          <w:rFonts w:ascii="Arial" w:hAnsi="Arial" w:cs="Arial"/>
          <w:sz w:val="16"/>
          <w:szCs w:val="18"/>
          <w:lang w:val="sv-SE"/>
        </w:rPr>
        <w:t xml:space="preserve">** Under 2018 sålde bolaget </w:t>
      </w:r>
      <w:proofErr w:type="spellStart"/>
      <w:r w:rsidRPr="00225261">
        <w:rPr>
          <w:rFonts w:ascii="Arial" w:hAnsi="Arial" w:cs="Arial"/>
          <w:sz w:val="16"/>
          <w:szCs w:val="18"/>
          <w:lang w:val="sv-SE"/>
        </w:rPr>
        <w:t>Norconsult</w:t>
      </w:r>
      <w:proofErr w:type="spellEnd"/>
      <w:r w:rsidRPr="00225261">
        <w:rPr>
          <w:rFonts w:ascii="Arial" w:hAnsi="Arial" w:cs="Arial"/>
          <w:sz w:val="16"/>
          <w:szCs w:val="18"/>
          <w:lang w:val="sv-SE"/>
        </w:rPr>
        <w:t xml:space="preserve"> </w:t>
      </w:r>
      <w:proofErr w:type="spellStart"/>
      <w:r w:rsidRPr="00225261">
        <w:rPr>
          <w:rFonts w:ascii="Arial" w:hAnsi="Arial" w:cs="Arial"/>
          <w:sz w:val="16"/>
          <w:szCs w:val="18"/>
          <w:lang w:val="sv-SE"/>
        </w:rPr>
        <w:t>Eiendom</w:t>
      </w:r>
      <w:proofErr w:type="spellEnd"/>
      <w:r w:rsidRPr="00225261">
        <w:rPr>
          <w:rFonts w:ascii="Arial" w:hAnsi="Arial" w:cs="Arial"/>
          <w:sz w:val="16"/>
          <w:szCs w:val="18"/>
          <w:lang w:val="sv-SE"/>
        </w:rPr>
        <w:t xml:space="preserve"> AS och tecknade ett långsiktigt leasingavtal för sitt huvudkontor på </w:t>
      </w:r>
      <w:proofErr w:type="spellStart"/>
      <w:r w:rsidRPr="00225261">
        <w:rPr>
          <w:rFonts w:ascii="Arial" w:hAnsi="Arial" w:cs="Arial"/>
          <w:sz w:val="16"/>
          <w:szCs w:val="18"/>
          <w:lang w:val="sv-SE"/>
        </w:rPr>
        <w:t>Vestfjordgaten</w:t>
      </w:r>
      <w:proofErr w:type="spellEnd"/>
      <w:r w:rsidRPr="00225261">
        <w:rPr>
          <w:rFonts w:ascii="Arial" w:hAnsi="Arial" w:cs="Arial"/>
          <w:sz w:val="16"/>
          <w:szCs w:val="18"/>
          <w:lang w:val="sv-SE"/>
        </w:rPr>
        <w:t xml:space="preserve"> 4 i </w:t>
      </w:r>
      <w:proofErr w:type="spellStart"/>
      <w:r w:rsidRPr="00225261">
        <w:rPr>
          <w:rFonts w:ascii="Arial" w:hAnsi="Arial" w:cs="Arial"/>
          <w:sz w:val="16"/>
          <w:szCs w:val="18"/>
          <w:lang w:val="sv-SE"/>
        </w:rPr>
        <w:t>Sandvik</w:t>
      </w:r>
      <w:r w:rsidR="00225261" w:rsidRPr="00225261">
        <w:rPr>
          <w:rFonts w:ascii="Arial" w:hAnsi="Arial" w:cs="Arial"/>
          <w:sz w:val="16"/>
          <w:szCs w:val="18"/>
          <w:lang w:val="sv-SE"/>
        </w:rPr>
        <w:t>a</w:t>
      </w:r>
      <w:proofErr w:type="spellEnd"/>
      <w:r w:rsidRPr="00225261">
        <w:rPr>
          <w:rFonts w:ascii="Arial" w:hAnsi="Arial" w:cs="Arial"/>
          <w:sz w:val="16"/>
          <w:szCs w:val="18"/>
          <w:lang w:val="sv-SE"/>
        </w:rPr>
        <w:t>. Vinsten från denna försäljning återspeglas inte i det underliggande rörelseresultatet. Försäljningen gav ett extraordinärt bidrag till resultatet så att vinsten under 2018 uppgick till 865 miljoner NOK.</w:t>
      </w:r>
    </w:p>
    <w:p w:rsidR="00285E3B" w:rsidRPr="00225261" w:rsidRDefault="00285E3B" w:rsidP="00285E3B">
      <w:pPr>
        <w:rPr>
          <w:rFonts w:ascii="Arial" w:hAnsi="Arial" w:cs="Arial"/>
          <w:sz w:val="16"/>
          <w:szCs w:val="18"/>
          <w:lang w:val="sv-SE"/>
        </w:rPr>
      </w:pPr>
      <w:r w:rsidRPr="00225261">
        <w:rPr>
          <w:rFonts w:ascii="Arial" w:hAnsi="Arial" w:cs="Arial"/>
          <w:sz w:val="16"/>
          <w:szCs w:val="18"/>
          <w:lang w:val="sv-SE"/>
        </w:rPr>
        <w:t xml:space="preserve">Siffrorna i detta pressmeddelande är oreviderade. </w:t>
      </w:r>
    </w:p>
    <w:p w:rsidR="008A69B7" w:rsidRPr="00225261" w:rsidRDefault="008A69B7" w:rsidP="00285E3B">
      <w:pPr>
        <w:ind w:firstLine="1247"/>
        <w:rPr>
          <w:rFonts w:ascii="Arial" w:hAnsi="Arial" w:cs="Arial"/>
          <w:sz w:val="18"/>
          <w:szCs w:val="18"/>
          <w:lang w:val="sv-SE"/>
        </w:rPr>
      </w:pPr>
    </w:p>
    <w:p w:rsidR="003C7DEA" w:rsidRPr="00225261" w:rsidRDefault="003C7DEA" w:rsidP="003C7DEA">
      <w:pPr>
        <w:rPr>
          <w:rFonts w:ascii="Arial" w:hAnsi="Arial" w:cs="Arial"/>
          <w:b/>
          <w:sz w:val="18"/>
          <w:szCs w:val="18"/>
        </w:rPr>
      </w:pPr>
      <w:r w:rsidRPr="00225261">
        <w:rPr>
          <w:rFonts w:ascii="Arial" w:hAnsi="Arial" w:cs="Arial"/>
          <w:b/>
          <w:sz w:val="18"/>
          <w:szCs w:val="18"/>
        </w:rPr>
        <w:t>Kontaktperson</w:t>
      </w:r>
      <w:r w:rsidRPr="00225261">
        <w:rPr>
          <w:rFonts w:ascii="Arial" w:hAnsi="Arial" w:cs="Arial"/>
          <w:b/>
          <w:sz w:val="18"/>
          <w:szCs w:val="18"/>
        </w:rPr>
        <w:br/>
      </w:r>
      <w:r w:rsidRPr="00225261">
        <w:rPr>
          <w:rFonts w:ascii="Arial" w:hAnsi="Arial" w:cs="Arial"/>
          <w:b/>
          <w:sz w:val="18"/>
          <w:szCs w:val="18"/>
        </w:rPr>
        <w:br/>
      </w:r>
      <w:r w:rsidRPr="00225261">
        <w:rPr>
          <w:rFonts w:ascii="Arial" w:hAnsi="Arial" w:cs="Arial"/>
          <w:b/>
          <w:bCs/>
          <w:sz w:val="16"/>
          <w:szCs w:val="18"/>
          <w:lang w:eastAsia="nb-NO"/>
        </w:rPr>
        <w:t>Kjetil Ekkeren</w:t>
      </w:r>
      <w:r w:rsidRPr="00225261">
        <w:rPr>
          <w:rFonts w:ascii="Arial" w:hAnsi="Arial" w:cs="Arial"/>
          <w:b/>
          <w:bCs/>
          <w:sz w:val="16"/>
          <w:szCs w:val="18"/>
          <w:lang w:eastAsia="nb-NO"/>
        </w:rPr>
        <w:br/>
      </w:r>
      <w:r w:rsidRPr="00225261">
        <w:rPr>
          <w:rFonts w:ascii="Arial" w:hAnsi="Arial" w:cs="Arial"/>
          <w:sz w:val="16"/>
          <w:szCs w:val="18"/>
          <w:lang w:eastAsia="nb-NO"/>
        </w:rPr>
        <w:t>Senior kommunikasjonsrådgiver</w:t>
      </w:r>
      <w:r w:rsidRPr="00225261">
        <w:rPr>
          <w:rFonts w:ascii="Arial" w:hAnsi="Arial" w:cs="Arial"/>
          <w:sz w:val="16"/>
          <w:szCs w:val="18"/>
          <w:lang w:eastAsia="nb-NO"/>
        </w:rPr>
        <w:br/>
        <w:t>Mob: +47 91 51 11 88</w:t>
      </w:r>
      <w:r w:rsidRPr="00225261">
        <w:rPr>
          <w:rFonts w:ascii="Arial" w:hAnsi="Arial" w:cs="Arial"/>
          <w:sz w:val="16"/>
          <w:szCs w:val="18"/>
          <w:lang w:eastAsia="nb-NO"/>
        </w:rPr>
        <w:br/>
      </w:r>
      <w:hyperlink r:id="rId8" w:history="1">
        <w:r w:rsidRPr="00225261">
          <w:rPr>
            <w:rStyle w:val="Hyperlnk"/>
            <w:rFonts w:ascii="Arial" w:hAnsi="Arial" w:cs="Arial"/>
            <w:color w:val="auto"/>
            <w:sz w:val="16"/>
            <w:szCs w:val="18"/>
            <w:u w:val="none"/>
            <w:lang w:eastAsia="nb-NO"/>
          </w:rPr>
          <w:t>kjetil.ekkeren@norconsult.com</w:t>
        </w:r>
      </w:hyperlink>
    </w:p>
    <w:p w:rsidR="003C7DEA" w:rsidRPr="00225261" w:rsidRDefault="003C7DEA" w:rsidP="00BA2A4A">
      <w:pPr>
        <w:rPr>
          <w:rFonts w:ascii="Arial" w:hAnsi="Arial" w:cs="Arial"/>
          <w:b/>
          <w:sz w:val="18"/>
          <w:szCs w:val="18"/>
        </w:rPr>
      </w:pPr>
    </w:p>
    <w:p w:rsidR="003C7DEA" w:rsidRPr="00225261" w:rsidRDefault="003C7DEA" w:rsidP="00BA2A4A">
      <w:pPr>
        <w:rPr>
          <w:rFonts w:ascii="Arial" w:hAnsi="Arial" w:cs="Arial"/>
          <w:sz w:val="18"/>
          <w:szCs w:val="18"/>
        </w:rPr>
      </w:pPr>
    </w:p>
    <w:p w:rsidR="00BA2A4A" w:rsidRPr="00225261" w:rsidRDefault="00BA2A4A" w:rsidP="00BA2A4A">
      <w:pPr>
        <w:rPr>
          <w:rFonts w:ascii="Arial" w:hAnsi="Arial" w:cs="Arial"/>
          <w:sz w:val="18"/>
          <w:szCs w:val="18"/>
        </w:rPr>
      </w:pPr>
    </w:p>
    <w:sectPr w:rsidR="00BA2A4A" w:rsidRPr="00225261" w:rsidSect="00EA6DF4">
      <w:headerReference w:type="default" r:id="rId9"/>
      <w:footerReference w:type="even" r:id="rId10"/>
      <w:footerReference w:type="default" r:id="rId11"/>
      <w:headerReference w:type="first" r:id="rId12"/>
      <w:footerReference w:type="first" r:id="rId13"/>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E3B" w:rsidRDefault="00285E3B" w:rsidP="00BA2A4A">
      <w:r>
        <w:separator/>
      </w:r>
    </w:p>
  </w:endnote>
  <w:endnote w:type="continuationSeparator" w:id="0">
    <w:p w:rsidR="00285E3B" w:rsidRDefault="00285E3B"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D8839"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285E3B">
      <w:rPr>
        <w:noProof/>
        <w:sz w:val="16"/>
        <w:szCs w:val="16"/>
      </w:rPr>
      <w:t>dokument1</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E3B" w:rsidRDefault="00285E3B" w:rsidP="00BA2A4A">
      <w:r>
        <w:separator/>
      </w:r>
    </w:p>
  </w:footnote>
  <w:footnote w:type="continuationSeparator" w:id="0">
    <w:p w:rsidR="00285E3B" w:rsidRDefault="00285E3B"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DEA" w:rsidRDefault="003C7DEA" w:rsidP="00BA2A4A">
    <w:pPr>
      <w:pStyle w:val="Sidhuvud"/>
      <w:rPr>
        <w:rFonts w:ascii="Arial" w:hAnsi="Arial"/>
      </w:rPr>
    </w:pPr>
  </w:p>
  <w:p w:rsidR="003C7DEA" w:rsidRDefault="003C7DEA" w:rsidP="00BA2A4A">
    <w:pPr>
      <w:pStyle w:val="Sidhuvud"/>
      <w:rPr>
        <w:rFonts w:ascii="Arial" w:hAnsi="Arial"/>
      </w:rPr>
    </w:pPr>
  </w:p>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285E3B">
      <w:rPr>
        <w:rFonts w:ascii="Arial" w:hAnsi="Arial"/>
      </w:rPr>
      <w:t>Pressmeddelande</w:t>
    </w:r>
    <w:proofErr w:type="spellEnd"/>
  </w:p>
  <w:p w:rsidR="00285E3B" w:rsidRDefault="00285E3B" w:rsidP="00BA2A4A">
    <w:pPr>
      <w:pStyle w:val="Sidhuvud"/>
      <w:rPr>
        <w:rFonts w:ascii="Arial" w:hAnsi="Arial"/>
      </w:rPr>
    </w:pPr>
  </w:p>
  <w:p w:rsidR="00285E3B" w:rsidRPr="003373E7" w:rsidRDefault="00285E3B" w:rsidP="00BA2A4A">
    <w:pPr>
      <w:pStyle w:val="Sidhuvud"/>
      <w:rPr>
        <w:rFonts w:ascii="Arial" w:hAnsi="Arial"/>
      </w:rPr>
    </w:pPr>
    <w:r>
      <w:rPr>
        <w:rFonts w:ascii="Arial" w:hAnsi="Arial"/>
      </w:rPr>
      <w:t>2019-03-04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3B"/>
    <w:rsid w:val="00081FC2"/>
    <w:rsid w:val="000D0B96"/>
    <w:rsid w:val="000D3604"/>
    <w:rsid w:val="000E2E51"/>
    <w:rsid w:val="000F758F"/>
    <w:rsid w:val="001062FC"/>
    <w:rsid w:val="00141C9D"/>
    <w:rsid w:val="001A222C"/>
    <w:rsid w:val="00202B3F"/>
    <w:rsid w:val="00225261"/>
    <w:rsid w:val="002759AA"/>
    <w:rsid w:val="00285E3B"/>
    <w:rsid w:val="002D25D2"/>
    <w:rsid w:val="002E3078"/>
    <w:rsid w:val="003227EC"/>
    <w:rsid w:val="003373E7"/>
    <w:rsid w:val="00394A2D"/>
    <w:rsid w:val="003C3AD5"/>
    <w:rsid w:val="003C7DEA"/>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0F9EB4"/>
  <w14:defaultImageDpi w14:val="300"/>
  <w15:docId w15:val="{56ED2D76-030F-49BC-9943-2E3FEB6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5">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rödtext"/>
    <w:qFormat/>
    <w:rsid w:val="00285E3B"/>
    <w:pPr>
      <w:spacing w:after="160" w:line="259" w:lineRule="auto"/>
    </w:pPr>
    <w:rPr>
      <w:rFonts w:asciiTheme="minorHAnsi" w:eastAsiaTheme="minorHAnsi" w:hAnsiTheme="minorHAnsi" w:cstheme="minorBidi"/>
      <w:sz w:val="22"/>
      <w:szCs w:val="22"/>
      <w:lang w:val="nb-NO" w:eastAsia="en-US"/>
    </w:rPr>
  </w:style>
  <w:style w:type="paragraph" w:styleId="Rubrik1">
    <w:name w:val="heading 1"/>
    <w:basedOn w:val="Normal"/>
    <w:next w:val="Normal"/>
    <w:link w:val="Rubrik1Char"/>
    <w:rsid w:val="00D413E8"/>
    <w:pPr>
      <w:keepNext/>
      <w:spacing w:after="200" w:line="240" w:lineRule="auto"/>
      <w:outlineLvl w:val="0"/>
    </w:pPr>
    <w:rPr>
      <w:rFonts w:ascii="Rockwell" w:eastAsia="Cambria" w:hAnsi="Rockwell" w:cs="Arial"/>
      <w:b/>
      <w:noProof/>
      <w:sz w:val="36"/>
      <w:szCs w:val="24"/>
      <w:lang w:val="en-US" w:eastAsia="sv-SE"/>
    </w:rPr>
  </w:style>
  <w:style w:type="paragraph" w:styleId="Rubrik2">
    <w:name w:val="heading 2"/>
    <w:basedOn w:val="Normal"/>
    <w:next w:val="Normal"/>
    <w:link w:val="Rubrik2Char"/>
    <w:qFormat/>
    <w:rsid w:val="00BA2A4A"/>
    <w:pPr>
      <w:keepNext/>
      <w:spacing w:after="200" w:line="240" w:lineRule="auto"/>
      <w:outlineLvl w:val="1"/>
    </w:pPr>
    <w:rPr>
      <w:rFonts w:ascii="Arial" w:eastAsia="Cambria" w:hAnsi="Arial" w:cs="Arial"/>
      <w:b/>
      <w:szCs w:val="24"/>
      <w:lang w:val="en-US"/>
    </w:rPr>
  </w:style>
  <w:style w:type="paragraph" w:styleId="Rubrik3">
    <w:name w:val="heading 3"/>
    <w:basedOn w:val="Normal"/>
    <w:next w:val="Normal"/>
    <w:link w:val="Rubrik3Char"/>
    <w:rsid w:val="00D413E8"/>
    <w:pPr>
      <w:keepNext/>
      <w:spacing w:after="200" w:line="240" w:lineRule="auto"/>
      <w:outlineLvl w:val="2"/>
    </w:pPr>
    <w:rPr>
      <w:rFonts w:ascii="Rockwell" w:eastAsia="Cambria" w:hAnsi="Rockwell" w:cs="Arial"/>
      <w:b/>
      <w:sz w:val="20"/>
      <w:szCs w:val="24"/>
      <w:lang w:val="en-US"/>
    </w:rPr>
  </w:style>
  <w:style w:type="paragraph" w:styleId="Rubrik4">
    <w:name w:val="heading 4"/>
    <w:basedOn w:val="Normal"/>
    <w:next w:val="Normal"/>
    <w:link w:val="Rubrik4Char"/>
    <w:rsid w:val="00D413E8"/>
    <w:pPr>
      <w:keepNext/>
      <w:spacing w:after="200" w:line="240" w:lineRule="auto"/>
      <w:outlineLvl w:val="3"/>
    </w:pPr>
    <w:rPr>
      <w:rFonts w:ascii="Rockwell" w:eastAsia="Times New Roman" w:hAnsi="Rockwell" w:cs="Arial"/>
      <w:bCs/>
      <w:sz w:val="20"/>
      <w:szCs w:val="2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pPr>
      <w:spacing w:after="0" w:line="240" w:lineRule="auto"/>
    </w:pPr>
    <w:rPr>
      <w:rFonts w:ascii="Tahoma" w:eastAsia="Cambria" w:hAnsi="Tahoma" w:cs="Tahoma"/>
      <w:sz w:val="16"/>
      <w:szCs w:val="16"/>
      <w:lang w:val="en-US"/>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pPr>
      <w:spacing w:after="0" w:line="240" w:lineRule="auto"/>
    </w:pPr>
    <w:rPr>
      <w:rFonts w:ascii="Rockwell" w:eastAsia="Cambria" w:hAnsi="Rockwell" w:cs="Arial"/>
      <w:sz w:val="16"/>
      <w:szCs w:val="24"/>
      <w:lang w:val="en-US"/>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semiHidden/>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spacing w:after="0" w:line="240" w:lineRule="auto"/>
      <w:ind w:left="142" w:hanging="142"/>
    </w:pPr>
    <w:rPr>
      <w:rFonts w:ascii="Arial" w:eastAsia="Cambria" w:hAnsi="Arial" w:cs="Arial"/>
      <w:sz w:val="20"/>
      <w:szCs w:val="24"/>
      <w:lang w:val="en-US"/>
    </w:rPr>
  </w:style>
  <w:style w:type="paragraph" w:customStyle="1" w:styleId="Bildtext">
    <w:name w:val="Bildtext"/>
    <w:basedOn w:val="Normal"/>
    <w:rsid w:val="00544E64"/>
    <w:pPr>
      <w:spacing w:after="0" w:line="190" w:lineRule="exact"/>
    </w:pPr>
    <w:rPr>
      <w:rFonts w:ascii="Arial" w:eastAsia="Cambria" w:hAnsi="Arial" w:cs="Arial"/>
      <w:i/>
      <w:sz w:val="13"/>
      <w:lang w:val="en-US"/>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eastAsia="Cambria" w:hAnsi="Rockwell" w:cs="Arial"/>
      <w:sz w:val="20"/>
      <w:szCs w:val="24"/>
      <w:lang w:val="en-US"/>
    </w:rPr>
  </w:style>
  <w:style w:type="paragraph" w:customStyle="1" w:styleId="Yrkestitel">
    <w:name w:val="Yrkestitel"/>
    <w:basedOn w:val="Normal"/>
    <w:rsid w:val="00410E92"/>
    <w:pPr>
      <w:spacing w:before="20" w:after="120" w:line="190" w:lineRule="exact"/>
    </w:pPr>
    <w:rPr>
      <w:rFonts w:ascii="Rockwell" w:eastAsia="Cambria" w:hAnsi="Rockwell" w:cs="Arial"/>
      <w:sz w:val="16"/>
      <w:szCs w:val="24"/>
      <w:lang w:val="en-US"/>
    </w:rPr>
  </w:style>
  <w:style w:type="paragraph" w:styleId="Rubrik">
    <w:name w:val="Title"/>
    <w:basedOn w:val="Normal"/>
    <w:next w:val="Normal"/>
    <w:link w:val="RubrikChar"/>
    <w:autoRedefine/>
    <w:qFormat/>
    <w:rsid w:val="00CD0901"/>
    <w:pPr>
      <w:keepNext/>
      <w:spacing w:after="200" w:line="240" w:lineRule="auto"/>
      <w:contextualSpacing/>
    </w:pPr>
    <w:rPr>
      <w:rFonts w:ascii="Arial" w:eastAsiaTheme="majorEastAsia" w:hAnsi="Arial" w:cstheme="majorBidi"/>
      <w:b/>
      <w:spacing w:val="5"/>
      <w:kern w:val="28"/>
      <w:sz w:val="32"/>
      <w:szCs w:val="52"/>
      <w:lang w:val="en-US"/>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eastAsia="Cambria" w:hAnsi="Rockwell" w:cs="Arial"/>
      <w:sz w:val="16"/>
      <w:szCs w:val="24"/>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after="0" w:line="160" w:lineRule="exact"/>
      <w:ind w:right="360"/>
      <w:jc w:val="right"/>
    </w:pPr>
    <w:rPr>
      <w:rFonts w:ascii="Rockwell" w:eastAsia="Cambria" w:hAnsi="Rockwell" w:cs="Arial"/>
      <w:sz w:val="13"/>
      <w:szCs w:val="24"/>
      <w:lang w:val="en-US"/>
    </w:rPr>
  </w:style>
  <w:style w:type="paragraph" w:styleId="Underrubrik">
    <w:name w:val="Subtitle"/>
    <w:basedOn w:val="Normal"/>
    <w:next w:val="Normal"/>
    <w:link w:val="UnderrubrikChar"/>
    <w:rsid w:val="00BD53F5"/>
    <w:pPr>
      <w:numPr>
        <w:ilvl w:val="1"/>
      </w:numPr>
      <w:spacing w:after="0" w:line="240" w:lineRule="auto"/>
    </w:pPr>
    <w:rPr>
      <w:rFonts w:asciiTheme="majorHAnsi" w:eastAsiaTheme="majorEastAsia" w:hAnsiTheme="majorHAnsi" w:cstheme="majorBidi"/>
      <w:iCs/>
      <w:spacing w:val="15"/>
      <w:sz w:val="24"/>
      <w:szCs w:val="24"/>
      <w:lang w:val="en-US"/>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after="0" w:line="160" w:lineRule="exact"/>
      <w:ind w:right="360"/>
    </w:pPr>
    <w:rPr>
      <w:rFonts w:ascii="Rockwell" w:eastAsia="Cambria" w:hAnsi="Rockwell" w:cs="Arial"/>
      <w:sz w:val="13"/>
      <w:szCs w:val="24"/>
      <w:lang w:val="en-US"/>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character" w:customStyle="1" w:styleId="phone2">
    <w:name w:val="phone2"/>
    <w:basedOn w:val="Standardstycketeckensnitt"/>
    <w:rsid w:val="003C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jetil.ekkeren@norconsult.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wikipedia.org/wiki/H%C3%B8nefos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30</TotalTime>
  <Pages>2</Pages>
  <Words>701</Words>
  <Characters>4684</Characters>
  <Application>Microsoft Office Word</Application>
  <DocSecurity>0</DocSecurity>
  <Lines>39</Lines>
  <Paragraphs>10</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2019-03-04T08:27:00Z</dcterms:created>
  <dcterms:modified xsi:type="dcterms:W3CDTF">2019-03-04T08:58:00Z</dcterms:modified>
</cp:coreProperties>
</file>