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E8" w:rsidRPr="005455E8" w:rsidRDefault="005455E8" w:rsidP="005455E8">
      <w:pPr>
        <w:ind w:right="707"/>
        <w:rPr>
          <w:rFonts w:ascii="Arial" w:hAnsi="Arial" w:cs="Arial"/>
          <w:b/>
          <w:bCs/>
        </w:rPr>
      </w:pPr>
      <w:proofErr w:type="spellStart"/>
      <w:r w:rsidRPr="005455E8">
        <w:rPr>
          <w:rFonts w:ascii="Arial" w:hAnsi="Arial" w:cs="Arial"/>
          <w:b/>
          <w:bCs/>
        </w:rPr>
        <w:t>FrauenZimmer</w:t>
      </w:r>
      <w:proofErr w:type="spellEnd"/>
      <w:r w:rsidRPr="005455E8">
        <w:rPr>
          <w:rFonts w:ascii="Arial" w:hAnsi="Arial" w:cs="Arial"/>
          <w:b/>
          <w:bCs/>
        </w:rPr>
        <w:t xml:space="preserve">-Kongress 2019: Tiefgehend, überwältigend und bereit für die nächste Phase </w:t>
      </w:r>
    </w:p>
    <w:p w:rsidR="005455E8" w:rsidRPr="005455E8" w:rsidRDefault="005455E8" w:rsidP="005455E8">
      <w:pPr>
        <w:ind w:right="707"/>
        <w:rPr>
          <w:rFonts w:ascii="Arial" w:hAnsi="Arial" w:cs="Arial"/>
          <w:b/>
          <w:bCs/>
          <w:sz w:val="20"/>
          <w:szCs w:val="20"/>
        </w:rPr>
      </w:pPr>
    </w:p>
    <w:p w:rsidR="005455E8" w:rsidRPr="005455E8" w:rsidRDefault="005455E8" w:rsidP="005455E8">
      <w:pPr>
        <w:ind w:right="707"/>
        <w:rPr>
          <w:rFonts w:ascii="Arial" w:hAnsi="Arial" w:cs="Arial"/>
          <w:sz w:val="20"/>
          <w:szCs w:val="20"/>
        </w:rPr>
      </w:pPr>
      <w:r>
        <w:rPr>
          <w:rFonts w:ascii="Arial" w:hAnsi="Arial" w:cs="Arial"/>
          <w:sz w:val="20"/>
          <w:szCs w:val="20"/>
        </w:rPr>
        <w:t xml:space="preserve">Köln, 23. Mai 2019 – </w:t>
      </w:r>
      <w:r w:rsidRPr="005455E8">
        <w:rPr>
          <w:rFonts w:ascii="Arial" w:hAnsi="Arial" w:cs="Arial"/>
          <w:sz w:val="20"/>
          <w:szCs w:val="20"/>
        </w:rPr>
        <w:t xml:space="preserve">Einzig- und andersartig in der Baubranche: Der 3-tägige </w:t>
      </w:r>
      <w:proofErr w:type="spellStart"/>
      <w:r w:rsidRPr="005455E8">
        <w:rPr>
          <w:rFonts w:ascii="Arial" w:hAnsi="Arial" w:cs="Arial"/>
          <w:sz w:val="20"/>
          <w:szCs w:val="20"/>
        </w:rPr>
        <w:t>FrauenZimmer</w:t>
      </w:r>
      <w:proofErr w:type="spellEnd"/>
      <w:r w:rsidRPr="005455E8">
        <w:rPr>
          <w:rFonts w:ascii="Arial" w:hAnsi="Arial" w:cs="Arial"/>
          <w:sz w:val="20"/>
          <w:szCs w:val="20"/>
        </w:rPr>
        <w:t xml:space="preserve">-Kongress  stellt Unternehmerinnen und Handwerksfrauen in den Mittelpunkt. „Auch dieses Jahr konnten wir unser Ziel erreichen: Die Frauen haben unsere Plattform genutzt und sich auf Augenhöhe ausgetauscht. Die verschiedenen Workshops haben neuen Input für ihre Unternehmen gegeben. Und aus Netzwerken sind sogar einige Kooperationsideen entstanden“, sagt </w:t>
      </w:r>
      <w:proofErr w:type="spellStart"/>
      <w:r w:rsidRPr="005455E8">
        <w:rPr>
          <w:rFonts w:ascii="Arial" w:hAnsi="Arial" w:cs="Arial"/>
          <w:sz w:val="20"/>
          <w:szCs w:val="20"/>
        </w:rPr>
        <w:t>FrauenZimmer</w:t>
      </w:r>
      <w:proofErr w:type="spellEnd"/>
      <w:r w:rsidRPr="005455E8">
        <w:rPr>
          <w:rFonts w:ascii="Arial" w:hAnsi="Arial" w:cs="Arial"/>
          <w:sz w:val="20"/>
          <w:szCs w:val="20"/>
        </w:rPr>
        <w:t xml:space="preserve">-Initiatorin Elke Herbst, </w:t>
      </w:r>
      <w:r w:rsidRPr="005455E8">
        <w:rPr>
          <w:rFonts w:ascii="Arial" w:hAnsi="Arial" w:cs="Arial"/>
          <w:color w:val="000000"/>
          <w:sz w:val="20"/>
          <w:szCs w:val="20"/>
        </w:rPr>
        <w:t xml:space="preserve"> sie leitet den Geschäftsbereich Bauen in der Rudolf Müller Mediengruppe.</w:t>
      </w:r>
    </w:p>
    <w:p w:rsidR="005455E8" w:rsidRPr="005455E8" w:rsidRDefault="005455E8" w:rsidP="005455E8">
      <w:pPr>
        <w:ind w:right="707"/>
        <w:rPr>
          <w:rFonts w:ascii="Arial" w:hAnsi="Arial" w:cs="Arial"/>
          <w:sz w:val="20"/>
          <w:szCs w:val="20"/>
        </w:rPr>
      </w:pPr>
    </w:p>
    <w:p w:rsidR="005455E8" w:rsidRPr="005455E8" w:rsidRDefault="005455E8" w:rsidP="005455E8">
      <w:pPr>
        <w:ind w:right="707"/>
        <w:rPr>
          <w:rFonts w:ascii="Arial" w:hAnsi="Arial" w:cs="Arial"/>
          <w:color w:val="000000"/>
          <w:kern w:val="0"/>
          <w:sz w:val="20"/>
          <w:szCs w:val="20"/>
          <w:shd w:val="clear" w:color="auto" w:fill="FFFF00"/>
        </w:rPr>
      </w:pPr>
      <w:r w:rsidRPr="005455E8">
        <w:rPr>
          <w:rFonts w:ascii="Arial" w:hAnsi="Arial" w:cs="Arial"/>
          <w:sz w:val="20"/>
          <w:szCs w:val="20"/>
        </w:rPr>
        <w:t xml:space="preserve">Vom 9. bis 11. Mai 2019 reisten Frauen aus ganz Deutschland nach Berlin, um beim 2. </w:t>
      </w:r>
      <w:proofErr w:type="spellStart"/>
      <w:r w:rsidRPr="005455E8">
        <w:rPr>
          <w:rFonts w:ascii="Arial" w:hAnsi="Arial" w:cs="Arial"/>
          <w:sz w:val="20"/>
          <w:szCs w:val="20"/>
        </w:rPr>
        <w:t>FrauenZimmer</w:t>
      </w:r>
      <w:proofErr w:type="spellEnd"/>
      <w:r w:rsidRPr="005455E8">
        <w:rPr>
          <w:rFonts w:ascii="Arial" w:hAnsi="Arial" w:cs="Arial"/>
          <w:sz w:val="20"/>
          <w:szCs w:val="20"/>
        </w:rPr>
        <w:t xml:space="preserve">-Kongress dabei zu sein. Ihre Gemeinsamkeit: Sie wollen die Baubranche nach vorne bringen. Mit ihren Unternehmen und ihrem Handwerk. </w:t>
      </w:r>
      <w:r w:rsidRPr="005455E8">
        <w:rPr>
          <w:rFonts w:ascii="Arial" w:hAnsi="Arial" w:cs="Arial"/>
          <w:color w:val="000000"/>
          <w:kern w:val="0"/>
          <w:sz w:val="20"/>
          <w:szCs w:val="20"/>
        </w:rPr>
        <w:t xml:space="preserve">„Preiswert! Wohltuend! Horizonterweiternd“, schwärmte Isabell </w:t>
      </w:r>
      <w:proofErr w:type="spellStart"/>
      <w:r w:rsidRPr="005455E8">
        <w:rPr>
          <w:rFonts w:ascii="Arial" w:hAnsi="Arial" w:cs="Arial"/>
          <w:color w:val="000000"/>
          <w:kern w:val="0"/>
          <w:sz w:val="20"/>
          <w:szCs w:val="20"/>
        </w:rPr>
        <w:t>Mörmann</w:t>
      </w:r>
      <w:proofErr w:type="spellEnd"/>
      <w:r w:rsidRPr="005455E8">
        <w:rPr>
          <w:rFonts w:ascii="Arial" w:hAnsi="Arial" w:cs="Arial"/>
          <w:color w:val="000000"/>
          <w:kern w:val="0"/>
          <w:sz w:val="20"/>
          <w:szCs w:val="20"/>
        </w:rPr>
        <w:t xml:space="preserve"> von  Holzbau </w:t>
      </w:r>
      <w:proofErr w:type="spellStart"/>
      <w:r w:rsidRPr="005455E8">
        <w:rPr>
          <w:rFonts w:ascii="Arial" w:hAnsi="Arial" w:cs="Arial"/>
          <w:color w:val="000000"/>
          <w:kern w:val="0"/>
          <w:sz w:val="20"/>
          <w:szCs w:val="20"/>
        </w:rPr>
        <w:t>Mörmann</w:t>
      </w:r>
      <w:proofErr w:type="spellEnd"/>
      <w:r w:rsidRPr="005455E8">
        <w:rPr>
          <w:rFonts w:ascii="Arial" w:hAnsi="Arial" w:cs="Arial"/>
          <w:color w:val="000000"/>
          <w:kern w:val="0"/>
          <w:sz w:val="20"/>
          <w:szCs w:val="20"/>
        </w:rPr>
        <w:t xml:space="preserve"> aus Baden-Baden. Sie war bereits bei der Premiere vor zwei Jahren dabei. </w:t>
      </w:r>
    </w:p>
    <w:p w:rsidR="005455E8" w:rsidRPr="005455E8" w:rsidRDefault="005455E8" w:rsidP="005455E8">
      <w:pPr>
        <w:ind w:right="707"/>
        <w:rPr>
          <w:rFonts w:ascii="Arial" w:hAnsi="Arial" w:cs="Arial"/>
          <w:color w:val="000000"/>
          <w:kern w:val="0"/>
          <w:sz w:val="20"/>
          <w:szCs w:val="20"/>
          <w:shd w:val="clear" w:color="auto" w:fill="FFFF00"/>
        </w:rPr>
      </w:pPr>
    </w:p>
    <w:p w:rsidR="005455E8" w:rsidRPr="005455E8" w:rsidRDefault="005455E8" w:rsidP="005455E8">
      <w:pPr>
        <w:ind w:right="707"/>
        <w:jc w:val="center"/>
        <w:rPr>
          <w:rFonts w:ascii="Arial" w:hAnsi="Arial" w:cs="Arial"/>
          <w:color w:val="000000"/>
          <w:kern w:val="0"/>
          <w:sz w:val="20"/>
          <w:szCs w:val="20"/>
          <w:shd w:val="clear" w:color="auto" w:fill="FFFF00"/>
        </w:rPr>
      </w:pPr>
      <w:r w:rsidRPr="005455E8">
        <w:rPr>
          <w:rFonts w:ascii="Arial" w:hAnsi="Arial" w:cs="Arial"/>
          <w:noProof/>
          <w:color w:val="000000"/>
          <w:kern w:val="0"/>
          <w:sz w:val="20"/>
          <w:szCs w:val="20"/>
          <w:shd w:val="clear" w:color="auto" w:fill="FFFF00"/>
          <w:lang w:eastAsia="de-DE" w:bidi="ar-SA"/>
        </w:rPr>
        <w:drawing>
          <wp:inline distT="0" distB="0" distL="0" distR="0" wp14:anchorId="7E3054DC" wp14:editId="1F3468CC">
            <wp:extent cx="4301490" cy="2870200"/>
            <wp:effectExtent l="0" t="0" r="3810" b="6350"/>
            <wp:docPr id="1" name="Bild 1" descr="_C0A8025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C0A8025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1490" cy="2870200"/>
                    </a:xfrm>
                    <a:prstGeom prst="rect">
                      <a:avLst/>
                    </a:prstGeom>
                    <a:noFill/>
                    <a:ln>
                      <a:noFill/>
                    </a:ln>
                  </pic:spPr>
                </pic:pic>
              </a:graphicData>
            </a:graphic>
          </wp:inline>
        </w:drawing>
      </w:r>
    </w:p>
    <w:p w:rsidR="005455E8" w:rsidRPr="005455E8" w:rsidRDefault="005455E8" w:rsidP="005455E8">
      <w:pPr>
        <w:ind w:right="707"/>
        <w:jc w:val="center"/>
        <w:rPr>
          <w:rFonts w:ascii="Arial" w:hAnsi="Arial" w:cs="Arial"/>
          <w:sz w:val="20"/>
          <w:szCs w:val="20"/>
        </w:rPr>
      </w:pPr>
      <w:r w:rsidRPr="005455E8">
        <w:rPr>
          <w:rFonts w:ascii="Arial" w:hAnsi="Arial" w:cs="Arial"/>
          <w:sz w:val="20"/>
          <w:szCs w:val="20"/>
        </w:rPr>
        <w:t xml:space="preserve">Isabell </w:t>
      </w:r>
      <w:proofErr w:type="spellStart"/>
      <w:r w:rsidRPr="005455E8">
        <w:rPr>
          <w:rFonts w:ascii="Arial" w:hAnsi="Arial" w:cs="Arial"/>
          <w:sz w:val="20"/>
          <w:szCs w:val="20"/>
        </w:rPr>
        <w:t>Mörmann</w:t>
      </w:r>
      <w:proofErr w:type="spellEnd"/>
      <w:r w:rsidRPr="005455E8">
        <w:rPr>
          <w:rFonts w:ascii="Arial" w:hAnsi="Arial" w:cs="Arial"/>
          <w:sz w:val="20"/>
          <w:szCs w:val="20"/>
        </w:rPr>
        <w:t xml:space="preserve">, Denise Alber und Nadine </w:t>
      </w:r>
      <w:proofErr w:type="spellStart"/>
      <w:r w:rsidRPr="005455E8">
        <w:rPr>
          <w:rFonts w:ascii="Arial" w:hAnsi="Arial" w:cs="Arial"/>
          <w:sz w:val="20"/>
          <w:szCs w:val="20"/>
        </w:rPr>
        <w:t>Jülg</w:t>
      </w:r>
      <w:proofErr w:type="spellEnd"/>
      <w:r w:rsidRPr="005455E8">
        <w:rPr>
          <w:rFonts w:ascii="Arial" w:hAnsi="Arial" w:cs="Arial"/>
          <w:sz w:val="20"/>
          <w:szCs w:val="20"/>
        </w:rPr>
        <w:t xml:space="preserve">-Schenkel (v.l.n.r.) </w:t>
      </w:r>
    </w:p>
    <w:p w:rsidR="005455E8" w:rsidRPr="005455E8" w:rsidRDefault="005455E8" w:rsidP="005455E8">
      <w:pPr>
        <w:ind w:right="707"/>
        <w:jc w:val="center"/>
        <w:rPr>
          <w:rFonts w:ascii="Arial" w:hAnsi="Arial" w:cs="Arial"/>
          <w:sz w:val="20"/>
          <w:szCs w:val="20"/>
        </w:rPr>
      </w:pPr>
      <w:r w:rsidRPr="005455E8">
        <w:rPr>
          <w:rFonts w:ascii="Arial" w:hAnsi="Arial" w:cs="Arial"/>
          <w:sz w:val="20"/>
          <w:szCs w:val="20"/>
        </w:rPr>
        <w:t>beim Eröffnungsabend in der Königlichen Gartenakademie</w:t>
      </w:r>
    </w:p>
    <w:p w:rsidR="005455E8" w:rsidRPr="005455E8" w:rsidRDefault="005455E8" w:rsidP="005455E8">
      <w:pPr>
        <w:ind w:right="707"/>
        <w:rPr>
          <w:rFonts w:ascii="Arial" w:hAnsi="Arial" w:cs="Arial"/>
          <w:sz w:val="20"/>
          <w:szCs w:val="20"/>
        </w:rPr>
      </w:pPr>
    </w:p>
    <w:p w:rsidR="005455E8" w:rsidRPr="005455E8" w:rsidRDefault="005455E8" w:rsidP="005455E8">
      <w:pPr>
        <w:ind w:right="707"/>
        <w:rPr>
          <w:rFonts w:ascii="Arial" w:hAnsi="Arial" w:cs="Arial"/>
          <w:color w:val="000000"/>
          <w:kern w:val="0"/>
          <w:sz w:val="20"/>
          <w:szCs w:val="20"/>
        </w:rPr>
      </w:pPr>
      <w:r w:rsidRPr="005455E8">
        <w:rPr>
          <w:rFonts w:ascii="Arial" w:hAnsi="Arial" w:cs="Arial"/>
          <w:color w:val="000000"/>
          <w:kern w:val="0"/>
          <w:sz w:val="20"/>
          <w:szCs w:val="20"/>
        </w:rPr>
        <w:t xml:space="preserve">Das </w:t>
      </w:r>
      <w:proofErr w:type="spellStart"/>
      <w:r w:rsidRPr="005455E8">
        <w:rPr>
          <w:rFonts w:ascii="Arial" w:hAnsi="Arial" w:cs="Arial"/>
          <w:color w:val="000000"/>
          <w:kern w:val="0"/>
          <w:sz w:val="20"/>
          <w:szCs w:val="20"/>
        </w:rPr>
        <w:t>FrauenZimmer</w:t>
      </w:r>
      <w:proofErr w:type="spellEnd"/>
      <w:r w:rsidRPr="005455E8">
        <w:rPr>
          <w:rFonts w:ascii="Arial" w:hAnsi="Arial" w:cs="Arial"/>
          <w:color w:val="000000"/>
          <w:kern w:val="0"/>
          <w:sz w:val="20"/>
          <w:szCs w:val="20"/>
        </w:rPr>
        <w:t xml:space="preserve">-Team um Linda Wiese hatte ein abwechslungsreiches Programm zusammengestellt, welches das </w:t>
      </w:r>
      <w:proofErr w:type="spellStart"/>
      <w:r w:rsidRPr="005455E8">
        <w:rPr>
          <w:rFonts w:ascii="Arial" w:hAnsi="Arial" w:cs="Arial"/>
          <w:color w:val="000000"/>
          <w:kern w:val="0"/>
          <w:sz w:val="20"/>
          <w:szCs w:val="20"/>
        </w:rPr>
        <w:t>Know-How</w:t>
      </w:r>
      <w:proofErr w:type="spellEnd"/>
      <w:r w:rsidRPr="005455E8">
        <w:rPr>
          <w:rFonts w:ascii="Arial" w:hAnsi="Arial" w:cs="Arial"/>
          <w:color w:val="000000"/>
          <w:kern w:val="0"/>
          <w:sz w:val="20"/>
          <w:szCs w:val="20"/>
        </w:rPr>
        <w:t xml:space="preserve"> der Unternehmerinnen und Handwerkerinnen vertiefte. Besondere, gemeinsame Momente in ausgefallenen Berliner Locations schafften viel Raum für Austausch. </w:t>
      </w:r>
    </w:p>
    <w:p w:rsidR="005455E8" w:rsidRPr="005455E8" w:rsidRDefault="005455E8" w:rsidP="005455E8">
      <w:pPr>
        <w:ind w:right="707"/>
        <w:rPr>
          <w:rFonts w:ascii="Arial" w:hAnsi="Arial" w:cs="Arial"/>
          <w:kern w:val="0"/>
          <w:sz w:val="20"/>
          <w:szCs w:val="20"/>
        </w:rPr>
      </w:pPr>
    </w:p>
    <w:p w:rsidR="005455E8" w:rsidRDefault="005455E8" w:rsidP="005455E8">
      <w:pPr>
        <w:ind w:right="707"/>
        <w:rPr>
          <w:rFonts w:ascii="Arial" w:hAnsi="Arial" w:cs="Arial"/>
          <w:color w:val="000000"/>
          <w:kern w:val="0"/>
          <w:sz w:val="20"/>
          <w:szCs w:val="20"/>
        </w:rPr>
      </w:pPr>
    </w:p>
    <w:p w:rsidR="005455E8" w:rsidRPr="005455E8" w:rsidRDefault="005455E8" w:rsidP="005455E8">
      <w:pPr>
        <w:ind w:right="707"/>
        <w:rPr>
          <w:rFonts w:ascii="Arial" w:hAnsi="Arial" w:cs="Arial"/>
          <w:sz w:val="20"/>
          <w:szCs w:val="20"/>
        </w:rPr>
      </w:pPr>
      <w:r w:rsidRPr="005455E8">
        <w:rPr>
          <w:rFonts w:ascii="Arial" w:hAnsi="Arial" w:cs="Arial"/>
          <w:color w:val="000000"/>
          <w:kern w:val="0"/>
          <w:sz w:val="20"/>
          <w:szCs w:val="20"/>
        </w:rPr>
        <w:t>„Eine run</w:t>
      </w:r>
      <w:r w:rsidRPr="005455E8">
        <w:rPr>
          <w:rFonts w:ascii="Arial" w:hAnsi="Arial" w:cs="Arial"/>
          <w:sz w:val="20"/>
          <w:szCs w:val="20"/>
        </w:rPr>
        <w:t xml:space="preserve">dum gelungene Veranstaltung, bei der man merkt, wie viel Vorbereitung darin steckt. Es hat sich gelohnt, hier gewesen zu sein“, sagte Petra </w:t>
      </w:r>
      <w:proofErr w:type="spellStart"/>
      <w:r w:rsidRPr="005455E8">
        <w:rPr>
          <w:rFonts w:ascii="Arial" w:hAnsi="Arial" w:cs="Arial"/>
          <w:sz w:val="20"/>
          <w:szCs w:val="20"/>
        </w:rPr>
        <w:t>Hanzen</w:t>
      </w:r>
      <w:proofErr w:type="spellEnd"/>
      <w:r w:rsidRPr="005455E8">
        <w:rPr>
          <w:rFonts w:ascii="Arial" w:hAnsi="Arial" w:cs="Arial"/>
          <w:sz w:val="20"/>
          <w:szCs w:val="20"/>
        </w:rPr>
        <w:t xml:space="preserve"> von  Dirk  </w:t>
      </w:r>
      <w:proofErr w:type="spellStart"/>
      <w:r w:rsidRPr="005455E8">
        <w:rPr>
          <w:rFonts w:ascii="Arial" w:hAnsi="Arial" w:cs="Arial"/>
          <w:sz w:val="20"/>
          <w:szCs w:val="20"/>
        </w:rPr>
        <w:t>Hanzen</w:t>
      </w:r>
      <w:proofErr w:type="spellEnd"/>
      <w:r w:rsidRPr="005455E8">
        <w:rPr>
          <w:rFonts w:ascii="Arial" w:hAnsi="Arial" w:cs="Arial"/>
          <w:sz w:val="20"/>
          <w:szCs w:val="20"/>
        </w:rPr>
        <w:t xml:space="preserve"> Dachdeckermeister aus Duisburg. </w:t>
      </w:r>
    </w:p>
    <w:p w:rsidR="005455E8" w:rsidRPr="005455E8" w:rsidRDefault="005455E8" w:rsidP="005455E8">
      <w:pPr>
        <w:ind w:right="707"/>
        <w:rPr>
          <w:rFonts w:ascii="Arial" w:hAnsi="Arial" w:cs="Arial"/>
          <w:sz w:val="20"/>
          <w:szCs w:val="20"/>
        </w:rPr>
      </w:pPr>
    </w:p>
    <w:p w:rsidR="005455E8" w:rsidRPr="005455E8" w:rsidRDefault="005455E8" w:rsidP="005455E8">
      <w:pPr>
        <w:ind w:right="707"/>
        <w:rPr>
          <w:rFonts w:ascii="Arial" w:hAnsi="Arial" w:cs="Arial"/>
          <w:sz w:val="20"/>
          <w:szCs w:val="20"/>
        </w:rPr>
      </w:pPr>
      <w:r w:rsidRPr="005455E8">
        <w:rPr>
          <w:rFonts w:ascii="Arial" w:hAnsi="Arial" w:cs="Arial"/>
          <w:sz w:val="20"/>
          <w:szCs w:val="20"/>
        </w:rPr>
        <w:t xml:space="preserve">Ein großes Thema auf dem Kongress war der Fachkräftemangel in der Branche. Dazu gab es den Workshop „Suchen Sie noch? Oder werden Sie schon gefunden?“. Hier gab die Personalexpertin Astrid Braun-Höller Tipps, wie Firmen u.a. ihre eigenen Mitarbeiter zu Botschaftern machen, um neues Personal anzuziehen. </w:t>
      </w:r>
    </w:p>
    <w:p w:rsidR="005455E8" w:rsidRPr="005455E8" w:rsidRDefault="005455E8" w:rsidP="005455E8">
      <w:pPr>
        <w:ind w:right="707"/>
        <w:rPr>
          <w:rFonts w:ascii="Arial" w:hAnsi="Arial" w:cs="Arial"/>
          <w:sz w:val="20"/>
          <w:szCs w:val="20"/>
        </w:rPr>
      </w:pPr>
    </w:p>
    <w:p w:rsidR="005455E8" w:rsidRPr="005455E8" w:rsidRDefault="005455E8" w:rsidP="005455E8">
      <w:pPr>
        <w:ind w:right="707"/>
        <w:rPr>
          <w:rFonts w:ascii="Arial" w:hAnsi="Arial" w:cs="Arial"/>
          <w:sz w:val="20"/>
          <w:szCs w:val="20"/>
        </w:rPr>
      </w:pPr>
      <w:r w:rsidRPr="005455E8">
        <w:rPr>
          <w:rFonts w:ascii="Arial" w:hAnsi="Arial" w:cs="Arial"/>
          <w:sz w:val="20"/>
          <w:szCs w:val="20"/>
        </w:rPr>
        <w:t xml:space="preserve">Damit die Teilnehmerinnen genügend  Zeit zum Fragen und Diskutieren mit den Referentinnen haben, wurden die Teilnehmerinnen in Kleingruppen aufgeteilt. So konnte jede genau die Informationen für ihren Betrieb herausziehen, die sie braucht. Beispielsweise auch zu Arbeitssicherheit, Stressmanagement und digitaler Identität. </w:t>
      </w:r>
    </w:p>
    <w:p w:rsidR="005455E8" w:rsidRPr="005455E8" w:rsidRDefault="005455E8" w:rsidP="005455E8">
      <w:pPr>
        <w:ind w:right="707"/>
        <w:rPr>
          <w:rFonts w:ascii="Arial" w:hAnsi="Arial" w:cs="Arial"/>
          <w:color w:val="000000"/>
          <w:kern w:val="0"/>
          <w:sz w:val="20"/>
          <w:szCs w:val="20"/>
        </w:rPr>
      </w:pPr>
    </w:p>
    <w:p w:rsidR="005455E8" w:rsidRPr="005455E8" w:rsidRDefault="005455E8" w:rsidP="005455E8">
      <w:pPr>
        <w:ind w:right="707"/>
        <w:jc w:val="center"/>
        <w:rPr>
          <w:rFonts w:ascii="Arial" w:hAnsi="Arial" w:cs="Arial"/>
          <w:sz w:val="20"/>
          <w:szCs w:val="20"/>
        </w:rPr>
      </w:pPr>
      <w:r w:rsidRPr="005455E8">
        <w:rPr>
          <w:rFonts w:ascii="Arial" w:hAnsi="Arial" w:cs="Arial"/>
          <w:noProof/>
          <w:sz w:val="20"/>
          <w:szCs w:val="20"/>
          <w:lang w:eastAsia="de-DE" w:bidi="ar-SA"/>
        </w:rPr>
        <w:drawing>
          <wp:inline distT="0" distB="0" distL="0" distR="0" wp14:anchorId="38A50ABD" wp14:editId="2E99CA14">
            <wp:extent cx="4214495" cy="2806700"/>
            <wp:effectExtent l="0" t="0" r="0" b="0"/>
            <wp:docPr id="2" name="Bild 2" descr="_C0A821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C0A8213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4495" cy="2806700"/>
                    </a:xfrm>
                    <a:prstGeom prst="rect">
                      <a:avLst/>
                    </a:prstGeom>
                    <a:noFill/>
                    <a:ln>
                      <a:noFill/>
                    </a:ln>
                  </pic:spPr>
                </pic:pic>
              </a:graphicData>
            </a:graphic>
          </wp:inline>
        </w:drawing>
      </w:r>
    </w:p>
    <w:p w:rsidR="005455E8" w:rsidRPr="005455E8" w:rsidRDefault="005455E8" w:rsidP="005455E8">
      <w:pPr>
        <w:ind w:right="707"/>
        <w:jc w:val="center"/>
        <w:rPr>
          <w:rFonts w:ascii="Arial" w:hAnsi="Arial" w:cs="Arial"/>
          <w:sz w:val="16"/>
          <w:szCs w:val="16"/>
        </w:rPr>
      </w:pPr>
      <w:r w:rsidRPr="005455E8">
        <w:rPr>
          <w:rFonts w:ascii="Arial" w:hAnsi="Arial" w:cs="Arial"/>
          <w:sz w:val="16"/>
          <w:szCs w:val="16"/>
        </w:rPr>
        <w:t xml:space="preserve">Dass auch eine gelungene Website ein Schlüssel zum Erfolg ist, vermittelte Christina Diehl </w:t>
      </w:r>
    </w:p>
    <w:p w:rsidR="005455E8" w:rsidRPr="005455E8" w:rsidRDefault="005455E8" w:rsidP="005455E8">
      <w:pPr>
        <w:ind w:right="707"/>
        <w:jc w:val="center"/>
        <w:rPr>
          <w:rFonts w:ascii="Arial" w:hAnsi="Arial" w:cs="Arial"/>
          <w:sz w:val="16"/>
          <w:szCs w:val="16"/>
        </w:rPr>
      </w:pPr>
      <w:r w:rsidRPr="005455E8">
        <w:rPr>
          <w:rFonts w:ascii="Arial" w:hAnsi="Arial" w:cs="Arial"/>
          <w:sz w:val="16"/>
          <w:szCs w:val="16"/>
        </w:rPr>
        <w:t xml:space="preserve">den Teilnehmerinnen in ihrem Workshop „Ihre Website als Aushängeschild“ </w:t>
      </w:r>
    </w:p>
    <w:p w:rsidR="005455E8" w:rsidRPr="005455E8" w:rsidRDefault="005455E8" w:rsidP="005455E8">
      <w:pPr>
        <w:ind w:right="707"/>
        <w:rPr>
          <w:rFonts w:ascii="Arial" w:hAnsi="Arial" w:cs="Arial"/>
          <w:sz w:val="20"/>
          <w:szCs w:val="20"/>
        </w:rPr>
      </w:pPr>
    </w:p>
    <w:p w:rsidR="005455E8" w:rsidRDefault="005455E8" w:rsidP="005455E8">
      <w:pPr>
        <w:ind w:right="707"/>
        <w:rPr>
          <w:rFonts w:ascii="Arial" w:hAnsi="Arial" w:cs="Arial"/>
          <w:color w:val="000000"/>
          <w:kern w:val="0"/>
          <w:sz w:val="20"/>
          <w:szCs w:val="20"/>
        </w:rPr>
      </w:pPr>
      <w:r w:rsidRPr="005455E8">
        <w:rPr>
          <w:rFonts w:ascii="Arial" w:hAnsi="Arial" w:cs="Arial"/>
          <w:color w:val="000000"/>
          <w:kern w:val="0"/>
          <w:sz w:val="20"/>
          <w:szCs w:val="20"/>
        </w:rPr>
        <w:t xml:space="preserve">Wie kostenfreies Videomarketing und Sichtbarkeit im Internet funktioniert, das zeigte das proclima.TV Team um Heide Merkel: Mit ihrer Kollegin Cornelia </w:t>
      </w:r>
      <w:proofErr w:type="spellStart"/>
      <w:r w:rsidRPr="005455E8">
        <w:rPr>
          <w:rFonts w:ascii="Arial" w:hAnsi="Arial" w:cs="Arial"/>
          <w:color w:val="000000"/>
          <w:kern w:val="0"/>
          <w:sz w:val="20"/>
          <w:szCs w:val="20"/>
        </w:rPr>
        <w:t>Lässing</w:t>
      </w:r>
      <w:proofErr w:type="spellEnd"/>
      <w:r w:rsidRPr="005455E8">
        <w:rPr>
          <w:rFonts w:ascii="Arial" w:hAnsi="Arial" w:cs="Arial"/>
          <w:color w:val="000000"/>
          <w:kern w:val="0"/>
          <w:sz w:val="20"/>
          <w:szCs w:val="20"/>
        </w:rPr>
        <w:t xml:space="preserve"> berichtete sie live von der Veranstaltung mit Fotos, Texten und Videointerviews. So konnten auch die Zuhause-Gebliebenen die </w:t>
      </w:r>
      <w:proofErr w:type="spellStart"/>
      <w:r w:rsidRPr="005455E8">
        <w:rPr>
          <w:rFonts w:ascii="Arial" w:hAnsi="Arial" w:cs="Arial"/>
          <w:color w:val="000000"/>
          <w:kern w:val="0"/>
          <w:sz w:val="20"/>
          <w:szCs w:val="20"/>
        </w:rPr>
        <w:t>Wer</w:t>
      </w:r>
      <w:proofErr w:type="spellEnd"/>
      <w:r w:rsidRPr="005455E8">
        <w:rPr>
          <w:rFonts w:ascii="Arial" w:hAnsi="Arial" w:cs="Arial"/>
          <w:color w:val="000000"/>
          <w:kern w:val="0"/>
          <w:sz w:val="20"/>
          <w:szCs w:val="20"/>
        </w:rPr>
        <w:t xml:space="preserve">-Wird-Millionär-Gewinnerin und Bestsellerautorin </w:t>
      </w:r>
      <w:hyperlink r:id="rId9" w:history="1">
        <w:r w:rsidRPr="00ED2EEB">
          <w:rPr>
            <w:rStyle w:val="Hyperlink"/>
            <w:rFonts w:ascii="Arial" w:hAnsi="Arial" w:cs="Arial"/>
            <w:kern w:val="0"/>
            <w:sz w:val="20"/>
            <w:szCs w:val="20"/>
          </w:rPr>
          <w:t xml:space="preserve">Meike </w:t>
        </w:r>
        <w:proofErr w:type="spellStart"/>
        <w:r w:rsidRPr="00ED2EEB">
          <w:rPr>
            <w:rStyle w:val="Hyperlink"/>
            <w:rFonts w:ascii="Arial" w:hAnsi="Arial" w:cs="Arial"/>
            <w:kern w:val="0"/>
            <w:sz w:val="20"/>
            <w:szCs w:val="20"/>
          </w:rPr>
          <w:t>Winnemuth</w:t>
        </w:r>
        <w:proofErr w:type="spellEnd"/>
        <w:r w:rsidRPr="00ED2EEB">
          <w:rPr>
            <w:rStyle w:val="Hyperlink"/>
            <w:rFonts w:ascii="Arial" w:hAnsi="Arial" w:cs="Arial"/>
            <w:kern w:val="0"/>
            <w:sz w:val="20"/>
            <w:szCs w:val="20"/>
          </w:rPr>
          <w:t xml:space="preserve"> erleben</w:t>
        </w:r>
      </w:hyperlink>
      <w:r w:rsidR="00ED2EEB">
        <w:rPr>
          <w:rFonts w:ascii="Arial" w:hAnsi="Arial" w:cs="Arial"/>
          <w:color w:val="000000"/>
          <w:kern w:val="0"/>
          <w:sz w:val="20"/>
          <w:szCs w:val="20"/>
        </w:rPr>
        <w:t>.</w:t>
      </w:r>
    </w:p>
    <w:p w:rsidR="00ED2EEB" w:rsidRPr="005455E8" w:rsidRDefault="00ED2EEB" w:rsidP="005455E8">
      <w:pPr>
        <w:ind w:right="707"/>
        <w:rPr>
          <w:rFonts w:ascii="Arial" w:hAnsi="Arial" w:cs="Arial"/>
          <w:color w:val="000000"/>
          <w:kern w:val="0"/>
          <w:sz w:val="20"/>
          <w:szCs w:val="20"/>
        </w:rPr>
      </w:pPr>
    </w:p>
    <w:p w:rsidR="005455E8" w:rsidRDefault="005455E8" w:rsidP="005455E8">
      <w:pPr>
        <w:ind w:right="707"/>
        <w:rPr>
          <w:rFonts w:ascii="Arial" w:hAnsi="Arial" w:cs="Arial"/>
          <w:color w:val="000000"/>
          <w:kern w:val="0"/>
          <w:sz w:val="20"/>
          <w:szCs w:val="20"/>
        </w:rPr>
      </w:pPr>
    </w:p>
    <w:p w:rsidR="00ED2EEB" w:rsidRDefault="00ED2EEB" w:rsidP="005455E8">
      <w:pPr>
        <w:ind w:right="707"/>
        <w:rPr>
          <w:rFonts w:ascii="Arial" w:hAnsi="Arial" w:cs="Arial"/>
          <w:color w:val="000000"/>
          <w:kern w:val="0"/>
          <w:sz w:val="20"/>
          <w:szCs w:val="20"/>
        </w:rPr>
      </w:pPr>
    </w:p>
    <w:p w:rsidR="005455E8" w:rsidRPr="005455E8" w:rsidRDefault="005455E8" w:rsidP="005455E8">
      <w:pPr>
        <w:ind w:right="707"/>
        <w:rPr>
          <w:rFonts w:ascii="Arial" w:hAnsi="Arial" w:cs="Arial"/>
          <w:sz w:val="20"/>
          <w:szCs w:val="20"/>
        </w:rPr>
      </w:pPr>
      <w:r w:rsidRPr="005455E8">
        <w:rPr>
          <w:rFonts w:ascii="Arial" w:hAnsi="Arial" w:cs="Arial"/>
          <w:color w:val="000000"/>
          <w:kern w:val="0"/>
          <w:sz w:val="20"/>
          <w:szCs w:val="20"/>
        </w:rPr>
        <w:t xml:space="preserve">Im Workshop am Samstag zeigte das proclima.TV Team dann, wie Videomarketing für Eilige einfach umzusetzen ist. </w:t>
      </w:r>
    </w:p>
    <w:p w:rsidR="005455E8" w:rsidRPr="005455E8" w:rsidRDefault="005455E8" w:rsidP="005455E8">
      <w:pPr>
        <w:ind w:right="707"/>
        <w:rPr>
          <w:rFonts w:ascii="Arial" w:hAnsi="Arial" w:cs="Arial"/>
          <w:sz w:val="20"/>
          <w:szCs w:val="20"/>
        </w:rPr>
      </w:pPr>
    </w:p>
    <w:p w:rsidR="005455E8" w:rsidRPr="005455E8" w:rsidRDefault="005455E8" w:rsidP="005455E8">
      <w:pPr>
        <w:ind w:right="707"/>
        <w:jc w:val="center"/>
        <w:rPr>
          <w:rFonts w:ascii="Arial" w:hAnsi="Arial" w:cs="Arial"/>
          <w:sz w:val="16"/>
          <w:szCs w:val="16"/>
        </w:rPr>
      </w:pPr>
      <w:r w:rsidRPr="005455E8">
        <w:rPr>
          <w:rFonts w:ascii="Arial" w:hAnsi="Arial" w:cs="Arial"/>
          <w:noProof/>
          <w:sz w:val="16"/>
          <w:szCs w:val="16"/>
          <w:lang w:eastAsia="de-DE" w:bidi="ar-SA"/>
        </w:rPr>
        <w:drawing>
          <wp:inline distT="0" distB="0" distL="0" distR="0" wp14:anchorId="3DAC0921" wp14:editId="0BE6F9FA">
            <wp:extent cx="3824605" cy="2552065"/>
            <wp:effectExtent l="0" t="0" r="4445" b="635"/>
            <wp:docPr id="3" name="Bild 3" descr="_C0A930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C0A9302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4605" cy="2552065"/>
                    </a:xfrm>
                    <a:prstGeom prst="rect">
                      <a:avLst/>
                    </a:prstGeom>
                    <a:noFill/>
                    <a:ln>
                      <a:noFill/>
                    </a:ln>
                  </pic:spPr>
                </pic:pic>
              </a:graphicData>
            </a:graphic>
          </wp:inline>
        </w:drawing>
      </w:r>
    </w:p>
    <w:p w:rsidR="005455E8" w:rsidRPr="005455E8" w:rsidRDefault="005455E8" w:rsidP="005455E8">
      <w:pPr>
        <w:ind w:right="707"/>
        <w:jc w:val="center"/>
        <w:rPr>
          <w:rFonts w:ascii="Arial" w:hAnsi="Arial" w:cs="Arial"/>
          <w:sz w:val="16"/>
          <w:szCs w:val="16"/>
        </w:rPr>
      </w:pPr>
      <w:r w:rsidRPr="005455E8">
        <w:rPr>
          <w:rFonts w:ascii="Arial" w:hAnsi="Arial" w:cs="Arial"/>
          <w:sz w:val="16"/>
          <w:szCs w:val="16"/>
        </w:rPr>
        <w:t xml:space="preserve">Heide Merkel (r.) im Interview mit Sarah </w:t>
      </w:r>
      <w:proofErr w:type="spellStart"/>
      <w:r w:rsidRPr="005455E8">
        <w:rPr>
          <w:rFonts w:ascii="Arial" w:hAnsi="Arial" w:cs="Arial"/>
          <w:sz w:val="16"/>
          <w:szCs w:val="16"/>
        </w:rPr>
        <w:t>Bässler</w:t>
      </w:r>
      <w:proofErr w:type="spellEnd"/>
      <w:r w:rsidRPr="005455E8">
        <w:rPr>
          <w:rFonts w:ascii="Arial" w:hAnsi="Arial" w:cs="Arial"/>
          <w:sz w:val="16"/>
          <w:szCs w:val="16"/>
        </w:rPr>
        <w:t xml:space="preserve"> von der </w:t>
      </w:r>
      <w:proofErr w:type="spellStart"/>
      <w:r w:rsidRPr="005455E8">
        <w:rPr>
          <w:rFonts w:ascii="Arial" w:hAnsi="Arial" w:cs="Arial"/>
          <w:sz w:val="16"/>
          <w:szCs w:val="16"/>
        </w:rPr>
        <w:t>Vermeulen</w:t>
      </w:r>
      <w:proofErr w:type="spellEnd"/>
      <w:r w:rsidRPr="005455E8">
        <w:rPr>
          <w:rFonts w:ascii="Arial" w:hAnsi="Arial" w:cs="Arial"/>
          <w:sz w:val="16"/>
          <w:szCs w:val="16"/>
        </w:rPr>
        <w:t xml:space="preserve"> Heitkamp GmbH</w:t>
      </w:r>
    </w:p>
    <w:p w:rsidR="005455E8" w:rsidRPr="005455E8" w:rsidRDefault="005455E8" w:rsidP="005455E8">
      <w:pPr>
        <w:ind w:right="707"/>
        <w:rPr>
          <w:rFonts w:ascii="Arial" w:hAnsi="Arial" w:cs="Arial"/>
          <w:sz w:val="20"/>
          <w:szCs w:val="20"/>
        </w:rPr>
      </w:pPr>
    </w:p>
    <w:p w:rsidR="005455E8" w:rsidRPr="005455E8" w:rsidRDefault="005455E8" w:rsidP="005455E8">
      <w:pPr>
        <w:ind w:right="707"/>
        <w:rPr>
          <w:rFonts w:ascii="Arial" w:hAnsi="Arial" w:cs="Arial"/>
          <w:sz w:val="20"/>
          <w:szCs w:val="20"/>
        </w:rPr>
      </w:pPr>
      <w:r w:rsidRPr="005455E8">
        <w:rPr>
          <w:rFonts w:ascii="Arial" w:hAnsi="Arial" w:cs="Arial"/>
          <w:sz w:val="20"/>
          <w:szCs w:val="20"/>
        </w:rPr>
        <w:t xml:space="preserve">Aber was genau ist nun das Besondere, was macht den Zauber aus, was brachte alle Teilnehmerinnen zum Strahlen? </w:t>
      </w:r>
      <w:r w:rsidRPr="005455E8">
        <w:rPr>
          <w:rFonts w:ascii="Arial" w:hAnsi="Arial" w:cs="Arial"/>
          <w:color w:val="1F497D"/>
          <w:sz w:val="20"/>
          <w:szCs w:val="20"/>
        </w:rPr>
        <w:t>„</w:t>
      </w:r>
      <w:r w:rsidRPr="005455E8">
        <w:rPr>
          <w:rFonts w:ascii="Arial" w:hAnsi="Arial" w:cs="Arial"/>
          <w:sz w:val="20"/>
          <w:szCs w:val="20"/>
        </w:rPr>
        <w:t>Man muss es erlebt haben, um es zu verstehen“ sagt Hanna Schaaf, die mit ihrem Bruder das Familienunternehmen Schaaf GmbH übernehmen wird.</w:t>
      </w:r>
      <w:r w:rsidRPr="005455E8">
        <w:rPr>
          <w:rFonts w:ascii="Arial" w:hAnsi="Arial" w:cs="Arial"/>
          <w:color w:val="1F497D"/>
          <w:sz w:val="20"/>
          <w:szCs w:val="20"/>
        </w:rPr>
        <w:t xml:space="preserve"> </w:t>
      </w:r>
    </w:p>
    <w:p w:rsidR="005455E8" w:rsidRPr="005455E8" w:rsidRDefault="005455E8" w:rsidP="005455E8">
      <w:pPr>
        <w:ind w:right="707"/>
        <w:rPr>
          <w:rFonts w:ascii="Arial" w:hAnsi="Arial" w:cs="Arial"/>
          <w:sz w:val="20"/>
          <w:szCs w:val="20"/>
        </w:rPr>
      </w:pPr>
    </w:p>
    <w:p w:rsidR="005455E8" w:rsidRPr="005455E8" w:rsidRDefault="005455E8" w:rsidP="005455E8">
      <w:pPr>
        <w:ind w:right="707"/>
        <w:rPr>
          <w:rFonts w:ascii="Arial" w:hAnsi="Arial" w:cs="Arial"/>
          <w:sz w:val="20"/>
          <w:szCs w:val="20"/>
        </w:rPr>
      </w:pPr>
      <w:r w:rsidRPr="005455E8">
        <w:rPr>
          <w:rFonts w:ascii="Arial" w:hAnsi="Arial" w:cs="Arial"/>
          <w:sz w:val="20"/>
          <w:szCs w:val="20"/>
        </w:rPr>
        <w:t xml:space="preserve">Weitere Informationen, Bilder und Videos  zum Kongress </w:t>
      </w:r>
      <w:r>
        <w:rPr>
          <w:rFonts w:ascii="Arial" w:hAnsi="Arial" w:cs="Arial"/>
          <w:sz w:val="20"/>
          <w:szCs w:val="20"/>
        </w:rPr>
        <w:t>gibt es</w:t>
      </w:r>
      <w:r w:rsidRPr="005455E8">
        <w:rPr>
          <w:rFonts w:ascii="Arial" w:hAnsi="Arial" w:cs="Arial"/>
          <w:sz w:val="20"/>
          <w:szCs w:val="20"/>
        </w:rPr>
        <w:t xml:space="preserve"> im Blog von </w:t>
      </w:r>
      <w:hyperlink r:id="rId11" w:history="1">
        <w:proofErr w:type="spellStart"/>
        <w:r w:rsidRPr="005455E8">
          <w:rPr>
            <w:rStyle w:val="Hyperlink"/>
            <w:rFonts w:ascii="Arial" w:hAnsi="Arial" w:cs="Arial"/>
            <w:sz w:val="20"/>
            <w:szCs w:val="20"/>
          </w:rPr>
          <w:t>Frauenzimmer.live</w:t>
        </w:r>
        <w:proofErr w:type="spellEnd"/>
      </w:hyperlink>
      <w:r w:rsidRPr="005455E8">
        <w:rPr>
          <w:rFonts w:ascii="Arial" w:hAnsi="Arial" w:cs="Arial"/>
          <w:sz w:val="20"/>
          <w:szCs w:val="20"/>
        </w:rPr>
        <w:t xml:space="preserve"> </w:t>
      </w:r>
    </w:p>
    <w:p w:rsidR="00EA60B5" w:rsidRDefault="00EA60B5" w:rsidP="005455E8">
      <w:pPr>
        <w:ind w:right="707"/>
        <w:jc w:val="both"/>
        <w:rPr>
          <w:rFonts w:ascii="Arial" w:hAnsi="Arial" w:cs="Arial"/>
          <w:sz w:val="20"/>
          <w:szCs w:val="20"/>
        </w:rPr>
      </w:pPr>
    </w:p>
    <w:p w:rsidR="00ED2EEB" w:rsidRPr="005455E8" w:rsidRDefault="00ED2EEB" w:rsidP="005455E8">
      <w:pPr>
        <w:ind w:right="707"/>
        <w:jc w:val="both"/>
        <w:rPr>
          <w:rFonts w:ascii="Arial" w:hAnsi="Arial" w:cs="Arial"/>
          <w:sz w:val="20"/>
          <w:szCs w:val="20"/>
        </w:rPr>
      </w:pPr>
      <w:r>
        <w:rPr>
          <w:rFonts w:ascii="Arial" w:hAnsi="Arial" w:cs="Arial"/>
          <w:sz w:val="20"/>
          <w:szCs w:val="20"/>
        </w:rPr>
        <w:t>Fotos: FrauenZimmer.live</w:t>
      </w:r>
      <w:bookmarkStart w:id="0" w:name="_GoBack"/>
      <w:bookmarkEnd w:id="0"/>
    </w:p>
    <w:p w:rsidR="0070688F" w:rsidRPr="005455E8" w:rsidRDefault="0070688F" w:rsidP="005455E8">
      <w:pPr>
        <w:ind w:right="707"/>
        <w:rPr>
          <w:rFonts w:ascii="Arial" w:hAnsi="Arial" w:cs="Arial"/>
          <w:sz w:val="20"/>
          <w:szCs w:val="20"/>
        </w:rPr>
      </w:pPr>
    </w:p>
    <w:p w:rsidR="00BC3444" w:rsidRPr="005455E8" w:rsidRDefault="00BC3444" w:rsidP="004C0EF8">
      <w:pPr>
        <w:rPr>
          <w:rFonts w:ascii="Arial" w:hAnsi="Arial" w:cs="Arial"/>
          <w:sz w:val="20"/>
          <w:szCs w:val="20"/>
        </w:rPr>
      </w:pPr>
    </w:p>
    <w:sectPr w:rsidR="00BC3444" w:rsidRPr="005455E8" w:rsidSect="000F51ED">
      <w:headerReference w:type="default" r:id="rId12"/>
      <w:footerReference w:type="default" r:id="rId13"/>
      <w:headerReference w:type="first" r:id="rId14"/>
      <w:footerReference w:type="first" r:id="rId15"/>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E8" w:rsidRDefault="005455E8">
      <w:r>
        <w:separator/>
      </w:r>
    </w:p>
  </w:endnote>
  <w:endnote w:type="continuationSeparator" w:id="0">
    <w:p w:rsidR="005455E8" w:rsidRDefault="0054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E8" w:rsidRDefault="005455E8">
      <w:r>
        <w:separator/>
      </w:r>
    </w:p>
  </w:footnote>
  <w:footnote w:type="continuationSeparator" w:id="0">
    <w:p w:rsidR="005455E8" w:rsidRDefault="00545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5455E8" w:rsidP="00262442">
    <w:pPr>
      <w:pStyle w:val="Kopfzeile"/>
      <w:rPr>
        <w:sz w:val="20"/>
        <w:szCs w:val="20"/>
      </w:rPr>
    </w:pPr>
    <w:bookmarkStart w:id="1" w:name="OhneErsteSeite"/>
    <w:r w:rsidRPr="005455E8">
      <w:rPr>
        <w:color w:val="FFFFFF"/>
        <w:sz w:val="20"/>
        <w:szCs w:val="20"/>
      </w:rPr>
      <w:t>@OhneErsteSeite@5004</w:t>
    </w:r>
    <w:bookmarkEnd w:id="1"/>
  </w:p>
  <w:p w:rsidR="00CD641C" w:rsidRDefault="00CD641C" w:rsidP="00EA60B5">
    <w:pPr>
      <w:pStyle w:val="Kopfzeile"/>
      <w:spacing w:after="1700"/>
      <w:rPr>
        <w:sz w:val="20"/>
        <w:szCs w:val="20"/>
      </w:rPr>
    </w:pPr>
  </w:p>
  <w:bookmarkStart w:id="2" w:name="SeiteNummerFolgeSeite"/>
  <w:p w:rsidR="00CD641C" w:rsidRPr="005455E8" w:rsidRDefault="00CD641C" w:rsidP="005D1F20">
    <w:pPr>
      <w:pStyle w:val="Kopfzeile"/>
      <w:tabs>
        <w:tab w:val="left" w:pos="0"/>
      </w:tabs>
      <w:rPr>
        <w:rStyle w:val="Seitenzahl"/>
        <w:rFonts w:ascii="Arial" w:hAnsi="Arial" w:cs="Arial"/>
        <w:sz w:val="20"/>
        <w:szCs w:val="20"/>
      </w:rPr>
    </w:pPr>
    <w:r w:rsidRPr="005455E8">
      <w:rPr>
        <w:rStyle w:val="Seitenzahl"/>
        <w:rFonts w:ascii="Arial" w:hAnsi="Arial" w:cs="Arial"/>
        <w:sz w:val="20"/>
        <w:szCs w:val="20"/>
      </w:rPr>
      <w:fldChar w:fldCharType="begin"/>
    </w:r>
    <w:r w:rsidRPr="005455E8">
      <w:rPr>
        <w:rStyle w:val="Seitenzahl"/>
        <w:rFonts w:ascii="Arial" w:hAnsi="Arial" w:cs="Arial"/>
        <w:sz w:val="20"/>
        <w:szCs w:val="20"/>
      </w:rPr>
      <w:instrText xml:space="preserve"> PAGE </w:instrText>
    </w:r>
    <w:r w:rsidRPr="005455E8">
      <w:rPr>
        <w:rStyle w:val="Seitenzahl"/>
        <w:rFonts w:ascii="Arial" w:hAnsi="Arial" w:cs="Arial"/>
        <w:sz w:val="20"/>
        <w:szCs w:val="20"/>
      </w:rPr>
      <w:fldChar w:fldCharType="separate"/>
    </w:r>
    <w:r w:rsidR="00ED2EEB">
      <w:rPr>
        <w:rStyle w:val="Seitenzahl"/>
        <w:rFonts w:ascii="Arial" w:hAnsi="Arial" w:cs="Arial"/>
        <w:noProof/>
        <w:sz w:val="20"/>
        <w:szCs w:val="20"/>
      </w:rPr>
      <w:t>3</w:t>
    </w:r>
    <w:r w:rsidRPr="005455E8">
      <w:rPr>
        <w:rStyle w:val="Seitenzahl"/>
        <w:rFonts w:ascii="Arial" w:hAnsi="Arial" w:cs="Arial"/>
        <w:sz w:val="20"/>
        <w:szCs w:val="20"/>
      </w:rPr>
      <w:fldChar w:fldCharType="end"/>
    </w:r>
    <w:bookmarkEnd w:id="2"/>
  </w:p>
  <w:bookmarkStart w:id="3" w:name="DatumFolgeSeite"/>
  <w:p w:rsidR="00CD641C" w:rsidRPr="005455E8" w:rsidRDefault="00CD641C" w:rsidP="005D1F20">
    <w:pPr>
      <w:pStyle w:val="Kopfzeile"/>
      <w:tabs>
        <w:tab w:val="left" w:pos="0"/>
      </w:tabs>
      <w:rPr>
        <w:rStyle w:val="Seitenzahl"/>
        <w:rFonts w:ascii="Arial" w:hAnsi="Arial" w:cs="Arial"/>
        <w:sz w:val="14"/>
        <w:szCs w:val="14"/>
      </w:rPr>
    </w:pPr>
    <w:r w:rsidRPr="005455E8">
      <w:rPr>
        <w:rStyle w:val="Seitenzahl"/>
        <w:rFonts w:ascii="Arial" w:hAnsi="Arial" w:cs="Arial"/>
        <w:sz w:val="20"/>
        <w:szCs w:val="20"/>
      </w:rPr>
      <w:fldChar w:fldCharType="begin"/>
    </w:r>
    <w:r w:rsidRPr="005455E8">
      <w:rPr>
        <w:rStyle w:val="Seitenzahl"/>
        <w:rFonts w:ascii="Arial" w:hAnsi="Arial" w:cs="Arial"/>
        <w:sz w:val="20"/>
        <w:szCs w:val="20"/>
      </w:rPr>
      <w:instrText xml:space="preserve"> DATE  \@ "d. MMMM yyyy" </w:instrText>
    </w:r>
    <w:r w:rsidRPr="005455E8">
      <w:rPr>
        <w:rStyle w:val="Seitenzahl"/>
        <w:rFonts w:ascii="Arial" w:hAnsi="Arial" w:cs="Arial"/>
        <w:sz w:val="20"/>
        <w:szCs w:val="20"/>
      </w:rPr>
      <w:fldChar w:fldCharType="separate"/>
    </w:r>
    <w:r w:rsidR="00ED2EEB">
      <w:rPr>
        <w:rStyle w:val="Seitenzahl"/>
        <w:rFonts w:ascii="Arial" w:hAnsi="Arial" w:cs="Arial"/>
        <w:noProof/>
        <w:sz w:val="20"/>
        <w:szCs w:val="20"/>
      </w:rPr>
      <w:t>23. Mai 2019</w:t>
    </w:r>
    <w:r w:rsidRPr="005455E8">
      <w:rPr>
        <w:rStyle w:val="Seitenzahl"/>
        <w:rFonts w:ascii="Arial" w:hAnsi="Arial" w:cs="Aria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5455E8" w:rsidP="00186F00">
    <w:pPr>
      <w:pStyle w:val="Kopfzeile"/>
      <w:rPr>
        <w:color w:val="FFFFFF" w:themeColor="background1"/>
        <w:sz w:val="20"/>
        <w:szCs w:val="20"/>
      </w:rPr>
    </w:pPr>
    <w:bookmarkStart w:id="6" w:name="AusgabeArt"/>
    <w:r w:rsidRPr="005455E8">
      <w:rPr>
        <w:color w:val="FFFFFF"/>
        <w:sz w:val="20"/>
        <w:szCs w:val="20"/>
      </w:rPr>
      <w:t>@Ausgabeart@1</w:t>
    </w:r>
    <w:bookmarkEnd w:id="6"/>
  </w:p>
  <w:p w:rsidR="009421DC" w:rsidRPr="00BE7F4E" w:rsidRDefault="005455E8" w:rsidP="009421DC">
    <w:pPr>
      <w:pStyle w:val="Kopfzeile"/>
      <w:rPr>
        <w:color w:val="FFFFFF" w:themeColor="background1"/>
        <w:sz w:val="20"/>
        <w:szCs w:val="20"/>
      </w:rPr>
    </w:pPr>
    <w:bookmarkStart w:id="7" w:name="PrintCode1"/>
    <w:r w:rsidRPr="005455E8">
      <w:rPr>
        <w:color w:val="FFFFFF"/>
        <w:sz w:val="20"/>
        <w:szCs w:val="20"/>
      </w:rPr>
      <w:t>@ErsteSeite@5004</w:t>
    </w:r>
    <w:bookmarkEnd w:id="7"/>
  </w:p>
  <w:p w:rsidR="00CD641C" w:rsidRPr="00BE7F4E" w:rsidRDefault="005455E8" w:rsidP="00AA0FB5">
    <w:pPr>
      <w:pStyle w:val="Kopfzeile"/>
      <w:spacing w:after="1760"/>
      <w:rPr>
        <w:color w:val="FFFFFF" w:themeColor="background1"/>
        <w:sz w:val="20"/>
        <w:szCs w:val="20"/>
      </w:rPr>
    </w:pPr>
    <w:bookmarkStart w:id="8" w:name="PrintCode2"/>
    <w:r w:rsidRPr="005455E8">
      <w:rPr>
        <w:color w:val="FFFFFF"/>
        <w:sz w:val="20"/>
        <w:szCs w:val="20"/>
      </w:rPr>
      <w:t>@FolgeSeiten@5004</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E8"/>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55E8"/>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2EEB"/>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E8"/>
    <w:pPr>
      <w:widowControl w:val="0"/>
      <w:suppressAutoHyphens/>
    </w:pPr>
    <w:rPr>
      <w:rFonts w:ascii="Liberation Serif" w:eastAsia="Arial Unicode MS" w:hAnsi="Liberation Serif" w:cs="Arial Unicode MS"/>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widowControl/>
      <w:tabs>
        <w:tab w:val="center" w:pos="4536"/>
        <w:tab w:val="right" w:pos="9072"/>
      </w:tabs>
      <w:suppressAutoHyphens w:val="0"/>
    </w:pPr>
    <w:rPr>
      <w:rFonts w:ascii="Times New Roman" w:eastAsia="Times New Roman" w:hAnsi="Times New Roman" w:cs="Times New Roman"/>
      <w:kern w:val="0"/>
      <w:lang w:eastAsia="de-DE" w:bidi="ar-SA"/>
    </w:rPr>
  </w:style>
  <w:style w:type="paragraph" w:styleId="Fuzeile">
    <w:name w:val="footer"/>
    <w:basedOn w:val="Standard"/>
    <w:rsid w:val="0095159B"/>
    <w:pPr>
      <w:widowControl/>
      <w:tabs>
        <w:tab w:val="center" w:pos="4536"/>
        <w:tab w:val="right" w:pos="9072"/>
      </w:tabs>
      <w:suppressAutoHyphens w:val="0"/>
    </w:pPr>
    <w:rPr>
      <w:rFonts w:ascii="Times New Roman" w:eastAsia="Times New Roman" w:hAnsi="Times New Roman" w:cs="Times New Roman"/>
      <w:kern w:val="0"/>
      <w:lang w:eastAsia="de-DE" w:bidi="ar-SA"/>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widowControl/>
      <w:suppressAutoHyphens w:val="0"/>
    </w:pPr>
    <w:rPr>
      <w:rFonts w:ascii="Tahoma" w:eastAsia="Times New Roman" w:hAnsi="Tahoma" w:cs="Tahoma"/>
      <w:kern w:val="0"/>
      <w:sz w:val="16"/>
      <w:szCs w:val="16"/>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E8"/>
    <w:pPr>
      <w:widowControl w:val="0"/>
      <w:suppressAutoHyphens/>
    </w:pPr>
    <w:rPr>
      <w:rFonts w:ascii="Liberation Serif" w:eastAsia="Arial Unicode MS" w:hAnsi="Liberation Serif" w:cs="Arial Unicode MS"/>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widowControl/>
      <w:tabs>
        <w:tab w:val="center" w:pos="4536"/>
        <w:tab w:val="right" w:pos="9072"/>
      </w:tabs>
      <w:suppressAutoHyphens w:val="0"/>
    </w:pPr>
    <w:rPr>
      <w:rFonts w:ascii="Times New Roman" w:eastAsia="Times New Roman" w:hAnsi="Times New Roman" w:cs="Times New Roman"/>
      <w:kern w:val="0"/>
      <w:lang w:eastAsia="de-DE" w:bidi="ar-SA"/>
    </w:rPr>
  </w:style>
  <w:style w:type="paragraph" w:styleId="Fuzeile">
    <w:name w:val="footer"/>
    <w:basedOn w:val="Standard"/>
    <w:rsid w:val="0095159B"/>
    <w:pPr>
      <w:widowControl/>
      <w:tabs>
        <w:tab w:val="center" w:pos="4536"/>
        <w:tab w:val="right" w:pos="9072"/>
      </w:tabs>
      <w:suppressAutoHyphens w:val="0"/>
    </w:pPr>
    <w:rPr>
      <w:rFonts w:ascii="Times New Roman" w:eastAsia="Times New Roman" w:hAnsi="Times New Roman" w:cs="Times New Roman"/>
      <w:kern w:val="0"/>
      <w:lang w:eastAsia="de-DE" w:bidi="ar-SA"/>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widowControl/>
      <w:suppressAutoHyphens w:val="0"/>
    </w:pPr>
    <w:rPr>
      <w:rFonts w:ascii="Tahoma" w:eastAsia="Times New Roman" w:hAnsi="Tahoma" w:cs="Tahoma"/>
      <w:kern w:val="0"/>
      <w:sz w:val="16"/>
      <w:szCs w:val="16"/>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rauenzimmer.live/b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aFrgvY_ubB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3</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2007-08-02T09:33:00Z</cp:lastPrinted>
  <dcterms:created xsi:type="dcterms:W3CDTF">2019-05-23T13:03:00Z</dcterms:created>
  <dcterms:modified xsi:type="dcterms:W3CDTF">2019-05-23T13:24:00Z</dcterms:modified>
</cp:coreProperties>
</file>