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8D" w:rsidRDefault="001C428D" w:rsidP="00AF70A3">
      <w:pPr>
        <w:pStyle w:val="berschrift1"/>
        <w:spacing w:line="276" w:lineRule="auto"/>
        <w:ind w:right="1274"/>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09348B">
        <w:rPr>
          <w:rFonts w:ascii="Sparkasse Rg" w:eastAsia="Sparkasse Rg" w:hAnsi="Sparkasse Rg" w:cs="Sparkasse Rg"/>
          <w:sz w:val="24"/>
          <w:szCs w:val="24"/>
        </w:rPr>
        <w:t>10</w:t>
      </w:r>
      <w:r w:rsidR="00C2456B">
        <w:rPr>
          <w:rFonts w:ascii="Sparkasse Rg" w:eastAsia="Sparkasse Rg" w:hAnsi="Sparkasse Rg" w:cs="Sparkasse Rg"/>
          <w:sz w:val="24"/>
          <w:szCs w:val="24"/>
        </w:rPr>
        <w:t>.12</w:t>
      </w:r>
      <w:r>
        <w:rPr>
          <w:rFonts w:ascii="Sparkasse Rg" w:eastAsia="Sparkasse Rg" w:hAnsi="Sparkasse Rg" w:cs="Sparkasse Rg"/>
          <w:sz w:val="24"/>
          <w:szCs w:val="24"/>
        </w:rPr>
        <w:t>.2019</w:t>
      </w:r>
    </w:p>
    <w:p w:rsidR="00DC1BA7" w:rsidRDefault="00DC1BA7" w:rsidP="00AF70A3">
      <w:pPr>
        <w:spacing w:line="276" w:lineRule="auto"/>
        <w:ind w:right="1274"/>
        <w:rPr>
          <w:b/>
          <w:sz w:val="24"/>
          <w:szCs w:val="24"/>
        </w:rPr>
      </w:pPr>
    </w:p>
    <w:p w:rsidR="00C2456B" w:rsidRDefault="0009348B" w:rsidP="00C75BC3">
      <w:pPr>
        <w:spacing w:line="276" w:lineRule="auto"/>
        <w:ind w:right="-2"/>
        <w:rPr>
          <w:b/>
          <w:sz w:val="24"/>
          <w:szCs w:val="24"/>
        </w:rPr>
      </w:pPr>
      <w:r>
        <w:rPr>
          <w:b/>
          <w:sz w:val="24"/>
          <w:szCs w:val="24"/>
        </w:rPr>
        <w:t xml:space="preserve">München sammelt für Trixi-Spiegel, </w:t>
      </w:r>
      <w:r w:rsidR="00C75BC3">
        <w:rPr>
          <w:b/>
          <w:sz w:val="24"/>
          <w:szCs w:val="24"/>
        </w:rPr>
        <w:t xml:space="preserve">um </w:t>
      </w:r>
      <w:r w:rsidR="00F45C47">
        <w:rPr>
          <w:b/>
          <w:sz w:val="24"/>
          <w:szCs w:val="24"/>
        </w:rPr>
        <w:t>Münchens</w:t>
      </w:r>
      <w:r w:rsidR="00C75BC3">
        <w:rPr>
          <w:b/>
          <w:sz w:val="24"/>
          <w:szCs w:val="24"/>
        </w:rPr>
        <w:t xml:space="preserve"> Kreuzungen</w:t>
      </w:r>
      <w:r w:rsidR="00C75BC3">
        <w:rPr>
          <w:b/>
          <w:sz w:val="24"/>
          <w:szCs w:val="24"/>
        </w:rPr>
        <w:br/>
      </w:r>
      <w:r w:rsidR="00F45C47">
        <w:rPr>
          <w:b/>
          <w:sz w:val="24"/>
          <w:szCs w:val="24"/>
        </w:rPr>
        <w:t xml:space="preserve">beim Abbiegen </w:t>
      </w:r>
      <w:r w:rsidR="00C75BC3">
        <w:rPr>
          <w:b/>
          <w:sz w:val="24"/>
          <w:szCs w:val="24"/>
        </w:rPr>
        <w:t>sicherer zu machen</w:t>
      </w:r>
    </w:p>
    <w:p w:rsidR="00C2456B" w:rsidRDefault="00C2456B" w:rsidP="00AF70A3">
      <w:pPr>
        <w:spacing w:line="320" w:lineRule="atLeast"/>
        <w:ind w:right="1274"/>
        <w:jc w:val="both"/>
        <w:rPr>
          <w:iCs/>
        </w:rPr>
      </w:pPr>
    </w:p>
    <w:p w:rsidR="0009348B" w:rsidRDefault="00B4183F" w:rsidP="00024873">
      <w:pPr>
        <w:spacing w:after="120" w:line="320" w:lineRule="atLeast"/>
        <w:ind w:right="1416"/>
        <w:rPr>
          <w:iCs/>
        </w:rPr>
      </w:pPr>
      <w:r w:rsidRPr="00B4183F">
        <w:rPr>
          <w:b/>
          <w:iCs/>
        </w:rPr>
        <w:t>München (</w:t>
      </w:r>
      <w:proofErr w:type="spellStart"/>
      <w:r w:rsidRPr="00B4183F">
        <w:rPr>
          <w:b/>
          <w:iCs/>
        </w:rPr>
        <w:t>sskm</w:t>
      </w:r>
      <w:proofErr w:type="spellEnd"/>
      <w:r w:rsidRPr="00B4183F">
        <w:rPr>
          <w:b/>
          <w:iCs/>
        </w:rPr>
        <w:t>).</w:t>
      </w:r>
      <w:r>
        <w:rPr>
          <w:iCs/>
        </w:rPr>
        <w:t xml:space="preserve"> </w:t>
      </w:r>
      <w:r w:rsidR="0009348B">
        <w:rPr>
          <w:iCs/>
        </w:rPr>
        <w:t>Mit großem Einsatz hat sich Mo</w:t>
      </w:r>
      <w:r w:rsidR="00C75BC3">
        <w:rPr>
          <w:iCs/>
        </w:rPr>
        <w:t>r</w:t>
      </w:r>
      <w:r w:rsidR="0009348B">
        <w:rPr>
          <w:iCs/>
        </w:rPr>
        <w:t xml:space="preserve">ning Man Mike Thiel vom Münchner Sender Radio Gong 96.3 </w:t>
      </w:r>
      <w:r w:rsidR="00C75BC3">
        <w:rPr>
          <w:iCs/>
        </w:rPr>
        <w:t xml:space="preserve">in seiner Sendung </w:t>
      </w:r>
      <w:r w:rsidR="0009348B">
        <w:rPr>
          <w:iCs/>
        </w:rPr>
        <w:t>dafür einges</w:t>
      </w:r>
      <w:bookmarkStart w:id="0" w:name="_GoBack"/>
      <w:bookmarkEnd w:id="0"/>
      <w:r w:rsidR="0009348B">
        <w:rPr>
          <w:iCs/>
        </w:rPr>
        <w:t xml:space="preserve">etzt, dass alle gefährlichen Kreuzungen mit Trixi-Spiegeln ausgestattet werden, um den toten Winkel </w:t>
      </w:r>
      <w:r w:rsidR="002B5535">
        <w:rPr>
          <w:iCs/>
        </w:rPr>
        <w:t xml:space="preserve">im Straßenverkehr </w:t>
      </w:r>
      <w:r w:rsidR="0009348B">
        <w:rPr>
          <w:iCs/>
        </w:rPr>
        <w:t xml:space="preserve">beim Abbiegen zu vermeiden. Jedes Jahr kommt es </w:t>
      </w:r>
      <w:r w:rsidR="002B5535">
        <w:rPr>
          <w:iCs/>
        </w:rPr>
        <w:t xml:space="preserve">in München </w:t>
      </w:r>
      <w:r w:rsidR="00F45C47">
        <w:rPr>
          <w:iCs/>
        </w:rPr>
        <w:t xml:space="preserve">nach Recherchen des Senders </w:t>
      </w:r>
      <w:r w:rsidR="0009348B">
        <w:rPr>
          <w:iCs/>
        </w:rPr>
        <w:t>bislang zu rund 2.000 Abbiege-Unfällen</w:t>
      </w:r>
      <w:r w:rsidR="00F45C47">
        <w:rPr>
          <w:iCs/>
        </w:rPr>
        <w:t xml:space="preserve"> -</w:t>
      </w:r>
      <w:r w:rsidR="0009348B">
        <w:rPr>
          <w:iCs/>
        </w:rPr>
        <w:t xml:space="preserve"> zum Teil mit tragischem Ausgang</w:t>
      </w:r>
      <w:r w:rsidR="002B5535">
        <w:rPr>
          <w:iCs/>
        </w:rPr>
        <w:t xml:space="preserve"> insbesondere für Kinder</w:t>
      </w:r>
      <w:r w:rsidR="0009348B">
        <w:rPr>
          <w:iCs/>
        </w:rPr>
        <w:t xml:space="preserve">. Der Vater einer </w:t>
      </w:r>
      <w:r w:rsidR="00F45C47">
        <w:rPr>
          <w:iCs/>
        </w:rPr>
        <w:t xml:space="preserve">schwer </w:t>
      </w:r>
      <w:r w:rsidR="0009348B">
        <w:rPr>
          <w:iCs/>
        </w:rPr>
        <w:t>verun</w:t>
      </w:r>
      <w:r w:rsidR="00C75BC3">
        <w:rPr>
          <w:iCs/>
        </w:rPr>
        <w:t>glückten Tochter hat den nach ihr benannten Trixi-S</w:t>
      </w:r>
      <w:r w:rsidR="0009348B">
        <w:rPr>
          <w:iCs/>
        </w:rPr>
        <w:t xml:space="preserve">piegel entwickelt, der helfen soll, den toten Winkel </w:t>
      </w:r>
      <w:r w:rsidR="00F45C47">
        <w:rPr>
          <w:iCs/>
        </w:rPr>
        <w:t xml:space="preserve">beim Abbiegen </w:t>
      </w:r>
      <w:r w:rsidR="0009348B">
        <w:rPr>
          <w:iCs/>
        </w:rPr>
        <w:t xml:space="preserve">für Autos und LKWs zu </w:t>
      </w:r>
      <w:r w:rsidR="00F45C47">
        <w:rPr>
          <w:iCs/>
        </w:rPr>
        <w:t>vermeiden</w:t>
      </w:r>
      <w:r w:rsidR="0009348B">
        <w:rPr>
          <w:iCs/>
        </w:rPr>
        <w:t>.</w:t>
      </w:r>
    </w:p>
    <w:p w:rsidR="0009348B" w:rsidRDefault="0009348B" w:rsidP="00024873">
      <w:pPr>
        <w:spacing w:after="120" w:line="320" w:lineRule="atLeast"/>
        <w:ind w:right="1416"/>
        <w:rPr>
          <w:iCs/>
        </w:rPr>
      </w:pPr>
      <w:r>
        <w:rPr>
          <w:iCs/>
        </w:rPr>
        <w:t xml:space="preserve">Nachdem der </w:t>
      </w:r>
      <w:r w:rsidR="00C75BC3">
        <w:rPr>
          <w:iCs/>
        </w:rPr>
        <w:t xml:space="preserve">Münchner </w:t>
      </w:r>
      <w:r>
        <w:rPr>
          <w:iCs/>
        </w:rPr>
        <w:t xml:space="preserve">Stadtrat </w:t>
      </w:r>
      <w:r w:rsidR="00C75BC3">
        <w:rPr>
          <w:iCs/>
        </w:rPr>
        <w:t xml:space="preserve">vor wenigen Tagen </w:t>
      </w:r>
      <w:r w:rsidR="00F45C47">
        <w:rPr>
          <w:iCs/>
        </w:rPr>
        <w:t xml:space="preserve">mit breiter Mehrheit </w:t>
      </w:r>
      <w:r>
        <w:rPr>
          <w:iCs/>
        </w:rPr>
        <w:t xml:space="preserve">zugestimmt hat, alle gefährlichen </w:t>
      </w:r>
      <w:r w:rsidR="00DF1668">
        <w:rPr>
          <w:iCs/>
        </w:rPr>
        <w:t xml:space="preserve">Münchner </w:t>
      </w:r>
      <w:r>
        <w:rPr>
          <w:iCs/>
        </w:rPr>
        <w:t>Kre</w:t>
      </w:r>
      <w:r w:rsidR="00DF1668">
        <w:rPr>
          <w:iCs/>
        </w:rPr>
        <w:t xml:space="preserve">uzungen mit solchen Trixi-Spiegeln </w:t>
      </w:r>
      <w:r w:rsidR="00C75BC3">
        <w:rPr>
          <w:iCs/>
        </w:rPr>
        <w:t>auszustatten</w:t>
      </w:r>
      <w:r w:rsidR="00F45C47">
        <w:rPr>
          <w:iCs/>
        </w:rPr>
        <w:t>, haben Radio </w:t>
      </w:r>
      <w:r w:rsidR="00DF1668">
        <w:rPr>
          <w:iCs/>
        </w:rPr>
        <w:t xml:space="preserve">Gong und die Stadtsparkasse München dazu eine </w:t>
      </w:r>
      <w:r w:rsidR="00F45C47">
        <w:rPr>
          <w:iCs/>
        </w:rPr>
        <w:t>Partnerschaft</w:t>
      </w:r>
      <w:r w:rsidR="00DF1668">
        <w:rPr>
          <w:iCs/>
        </w:rPr>
        <w:t xml:space="preserve"> </w:t>
      </w:r>
      <w:r w:rsidR="00F45C47">
        <w:rPr>
          <w:iCs/>
        </w:rPr>
        <w:t>ins Leben gerufen</w:t>
      </w:r>
      <w:r w:rsidR="00DF1668">
        <w:rPr>
          <w:iCs/>
        </w:rPr>
        <w:t xml:space="preserve">, um in möglichst kurzer Zeit das erforderliche Geld </w:t>
      </w:r>
      <w:r w:rsidR="00C75BC3">
        <w:rPr>
          <w:iCs/>
        </w:rPr>
        <w:t>in Form von Spenden</w:t>
      </w:r>
      <w:r w:rsidR="00DF1668">
        <w:rPr>
          <w:iCs/>
        </w:rPr>
        <w:t xml:space="preserve"> einzusammeln. Auf der Online-Spenden-Plattform </w:t>
      </w:r>
      <w:hyperlink r:id="rId8" w:history="1">
        <w:r w:rsidR="00DF1668" w:rsidRPr="00F70F96">
          <w:rPr>
            <w:rStyle w:val="Hyperlink"/>
            <w:iCs/>
          </w:rPr>
          <w:t>www.gut-fuer-muenchen</w:t>
        </w:r>
        <w:r w:rsidR="00F70F96" w:rsidRPr="00F70F96">
          <w:rPr>
            <w:rStyle w:val="Hyperlink"/>
            <w:iCs/>
          </w:rPr>
          <w:t>.de</w:t>
        </w:r>
      </w:hyperlink>
      <w:r w:rsidR="00DF1668">
        <w:rPr>
          <w:iCs/>
        </w:rPr>
        <w:t xml:space="preserve">, </w:t>
      </w:r>
      <w:r w:rsidR="00FE3FA0">
        <w:rPr>
          <w:iCs/>
        </w:rPr>
        <w:t>eine Kooperation</w:t>
      </w:r>
      <w:r w:rsidR="00DF1668">
        <w:rPr>
          <w:iCs/>
        </w:rPr>
        <w:t xml:space="preserve"> von </w:t>
      </w:r>
      <w:proofErr w:type="spellStart"/>
      <w:r w:rsidR="00DF1668">
        <w:rPr>
          <w:iCs/>
        </w:rPr>
        <w:t>betterplace</w:t>
      </w:r>
      <w:proofErr w:type="spellEnd"/>
      <w:r w:rsidR="00DF1668">
        <w:rPr>
          <w:iCs/>
        </w:rPr>
        <w:t xml:space="preserve"> und der Stadtsparkasse München, können ab sofort Münchnerinnen und Münchner Geld für das Aufrüsten </w:t>
      </w:r>
      <w:r w:rsidR="00F45C47">
        <w:rPr>
          <w:iCs/>
        </w:rPr>
        <w:t>von</w:t>
      </w:r>
      <w:r w:rsidR="00DF1668">
        <w:rPr>
          <w:iCs/>
        </w:rPr>
        <w:t xml:space="preserve"> Ampeln sammeln. Die Anschaffung eines Spiegels</w:t>
      </w:r>
      <w:r w:rsidR="00C75BC3">
        <w:rPr>
          <w:iCs/>
        </w:rPr>
        <w:t xml:space="preserve"> kostet 75 </w:t>
      </w:r>
      <w:r w:rsidR="00DF1668">
        <w:rPr>
          <w:iCs/>
        </w:rPr>
        <w:t xml:space="preserve">Euro, die Stadt übernimmt die Kosten für das Anbringen und </w:t>
      </w:r>
      <w:r w:rsidR="00F45C47">
        <w:rPr>
          <w:iCs/>
        </w:rPr>
        <w:t>die Wartung</w:t>
      </w:r>
      <w:r w:rsidR="00DF1668">
        <w:rPr>
          <w:iCs/>
        </w:rPr>
        <w:t xml:space="preserve"> der Spiegel.</w:t>
      </w:r>
      <w:r w:rsidR="002B5535">
        <w:rPr>
          <w:iCs/>
        </w:rPr>
        <w:t xml:space="preserve"> Träger der Spenden-Sammelaktion ist die </w:t>
      </w:r>
      <w:proofErr w:type="spellStart"/>
      <w:r w:rsidR="002B5535">
        <w:rPr>
          <w:iCs/>
        </w:rPr>
        <w:t>Tabaluga</w:t>
      </w:r>
      <w:proofErr w:type="spellEnd"/>
      <w:r w:rsidR="002B5535">
        <w:rPr>
          <w:iCs/>
        </w:rPr>
        <w:t xml:space="preserve"> Kinderstiftung – Hilfe für Kinder in Not.</w:t>
      </w:r>
    </w:p>
    <w:p w:rsidR="00DF1668" w:rsidRPr="00914425" w:rsidRDefault="00DF1668" w:rsidP="00024873">
      <w:pPr>
        <w:spacing w:after="120" w:line="320" w:lineRule="atLeast"/>
        <w:ind w:right="1416"/>
        <w:rPr>
          <w:iCs/>
        </w:rPr>
      </w:pPr>
      <w:r>
        <w:rPr>
          <w:iCs/>
        </w:rPr>
        <w:t xml:space="preserve">„Wir wollen </w:t>
      </w:r>
      <w:r w:rsidR="00503566">
        <w:rPr>
          <w:iCs/>
        </w:rPr>
        <w:t xml:space="preserve">dazu beitragen, dass die hohe Zahl an Abbiege-Unfällen in München </w:t>
      </w:r>
      <w:r w:rsidR="00F45C47">
        <w:rPr>
          <w:iCs/>
        </w:rPr>
        <w:t>ganz</w:t>
      </w:r>
      <w:r w:rsidR="00503566">
        <w:rPr>
          <w:iCs/>
        </w:rPr>
        <w:t xml:space="preserve"> schnell spürbar zurückgeht und möglichst keine tödlichen Unfälle mehr passieren. Denn der durchgehende Einsatz eines elektronischen Abbiege-Assistenten in allen Autos und LKWs wird noch Jahre dauern“, erklärt Radio Gong-Geschäftsführer Johannes Ott den Grund für die Initiative des Senders. „Liebe Münchnerinnen und Münchner, bitte spendet fleißig, damit wir </w:t>
      </w:r>
      <w:r w:rsidR="002B5535">
        <w:rPr>
          <w:iCs/>
        </w:rPr>
        <w:t>die Summe von 225.000 Euro</w:t>
      </w:r>
      <w:r w:rsidR="002B5535">
        <w:rPr>
          <w:iCs/>
        </w:rPr>
        <w:t xml:space="preserve"> </w:t>
      </w:r>
      <w:r w:rsidR="002B5535">
        <w:rPr>
          <w:iCs/>
        </w:rPr>
        <w:t xml:space="preserve">für </w:t>
      </w:r>
      <w:r w:rsidR="00AA5E1D">
        <w:rPr>
          <w:iCs/>
        </w:rPr>
        <w:t xml:space="preserve">3.000 Trixi-Spiegel </w:t>
      </w:r>
      <w:r w:rsidR="00503566">
        <w:rPr>
          <w:iCs/>
        </w:rPr>
        <w:t>möglichst schnell erreichen</w:t>
      </w:r>
      <w:r w:rsidR="002B5535">
        <w:rPr>
          <w:iCs/>
        </w:rPr>
        <w:t xml:space="preserve"> </w:t>
      </w:r>
      <w:r w:rsidR="00503566">
        <w:rPr>
          <w:iCs/>
        </w:rPr>
        <w:t>“, so Ott weiter.</w:t>
      </w:r>
      <w:r w:rsidR="00F45C47">
        <w:rPr>
          <w:iCs/>
        </w:rPr>
        <w:t xml:space="preserve"> </w:t>
      </w:r>
      <w:r w:rsidR="002B5535">
        <w:rPr>
          <w:iCs/>
        </w:rPr>
        <w:t>D</w:t>
      </w:r>
      <w:r w:rsidR="00503566">
        <w:rPr>
          <w:iCs/>
        </w:rPr>
        <w:t xml:space="preserve">ie Stadtsparkasse München, </w:t>
      </w:r>
      <w:r w:rsidR="002B5535">
        <w:rPr>
          <w:iCs/>
        </w:rPr>
        <w:t>Partner der Aktion, spendet</w:t>
      </w:r>
      <w:r w:rsidR="00503566">
        <w:rPr>
          <w:iCs/>
        </w:rPr>
        <w:t xml:space="preserve"> </w:t>
      </w:r>
      <w:r w:rsidR="002B5535">
        <w:rPr>
          <w:iCs/>
        </w:rPr>
        <w:t>selbst 7.500 </w:t>
      </w:r>
      <w:r w:rsidR="00503566">
        <w:rPr>
          <w:iCs/>
        </w:rPr>
        <w:t>Euro für 100 Spiegel.</w:t>
      </w:r>
    </w:p>
    <w:p w:rsidR="002B5535" w:rsidRDefault="001014B6" w:rsidP="00024873">
      <w:pPr>
        <w:spacing w:after="120" w:line="320" w:lineRule="atLeast"/>
        <w:ind w:right="1416"/>
        <w:rPr>
          <w:iCs/>
        </w:rPr>
      </w:pPr>
      <w:r w:rsidRPr="001014B6">
        <w:rPr>
          <w:iCs/>
        </w:rPr>
        <w:t xml:space="preserve">Auf der Internetseite </w:t>
      </w:r>
      <w:hyperlink r:id="rId9" w:history="1">
        <w:r w:rsidR="002B5535" w:rsidRPr="00AA1845">
          <w:rPr>
            <w:rStyle w:val="Hyperlink"/>
            <w:iCs/>
          </w:rPr>
          <w:t>www.gut-fuer-muenchen.de</w:t>
        </w:r>
      </w:hyperlink>
      <w:r w:rsidR="00F45C47">
        <w:rPr>
          <w:iCs/>
        </w:rPr>
        <w:t xml:space="preserve"> </w:t>
      </w:r>
      <w:r w:rsidRPr="001014B6">
        <w:rPr>
          <w:iCs/>
        </w:rPr>
        <w:t xml:space="preserve">bringen die Stadtsparkasse München und betterplace.org, Deutschlands größte Spendenplattform, Münchner Hilfsprojekte und Spender im Internet zusammen. Es gibt mittlerweile über 850 Projekte. Die Nutzung der Spendenplattform ist sowohl für die Projektverantwortlichen als auch für die Spender kostenfrei. Möglich ist dies, da die Stadtsparkasse München die kompletten Kosten für den Portalbetrieb übernimmt. Die Spenden kommen so zu 100 Prozent den projekttragenden Organisationen zugute. Bislang wurden auf diesem Weg seit Bestehen der Plattform bereits </w:t>
      </w:r>
      <w:r w:rsidR="00EC16AB">
        <w:rPr>
          <w:iCs/>
        </w:rPr>
        <w:t xml:space="preserve">knapp </w:t>
      </w:r>
      <w:r w:rsidRPr="001014B6">
        <w:rPr>
          <w:iCs/>
        </w:rPr>
        <w:t>4,</w:t>
      </w:r>
      <w:r w:rsidR="00EC16AB">
        <w:rPr>
          <w:iCs/>
        </w:rPr>
        <w:t>2</w:t>
      </w:r>
      <w:r w:rsidRPr="001014B6">
        <w:rPr>
          <w:iCs/>
        </w:rPr>
        <w:t xml:space="preserve"> Mio. Euro eingesammelt.</w:t>
      </w:r>
      <w:r w:rsidR="00F45C47">
        <w:rPr>
          <w:iCs/>
        </w:rPr>
        <w:t xml:space="preserve"> </w:t>
      </w:r>
    </w:p>
    <w:p w:rsidR="00C2456B" w:rsidRDefault="00F45C47" w:rsidP="00024873">
      <w:pPr>
        <w:spacing w:line="320" w:lineRule="atLeast"/>
        <w:ind w:right="1416"/>
        <w:rPr>
          <w:iCs/>
        </w:rPr>
      </w:pPr>
      <w:r>
        <w:rPr>
          <w:iCs/>
        </w:rPr>
        <w:t xml:space="preserve">Wer spendet, erhält automatisch eine Spendenquittung von </w:t>
      </w:r>
      <w:proofErr w:type="spellStart"/>
      <w:r>
        <w:rPr>
          <w:iCs/>
        </w:rPr>
        <w:t>betterplace</w:t>
      </w:r>
      <w:proofErr w:type="spellEnd"/>
      <w:r>
        <w:rPr>
          <w:iCs/>
        </w:rPr>
        <w:t xml:space="preserve"> für die nächste Steuererklärung </w:t>
      </w:r>
      <w:r w:rsidR="002B5535">
        <w:rPr>
          <w:iCs/>
        </w:rPr>
        <w:t>per Post</w:t>
      </w:r>
      <w:r>
        <w:rPr>
          <w:iCs/>
        </w:rPr>
        <w:t xml:space="preserve">. Gespendet werden kann ganz einfach per Bankeinzug, über PayPal oder </w:t>
      </w:r>
      <w:proofErr w:type="spellStart"/>
      <w:r>
        <w:rPr>
          <w:iCs/>
        </w:rPr>
        <w:t>paydirekt</w:t>
      </w:r>
      <w:proofErr w:type="spellEnd"/>
      <w:r>
        <w:rPr>
          <w:iCs/>
        </w:rPr>
        <w:t>, dem Online-Bezahl-Verfahren der Sparkassen- und Genossenschaftsbanken sowie per Kreditkarte.</w:t>
      </w:r>
    </w:p>
    <w:p w:rsidR="00EC16AB" w:rsidRDefault="00EC16AB" w:rsidP="001014B6">
      <w:pPr>
        <w:spacing w:line="320" w:lineRule="atLeast"/>
        <w:ind w:right="2408"/>
        <w:rPr>
          <w:iCs/>
        </w:rPr>
      </w:pPr>
    </w:p>
    <w:p w:rsidR="00EC16AB" w:rsidRPr="00EC16AB" w:rsidRDefault="00EC16AB" w:rsidP="00EC16AB">
      <w:pPr>
        <w:pBdr>
          <w:top w:val="single" w:sz="4" w:space="1" w:color="auto"/>
          <w:left w:val="single" w:sz="4" w:space="4" w:color="auto"/>
          <w:bottom w:val="single" w:sz="4" w:space="1" w:color="auto"/>
          <w:right w:val="single" w:sz="4" w:space="4" w:color="auto"/>
        </w:pBdr>
        <w:spacing w:after="60"/>
        <w:ind w:right="140"/>
        <w:rPr>
          <w:b/>
          <w:sz w:val="20"/>
        </w:rPr>
      </w:pPr>
      <w:r w:rsidRPr="00EC16AB">
        <w:rPr>
          <w:b/>
          <w:sz w:val="20"/>
        </w:rPr>
        <w:t>Radio Gong</w:t>
      </w:r>
    </w:p>
    <w:p w:rsidR="00024873" w:rsidRPr="00024873" w:rsidRDefault="00024873" w:rsidP="00024873">
      <w:pPr>
        <w:pBdr>
          <w:top w:val="single" w:sz="4" w:space="1" w:color="auto"/>
          <w:left w:val="single" w:sz="4" w:space="4" w:color="auto"/>
          <w:bottom w:val="single" w:sz="4" w:space="1" w:color="auto"/>
          <w:right w:val="single" w:sz="4" w:space="4" w:color="auto"/>
        </w:pBdr>
        <w:spacing w:after="60"/>
        <w:ind w:right="140"/>
        <w:rPr>
          <w:sz w:val="20"/>
        </w:rPr>
      </w:pPr>
      <w:r w:rsidRPr="00024873">
        <w:rPr>
          <w:sz w:val="20"/>
        </w:rPr>
        <w:t>Gong 96.3 ist laut aktueller Funkanalyse 2019 der meistgehörte Münchner Radiosender. Aus den Studios in der Innenstadt sendet da</w:t>
      </w:r>
      <w:r>
        <w:rPr>
          <w:sz w:val="20"/>
        </w:rPr>
        <w:t xml:space="preserve">s Team um </w:t>
      </w:r>
      <w:proofErr w:type="spellStart"/>
      <w:r>
        <w:rPr>
          <w:sz w:val="20"/>
        </w:rPr>
        <w:t>Morningman</w:t>
      </w:r>
      <w:proofErr w:type="spellEnd"/>
      <w:r>
        <w:rPr>
          <w:sz w:val="20"/>
        </w:rPr>
        <w:t xml:space="preserve"> Mike Thiel </w:t>
      </w:r>
      <w:r w:rsidRPr="00024873">
        <w:rPr>
          <w:sz w:val="20"/>
        </w:rPr>
        <w:t>jeden Tag ein Programm aus aktuellen Hits, Nachrichten und Informationen aus München und der Region und immer wieder Aktionen, über die die ganze Stadt spricht.</w:t>
      </w:r>
      <w:r>
        <w:rPr>
          <w:sz w:val="20"/>
        </w:rPr>
        <w:t xml:space="preserve"> </w:t>
      </w:r>
      <w:r w:rsidRPr="00024873">
        <w:rPr>
          <w:sz w:val="20"/>
        </w:rPr>
        <w:t>2019 ist Gong 96.3 zum dritten Mal in Folge vom Grimme Institut mit dem deutschen Radiopreis ausgezeichnet worden.</w:t>
      </w:r>
    </w:p>
    <w:p w:rsidR="00EC16AB" w:rsidRDefault="00EC16AB" w:rsidP="001014B6">
      <w:pPr>
        <w:spacing w:line="320" w:lineRule="atLeast"/>
        <w:ind w:right="2408"/>
        <w:rPr>
          <w:iCs/>
        </w:rPr>
      </w:pPr>
    </w:p>
    <w:p w:rsidR="002B5535" w:rsidRPr="00EC16AB" w:rsidRDefault="002B5535" w:rsidP="002B5535">
      <w:pPr>
        <w:pBdr>
          <w:top w:val="single" w:sz="4" w:space="1" w:color="auto"/>
          <w:left w:val="single" w:sz="4" w:space="4" w:color="auto"/>
          <w:bottom w:val="single" w:sz="4" w:space="1" w:color="auto"/>
          <w:right w:val="single" w:sz="4" w:space="4" w:color="auto"/>
        </w:pBdr>
        <w:spacing w:after="60"/>
        <w:ind w:right="140"/>
        <w:rPr>
          <w:b/>
          <w:sz w:val="20"/>
        </w:rPr>
      </w:pPr>
      <w:r>
        <w:rPr>
          <w:b/>
          <w:sz w:val="20"/>
        </w:rPr>
        <w:t xml:space="preserve">Stiftung </w:t>
      </w:r>
      <w:proofErr w:type="spellStart"/>
      <w:r>
        <w:rPr>
          <w:b/>
          <w:sz w:val="20"/>
        </w:rPr>
        <w:t>Tabaluga</w:t>
      </w:r>
      <w:proofErr w:type="spellEnd"/>
      <w:r>
        <w:rPr>
          <w:b/>
          <w:sz w:val="20"/>
        </w:rPr>
        <w:t xml:space="preserve"> für Kinder</w:t>
      </w:r>
    </w:p>
    <w:p w:rsidR="002B5535" w:rsidRPr="002B5535" w:rsidRDefault="002B5535" w:rsidP="002B5535">
      <w:pPr>
        <w:pBdr>
          <w:top w:val="single" w:sz="4" w:space="1" w:color="auto"/>
          <w:left w:val="single" w:sz="4" w:space="4" w:color="auto"/>
          <w:bottom w:val="single" w:sz="4" w:space="1" w:color="auto"/>
          <w:right w:val="single" w:sz="4" w:space="4" w:color="auto"/>
        </w:pBdr>
        <w:spacing w:after="60"/>
        <w:ind w:right="140"/>
        <w:rPr>
          <w:sz w:val="20"/>
        </w:rPr>
      </w:pPr>
      <w:r w:rsidRPr="002B5535">
        <w:rPr>
          <w:sz w:val="20"/>
        </w:rPr>
        <w:t xml:space="preserve">Schwere Krankheit, Verlust des Elternhauses, familiäre Krisen, körperliche und sexuelle Gewalt sind die zentralen Lebenserfahrungen der Kinder und Jugendlichen, die in den </w:t>
      </w:r>
      <w:proofErr w:type="spellStart"/>
      <w:r w:rsidRPr="002B5535">
        <w:rPr>
          <w:sz w:val="20"/>
        </w:rPr>
        <w:t>Tabaluga</w:t>
      </w:r>
      <w:proofErr w:type="spellEnd"/>
      <w:r w:rsidRPr="002B5535">
        <w:rPr>
          <w:sz w:val="20"/>
        </w:rPr>
        <w:t xml:space="preserve"> Einrichtungen betreut werden. In den </w:t>
      </w:r>
      <w:proofErr w:type="spellStart"/>
      <w:r w:rsidRPr="002B5535">
        <w:rPr>
          <w:sz w:val="20"/>
        </w:rPr>
        <w:t>Tabaluga</w:t>
      </w:r>
      <w:proofErr w:type="spellEnd"/>
      <w:r w:rsidRPr="002B5535">
        <w:rPr>
          <w:sz w:val="20"/>
        </w:rPr>
        <w:t xml:space="preserve"> Kinderprojekten werden pro Jahr ca. 500 sozial benachteiligte, traumatisierte und schwer erkrankte Kinder und Jugendliche indi</w:t>
      </w:r>
      <w:r>
        <w:rPr>
          <w:sz w:val="20"/>
        </w:rPr>
        <w:t>viduell betreut.</w:t>
      </w:r>
    </w:p>
    <w:p w:rsidR="002B5535" w:rsidRPr="002B5535" w:rsidRDefault="002B5535" w:rsidP="002B5535">
      <w:pPr>
        <w:pBdr>
          <w:top w:val="single" w:sz="4" w:space="1" w:color="auto"/>
          <w:left w:val="single" w:sz="4" w:space="4" w:color="auto"/>
          <w:bottom w:val="single" w:sz="4" w:space="1" w:color="auto"/>
          <w:right w:val="single" w:sz="4" w:space="4" w:color="auto"/>
        </w:pBdr>
        <w:spacing w:after="60"/>
        <w:ind w:right="140"/>
        <w:rPr>
          <w:sz w:val="20"/>
        </w:rPr>
      </w:pPr>
      <w:r w:rsidRPr="002B5535">
        <w:rPr>
          <w:sz w:val="20"/>
        </w:rPr>
        <w:t xml:space="preserve">Die </w:t>
      </w:r>
      <w:proofErr w:type="spellStart"/>
      <w:r w:rsidRPr="002B5535">
        <w:rPr>
          <w:sz w:val="20"/>
        </w:rPr>
        <w:t>Tabaluga</w:t>
      </w:r>
      <w:proofErr w:type="spellEnd"/>
      <w:r w:rsidRPr="002B5535">
        <w:rPr>
          <w:sz w:val="20"/>
        </w:rPr>
        <w:t xml:space="preserve"> Kinderstiftung bietet </w:t>
      </w:r>
      <w:r w:rsidR="00760868">
        <w:rPr>
          <w:sz w:val="20"/>
        </w:rPr>
        <w:t xml:space="preserve">seit 1998 </w:t>
      </w:r>
      <w:r w:rsidRPr="002B5535">
        <w:rPr>
          <w:sz w:val="20"/>
        </w:rPr>
        <w:t>den ihr anvertrauten Kindern einen geregelten und beschützten Alltag und ein breites Spektrum von Therapien, mit deren Hilfe die Selbstheilungskräfte geweckt und gestärkt werden. Die unterschiedlichen Angebote wie Reit-, Musik- und Kunst-, aber auch Gesprächs- und Spieltherapie tragen dazu bei, dass die Kinder negative Erfahrungen positiv bewältigen und wieder Vertrauen in ihr Leben gewinnen.</w:t>
      </w:r>
    </w:p>
    <w:p w:rsidR="002B5535" w:rsidRDefault="002B5535" w:rsidP="002B5535">
      <w:pPr>
        <w:pBdr>
          <w:top w:val="single" w:sz="4" w:space="1" w:color="auto"/>
          <w:left w:val="single" w:sz="4" w:space="4" w:color="auto"/>
          <w:bottom w:val="single" w:sz="4" w:space="1" w:color="auto"/>
          <w:right w:val="single" w:sz="4" w:space="4" w:color="auto"/>
        </w:pBdr>
        <w:spacing w:after="60"/>
        <w:ind w:right="140"/>
        <w:rPr>
          <w:sz w:val="20"/>
        </w:rPr>
      </w:pPr>
      <w:r w:rsidRPr="002B5535">
        <w:rPr>
          <w:sz w:val="20"/>
        </w:rPr>
        <w:t xml:space="preserve">Die </w:t>
      </w:r>
      <w:proofErr w:type="spellStart"/>
      <w:r w:rsidRPr="002B5535">
        <w:rPr>
          <w:sz w:val="20"/>
        </w:rPr>
        <w:t>Tabaluga</w:t>
      </w:r>
      <w:proofErr w:type="spellEnd"/>
      <w:r w:rsidRPr="002B5535">
        <w:rPr>
          <w:sz w:val="20"/>
        </w:rPr>
        <w:t xml:space="preserve"> Kinderstiftung hat es sich zur Aufgabe gemacht, für traumatisierte Kinder wieder lebenswürdige Bedingungen zu schaffen. Sie steht dafür, Kindern, die bisher auf der Schattenseite des Lebens standen, ihre Würde und Lebensfreude zurück zu geben.</w:t>
      </w:r>
    </w:p>
    <w:p w:rsidR="00760868" w:rsidRPr="00024873" w:rsidRDefault="00024873" w:rsidP="002B5535">
      <w:pPr>
        <w:pBdr>
          <w:top w:val="single" w:sz="4" w:space="1" w:color="auto"/>
          <w:left w:val="single" w:sz="4" w:space="4" w:color="auto"/>
          <w:bottom w:val="single" w:sz="4" w:space="1" w:color="auto"/>
          <w:right w:val="single" w:sz="4" w:space="4" w:color="auto"/>
        </w:pBdr>
        <w:spacing w:after="60"/>
        <w:ind w:right="140"/>
        <w:rPr>
          <w:b/>
          <w:sz w:val="20"/>
        </w:rPr>
      </w:pPr>
      <w:r w:rsidRPr="00024873">
        <w:rPr>
          <w:b/>
          <w:sz w:val="20"/>
        </w:rPr>
        <w:t>www.</w:t>
      </w:r>
      <w:hyperlink r:id="rId10" w:history="1">
        <w:r w:rsidR="00760868" w:rsidRPr="00024873">
          <w:rPr>
            <w:rStyle w:val="Hyperlink"/>
            <w:b/>
            <w:color w:val="auto"/>
            <w:sz w:val="20"/>
            <w:u w:val="none"/>
          </w:rPr>
          <w:t>tabalugakinderstiftung.de</w:t>
        </w:r>
      </w:hyperlink>
    </w:p>
    <w:p w:rsidR="002B5535" w:rsidRDefault="002B5535" w:rsidP="001014B6">
      <w:pPr>
        <w:spacing w:line="320" w:lineRule="atLeast"/>
        <w:ind w:right="2408"/>
        <w:rPr>
          <w:iCs/>
        </w:rPr>
      </w:pPr>
    </w:p>
    <w:p w:rsidR="000D24F3" w:rsidRPr="00287740" w:rsidRDefault="000D24F3" w:rsidP="0002487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0D24F3" w:rsidRPr="00287740" w:rsidRDefault="000D24F3" w:rsidP="00024873">
      <w:pPr>
        <w:pBdr>
          <w:top w:val="single" w:sz="4" w:space="1" w:color="auto"/>
          <w:left w:val="single" w:sz="4" w:space="4" w:color="auto"/>
          <w:bottom w:val="single" w:sz="4" w:space="1" w:color="auto"/>
          <w:right w:val="single" w:sz="4" w:space="4" w:color="auto"/>
        </w:pBdr>
        <w:spacing w:after="60"/>
        <w:ind w:right="140"/>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02487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lastRenderedPageBreak/>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F45C47">
      <w:headerReference w:type="default" r:id="rId11"/>
      <w:footerReference w:type="default" r:id="rId12"/>
      <w:footerReference w:type="first" r:id="rId13"/>
      <w:pgSz w:w="11906" w:h="16838"/>
      <w:pgMar w:top="1843" w:right="1559" w:bottom="1702"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CD" w:rsidRDefault="007160CD">
      <w:r>
        <w:separator/>
      </w:r>
    </w:p>
  </w:endnote>
  <w:endnote w:type="continuationSeparator" w:id="0">
    <w:p w:rsidR="007160CD" w:rsidRDefault="007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2A3EF0">
    <w:pPr>
      <w:pBdr>
        <w:top w:val="nil"/>
        <w:left w:val="nil"/>
        <w:bottom w:val="nil"/>
        <w:right w:val="nil"/>
        <w:between w:val="nil"/>
      </w:pBdr>
      <w:tabs>
        <w:tab w:val="left" w:pos="2183"/>
        <w:tab w:val="left" w:pos="4395"/>
        <w:tab w:val="left" w:pos="5245"/>
        <w:tab w:val="left" w:pos="6521"/>
      </w:tabs>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926C0D" w:rsidP="002A3EF0">
    <w:pPr>
      <w:pBdr>
        <w:top w:val="nil"/>
        <w:left w:val="nil"/>
        <w:bottom w:val="nil"/>
        <w:right w:val="nil"/>
        <w:between w:val="nil"/>
      </w:pBdr>
      <w:tabs>
        <w:tab w:val="left" w:pos="2183"/>
        <w:tab w:val="left" w:pos="4395"/>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08A50399" wp14:editId="3D87CB8A">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1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84780" wp14:editId="75FBAF38">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19"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537E009D" wp14:editId="23EA57E3">
          <wp:simplePos x="0" y="0"/>
          <wp:positionH relativeFrom="column">
            <wp:posOffset>5572125</wp:posOffset>
          </wp:positionH>
          <wp:positionV relativeFrom="paragraph">
            <wp:posOffset>81915</wp:posOffset>
          </wp:positionV>
          <wp:extent cx="132715" cy="136525"/>
          <wp:effectExtent l="0" t="0" r="63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2A3EF0">
    <w:pPr>
      <w:pBdr>
        <w:top w:val="nil"/>
        <w:left w:val="nil"/>
        <w:bottom w:val="nil"/>
        <w:right w:val="nil"/>
        <w:between w:val="nil"/>
      </w:pBdr>
      <w:tabs>
        <w:tab w:val="left" w:pos="2183"/>
        <w:tab w:val="left" w:pos="4395"/>
        <w:tab w:val="left" w:pos="5245"/>
        <w:tab w:val="left" w:pos="6521"/>
      </w:tabs>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56009D">
      <w:rPr>
        <w:color w:val="000000" w:themeColor="text1"/>
        <w:sz w:val="14"/>
        <w:szCs w:val="14"/>
      </w:rPr>
      <w:t>10</w:t>
    </w:r>
    <w:r w:rsidR="00AF70A3">
      <w:rPr>
        <w:color w:val="000000" w:themeColor="text1"/>
        <w:sz w:val="14"/>
        <w:szCs w:val="14"/>
      </w:rPr>
      <w:t>.12</w:t>
    </w:r>
    <w:r w:rsidR="003213B3" w:rsidRPr="00474DC0">
      <w:rPr>
        <w:color w:val="000000" w:themeColor="text1"/>
        <w:sz w:val="14"/>
        <w:szCs w:val="14"/>
      </w:rPr>
      <w:t>.2019</w:t>
    </w:r>
  </w:p>
  <w:p w:rsidR="00756D7C" w:rsidRDefault="00B03DAC" w:rsidP="002A3EF0">
    <w:pPr>
      <w:pBdr>
        <w:top w:val="nil"/>
        <w:left w:val="nil"/>
        <w:bottom w:val="nil"/>
        <w:right w:val="nil"/>
        <w:between w:val="nil"/>
      </w:pBdr>
      <w:tabs>
        <w:tab w:val="left" w:pos="2183"/>
        <w:tab w:val="left" w:pos="4395"/>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2C61ED">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2C61ED">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56009D">
      <w:rPr>
        <w:rFonts w:ascii="Arial" w:eastAsia="Arial" w:hAnsi="Arial" w:cs="Arial"/>
        <w:noProof/>
        <w:color w:val="000000"/>
        <w:sz w:val="16"/>
        <w:szCs w:val="16"/>
      </w:rPr>
      <w:t>3</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CD" w:rsidRDefault="007160CD">
      <w:r>
        <w:separator/>
      </w:r>
    </w:p>
  </w:footnote>
  <w:footnote w:type="continuationSeparator" w:id="0">
    <w:p w:rsidR="007160CD" w:rsidRDefault="0071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2C61ED">
    <w:pPr>
      <w:pBdr>
        <w:top w:val="nil"/>
        <w:left w:val="nil"/>
        <w:bottom w:val="nil"/>
        <w:right w:val="nil"/>
        <w:between w:val="nil"/>
      </w:pBdr>
      <w:tabs>
        <w:tab w:val="center" w:pos="7230"/>
      </w:tabs>
      <w:rPr>
        <w:color w:val="000000"/>
      </w:rPr>
    </w:pPr>
    <w:r>
      <w:rPr>
        <w:noProof/>
      </w:rPr>
      <w:drawing>
        <wp:anchor distT="0" distB="0" distL="114300" distR="114300" simplePos="0" relativeHeight="251662336" behindDoc="0" locked="0" layoutInCell="1" allowOverlap="1">
          <wp:simplePos x="0" y="0"/>
          <wp:positionH relativeFrom="column">
            <wp:posOffset>5070089</wp:posOffset>
          </wp:positionH>
          <wp:positionV relativeFrom="paragraph">
            <wp:posOffset>-196070</wp:posOffset>
          </wp:positionV>
          <wp:extent cx="799465" cy="799465"/>
          <wp:effectExtent l="0" t="0" r="635" b="63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 Logo einzel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2502527</wp:posOffset>
              </wp:positionH>
              <wp:positionV relativeFrom="paragraph">
                <wp:posOffset>-202557</wp:posOffset>
              </wp:positionV>
              <wp:extent cx="1689904" cy="799465"/>
              <wp:effectExtent l="0" t="0" r="5715" b="635"/>
              <wp:wrapNone/>
              <wp:docPr id="22" name="Textfeld 22"/>
              <wp:cNvGraphicFramePr/>
              <a:graphic xmlns:a="http://schemas.openxmlformats.org/drawingml/2006/main">
                <a:graphicData uri="http://schemas.microsoft.com/office/word/2010/wordprocessingShape">
                  <wps:wsp>
                    <wps:cNvSpPr txBox="1"/>
                    <wps:spPr>
                      <a:xfrm>
                        <a:off x="0" y="0"/>
                        <a:ext cx="1689904" cy="799465"/>
                      </a:xfrm>
                      <a:prstGeom prst="rect">
                        <a:avLst/>
                      </a:prstGeom>
                      <a:solidFill>
                        <a:schemeClr val="lt1"/>
                      </a:solidFill>
                      <a:ln w="6350">
                        <a:noFill/>
                      </a:ln>
                    </wps:spPr>
                    <wps:txbx>
                      <w:txbxContent>
                        <w:p w:rsidR="002C61ED" w:rsidRDefault="002C61ED">
                          <w:r>
                            <w:rPr>
                              <w:noProof/>
                            </w:rPr>
                            <w:drawing>
                              <wp:inline distT="0" distB="0" distL="0" distR="0">
                                <wp:extent cx="2150619" cy="537883"/>
                                <wp:effectExtent l="0" t="0" r="254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baluga.jpg"/>
                                        <pic:cNvPicPr/>
                                      </pic:nvPicPr>
                                      <pic:blipFill>
                                        <a:blip r:embed="rId2">
                                          <a:extLst>
                                            <a:ext uri="{28A0092B-C50C-407E-A947-70E740481C1C}">
                                              <a14:useLocalDpi xmlns:a14="http://schemas.microsoft.com/office/drawing/2010/main" val="0"/>
                                            </a:ext>
                                          </a:extLst>
                                        </a:blip>
                                        <a:stretch>
                                          <a:fillRect/>
                                        </a:stretch>
                                      </pic:blipFill>
                                      <pic:spPr>
                                        <a:xfrm>
                                          <a:off x="0" y="0"/>
                                          <a:ext cx="2299968" cy="5752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2" o:spid="_x0000_s1026" type="#_x0000_t202" style="position:absolute;margin-left:197.05pt;margin-top:-15.95pt;width:133.05pt;height:62.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YHRAIAAHsEAAAOAAAAZHJzL2Uyb0RvYy54bWysVMGO2jAQvVfqP1i+lwQK7BIRVpQVVSW0&#10;uxJUezaOTSI5Htc2JPTrO3YCS7c9Vb04Y8/4ed68mcwf2lqRk7CuAp3T4SClRGgORaUPOf2+W3+6&#10;p8R5pgumQIucnoWjD4uPH+aNycQISlCFsARBtMsak9PSe5MlieOlqJkbgBEanRJszTxu7SEpLGsQ&#10;vVbJKE2nSQO2MBa4cA5PHzsnXUR8KQX3z1I64YnKKebm42rjug9rspiz7GCZKSvep8H+IYuaVRof&#10;vUI9Ms/I0VZ/QNUVt+BA+gGHOgEpKy4iB2QzTN+x2ZbMiMgFi+PMtUzu/8Hyp9OLJVWR09GIEs1q&#10;1GgnWi+FKggeYX0a4zIM2xoM9O0XaFHny7nDw0C7lbYOXyRE0I+VPl+ri2iEh0vT+9ksHVPC0Xc3&#10;m42nkwCTvN021vmvAmoSjJxaVC8WlZ02znehl5DwmANVFetKqbgJHSNWypITQ62Vjzki+G9RSpMm&#10;p9PPkzQCawjXO2SlMZfAteMULN/u274AeyjOyN9C10HO8HWFSW6Y8y/MYssgZRwD/4yLVICPQG9R&#10;UoL9+bfzEI9KopeSBlswp+7HkVlBifqmUePZcDwOPRs348ndCDf21rO/9ehjvQJkPsSBMzyaId6r&#10;iykt1K84LcvwKrqY5vh2Tv3FXPluMHDauFguYxB2qWF+o7eGB+hQ6SDBrn1l1vQ6eVT4CS7NyrJ3&#10;cnWx4aaG5dGDrKKWocBdVfu6Y4fHbuinMYzQ7T5Gvf0zFr8AAAD//wMAUEsDBBQABgAIAAAAIQBV&#10;35e94gAAAAoBAAAPAAAAZHJzL2Rvd25yZXYueG1sTI/BTsMwEETvSPyDtUhcUGunKYGEbCqEgErc&#10;2hQQNzdekojYjmI3CX+POcFxNU8zb/PNrDs20uBaaxCipQBGprKqNTXCoXxa3AJzXholO2sI4Zsc&#10;bIrzs1xmyk5mR+Pe1yyUGJdJhMb7PuPcVQ1p6Za2JxOyTzto6cM51FwNcgrluuMrIRKuZWvCQiN7&#10;emio+tqfNMLHVf3+4ubn1ym+jvvH7VjevKkS8fJivr8D5mn2fzD86gd1KILT0Z6McqxDiNN1FFCE&#10;RRylwAKRJGIF7IiQrgXwIuf/Xyh+AAAA//8DAFBLAQItABQABgAIAAAAIQC2gziS/gAAAOEBAAAT&#10;AAAAAAAAAAAAAAAAAAAAAABbQ29udGVudF9UeXBlc10ueG1sUEsBAi0AFAAGAAgAAAAhADj9If/W&#10;AAAAlAEAAAsAAAAAAAAAAAAAAAAALwEAAF9yZWxzLy5yZWxzUEsBAi0AFAAGAAgAAAAhAC871gdE&#10;AgAAewQAAA4AAAAAAAAAAAAAAAAALgIAAGRycy9lMm9Eb2MueG1sUEsBAi0AFAAGAAgAAAAhAFXf&#10;l73iAAAACgEAAA8AAAAAAAAAAAAAAAAAngQAAGRycy9kb3ducmV2LnhtbFBLBQYAAAAABAAEAPMA&#10;AACtBQAAAAA=&#10;" fillcolor="white [3201]" stroked="f" strokeweight=".5pt">
              <v:textbox>
                <w:txbxContent>
                  <w:p w:rsidR="002C61ED" w:rsidRDefault="002C61ED">
                    <w:r>
                      <w:rPr>
                        <w:noProof/>
                      </w:rPr>
                      <w:drawing>
                        <wp:inline distT="0" distB="0" distL="0" distR="0">
                          <wp:extent cx="2150619" cy="537883"/>
                          <wp:effectExtent l="0" t="0" r="254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baluga.jpg"/>
                                  <pic:cNvPicPr/>
                                </pic:nvPicPr>
                                <pic:blipFill>
                                  <a:blip r:embed="rId2">
                                    <a:extLst>
                                      <a:ext uri="{28A0092B-C50C-407E-A947-70E740481C1C}">
                                        <a14:useLocalDpi xmlns:a14="http://schemas.microsoft.com/office/drawing/2010/main" val="0"/>
                                      </a:ext>
                                    </a:extLst>
                                  </a:blip>
                                  <a:stretch>
                                    <a:fillRect/>
                                  </a:stretch>
                                </pic:blipFill>
                                <pic:spPr>
                                  <a:xfrm>
                                    <a:off x="0" y="0"/>
                                    <a:ext cx="2299968" cy="575236"/>
                                  </a:xfrm>
                                  <a:prstGeom prst="rect">
                                    <a:avLst/>
                                  </a:prstGeom>
                                </pic:spPr>
                              </pic:pic>
                            </a:graphicData>
                          </a:graphic>
                        </wp:inline>
                      </w:drawing>
                    </w:r>
                  </w:p>
                </w:txbxContent>
              </v:textbox>
            </v:shape>
          </w:pict>
        </mc:Fallback>
      </mc:AlternateContent>
    </w:r>
    <w:r w:rsidR="00F45C47">
      <w:rPr>
        <w:noProof/>
      </w:rPr>
      <w:drawing>
        <wp:anchor distT="0" distB="0" distL="114300" distR="114300" simplePos="0" relativeHeight="251658240" behindDoc="0" locked="0" layoutInCell="1" hidden="0" allowOverlap="1" wp14:anchorId="09F19A88" wp14:editId="14C206BC">
          <wp:simplePos x="0" y="0"/>
          <wp:positionH relativeFrom="margin">
            <wp:posOffset>-288949</wp:posOffset>
          </wp:positionH>
          <wp:positionV relativeFrom="paragraph">
            <wp:posOffset>-85725</wp:posOffset>
          </wp:positionV>
          <wp:extent cx="3060700" cy="614680"/>
          <wp:effectExtent l="0" t="0" r="0" b="0"/>
          <wp:wrapNone/>
          <wp:docPr id="1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3"/>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2088C"/>
    <w:rsid w:val="00024873"/>
    <w:rsid w:val="00026B0D"/>
    <w:rsid w:val="00031EC9"/>
    <w:rsid w:val="000544F6"/>
    <w:rsid w:val="000607C6"/>
    <w:rsid w:val="000659B0"/>
    <w:rsid w:val="00067EE2"/>
    <w:rsid w:val="000740E7"/>
    <w:rsid w:val="00082DD5"/>
    <w:rsid w:val="00085EFF"/>
    <w:rsid w:val="00090A86"/>
    <w:rsid w:val="00091B6A"/>
    <w:rsid w:val="000921AC"/>
    <w:rsid w:val="0009348B"/>
    <w:rsid w:val="00097DA6"/>
    <w:rsid w:val="000B5FCE"/>
    <w:rsid w:val="000C1DB2"/>
    <w:rsid w:val="000D24F3"/>
    <w:rsid w:val="000D49AE"/>
    <w:rsid w:val="000D5B03"/>
    <w:rsid w:val="000E2998"/>
    <w:rsid w:val="000F5333"/>
    <w:rsid w:val="001014B6"/>
    <w:rsid w:val="00105C2B"/>
    <w:rsid w:val="00124FBB"/>
    <w:rsid w:val="001263B9"/>
    <w:rsid w:val="0013061E"/>
    <w:rsid w:val="001443E3"/>
    <w:rsid w:val="0015698D"/>
    <w:rsid w:val="00160309"/>
    <w:rsid w:val="001713D3"/>
    <w:rsid w:val="0018388E"/>
    <w:rsid w:val="0019695C"/>
    <w:rsid w:val="001A022E"/>
    <w:rsid w:val="001A7DE4"/>
    <w:rsid w:val="001B1F62"/>
    <w:rsid w:val="001B3219"/>
    <w:rsid w:val="001B6084"/>
    <w:rsid w:val="001C03FA"/>
    <w:rsid w:val="001C428D"/>
    <w:rsid w:val="001D6E4F"/>
    <w:rsid w:val="001E2992"/>
    <w:rsid w:val="001E57BE"/>
    <w:rsid w:val="001F056C"/>
    <w:rsid w:val="001F47B4"/>
    <w:rsid w:val="001F7936"/>
    <w:rsid w:val="00210C8B"/>
    <w:rsid w:val="00215D99"/>
    <w:rsid w:val="00223D75"/>
    <w:rsid w:val="0024209D"/>
    <w:rsid w:val="00260062"/>
    <w:rsid w:val="0026075A"/>
    <w:rsid w:val="00263515"/>
    <w:rsid w:val="00264914"/>
    <w:rsid w:val="002845CB"/>
    <w:rsid w:val="00285310"/>
    <w:rsid w:val="00290FB9"/>
    <w:rsid w:val="002937E9"/>
    <w:rsid w:val="00293F72"/>
    <w:rsid w:val="00295AAC"/>
    <w:rsid w:val="002A3EF0"/>
    <w:rsid w:val="002A61FE"/>
    <w:rsid w:val="002B1CEA"/>
    <w:rsid w:val="002B5535"/>
    <w:rsid w:val="002C3FDF"/>
    <w:rsid w:val="002C61ED"/>
    <w:rsid w:val="002D3156"/>
    <w:rsid w:val="002E244E"/>
    <w:rsid w:val="002E37E7"/>
    <w:rsid w:val="002E674C"/>
    <w:rsid w:val="002F1083"/>
    <w:rsid w:val="002F5CE8"/>
    <w:rsid w:val="00303F67"/>
    <w:rsid w:val="003129C9"/>
    <w:rsid w:val="00317FED"/>
    <w:rsid w:val="00320670"/>
    <w:rsid w:val="003213B3"/>
    <w:rsid w:val="00330287"/>
    <w:rsid w:val="003350F4"/>
    <w:rsid w:val="00335BF3"/>
    <w:rsid w:val="0034338E"/>
    <w:rsid w:val="00346ACF"/>
    <w:rsid w:val="003530C6"/>
    <w:rsid w:val="003555C8"/>
    <w:rsid w:val="00360138"/>
    <w:rsid w:val="003602C4"/>
    <w:rsid w:val="003717BA"/>
    <w:rsid w:val="00372248"/>
    <w:rsid w:val="003915D2"/>
    <w:rsid w:val="003A1419"/>
    <w:rsid w:val="003B127B"/>
    <w:rsid w:val="003B2CCA"/>
    <w:rsid w:val="003B35DC"/>
    <w:rsid w:val="003B7E34"/>
    <w:rsid w:val="003C00AF"/>
    <w:rsid w:val="003D65FB"/>
    <w:rsid w:val="003E3640"/>
    <w:rsid w:val="003F2E37"/>
    <w:rsid w:val="00400FA1"/>
    <w:rsid w:val="004061A9"/>
    <w:rsid w:val="00412DEB"/>
    <w:rsid w:val="00413E54"/>
    <w:rsid w:val="00422389"/>
    <w:rsid w:val="00443FC1"/>
    <w:rsid w:val="00444E18"/>
    <w:rsid w:val="00455FBB"/>
    <w:rsid w:val="0045645E"/>
    <w:rsid w:val="004610F4"/>
    <w:rsid w:val="00462355"/>
    <w:rsid w:val="00467189"/>
    <w:rsid w:val="00474DC0"/>
    <w:rsid w:val="0049129A"/>
    <w:rsid w:val="00491949"/>
    <w:rsid w:val="00494104"/>
    <w:rsid w:val="004D6CE9"/>
    <w:rsid w:val="004D6E15"/>
    <w:rsid w:val="004E7E9B"/>
    <w:rsid w:val="004F4A15"/>
    <w:rsid w:val="00503566"/>
    <w:rsid w:val="0053210C"/>
    <w:rsid w:val="00544E00"/>
    <w:rsid w:val="0055675D"/>
    <w:rsid w:val="0056009D"/>
    <w:rsid w:val="00560295"/>
    <w:rsid w:val="00562A82"/>
    <w:rsid w:val="00567E4E"/>
    <w:rsid w:val="00570562"/>
    <w:rsid w:val="00583AA2"/>
    <w:rsid w:val="00587EEF"/>
    <w:rsid w:val="00594065"/>
    <w:rsid w:val="005A0445"/>
    <w:rsid w:val="005D4A9C"/>
    <w:rsid w:val="005F36BF"/>
    <w:rsid w:val="005F5E78"/>
    <w:rsid w:val="006031A6"/>
    <w:rsid w:val="006061B3"/>
    <w:rsid w:val="0062060E"/>
    <w:rsid w:val="006214E0"/>
    <w:rsid w:val="00621502"/>
    <w:rsid w:val="006422BB"/>
    <w:rsid w:val="00652D0B"/>
    <w:rsid w:val="00660B99"/>
    <w:rsid w:val="00667BFA"/>
    <w:rsid w:val="00673934"/>
    <w:rsid w:val="0069083C"/>
    <w:rsid w:val="006A7EBB"/>
    <w:rsid w:val="006B05A2"/>
    <w:rsid w:val="006C24A0"/>
    <w:rsid w:val="006C6A0A"/>
    <w:rsid w:val="006D3FBA"/>
    <w:rsid w:val="006F411C"/>
    <w:rsid w:val="006F6241"/>
    <w:rsid w:val="006F71E4"/>
    <w:rsid w:val="007001C3"/>
    <w:rsid w:val="00712729"/>
    <w:rsid w:val="007160CD"/>
    <w:rsid w:val="00724121"/>
    <w:rsid w:val="00734124"/>
    <w:rsid w:val="00735E3D"/>
    <w:rsid w:val="00741C01"/>
    <w:rsid w:val="007465B1"/>
    <w:rsid w:val="00756D7C"/>
    <w:rsid w:val="00760868"/>
    <w:rsid w:val="00765872"/>
    <w:rsid w:val="00766EA4"/>
    <w:rsid w:val="007671F1"/>
    <w:rsid w:val="00770B4A"/>
    <w:rsid w:val="00785B7F"/>
    <w:rsid w:val="0079034F"/>
    <w:rsid w:val="0079633A"/>
    <w:rsid w:val="007E7684"/>
    <w:rsid w:val="007F1255"/>
    <w:rsid w:val="007F23C1"/>
    <w:rsid w:val="007F416A"/>
    <w:rsid w:val="008113DB"/>
    <w:rsid w:val="008118C5"/>
    <w:rsid w:val="00827344"/>
    <w:rsid w:val="00842D10"/>
    <w:rsid w:val="008639F8"/>
    <w:rsid w:val="00883C91"/>
    <w:rsid w:val="00886B6B"/>
    <w:rsid w:val="00893F34"/>
    <w:rsid w:val="008940B9"/>
    <w:rsid w:val="008C2668"/>
    <w:rsid w:val="008C4020"/>
    <w:rsid w:val="008D0915"/>
    <w:rsid w:val="008D0E69"/>
    <w:rsid w:val="008D2459"/>
    <w:rsid w:val="008E1088"/>
    <w:rsid w:val="008E4D15"/>
    <w:rsid w:val="0090015C"/>
    <w:rsid w:val="00926C0D"/>
    <w:rsid w:val="00933CD1"/>
    <w:rsid w:val="009453D5"/>
    <w:rsid w:val="00951C40"/>
    <w:rsid w:val="00953C33"/>
    <w:rsid w:val="0096674D"/>
    <w:rsid w:val="00970C1D"/>
    <w:rsid w:val="00974BE9"/>
    <w:rsid w:val="00975E4F"/>
    <w:rsid w:val="00981615"/>
    <w:rsid w:val="00981BE2"/>
    <w:rsid w:val="00991386"/>
    <w:rsid w:val="00993170"/>
    <w:rsid w:val="009A1727"/>
    <w:rsid w:val="009A4E90"/>
    <w:rsid w:val="009B3DFA"/>
    <w:rsid w:val="009D6D64"/>
    <w:rsid w:val="009D7C40"/>
    <w:rsid w:val="009E0B63"/>
    <w:rsid w:val="009E26E5"/>
    <w:rsid w:val="009F33C8"/>
    <w:rsid w:val="009F58CF"/>
    <w:rsid w:val="00A156CA"/>
    <w:rsid w:val="00A37B21"/>
    <w:rsid w:val="00A4056B"/>
    <w:rsid w:val="00A534E7"/>
    <w:rsid w:val="00A60AA9"/>
    <w:rsid w:val="00A821E5"/>
    <w:rsid w:val="00A90208"/>
    <w:rsid w:val="00A92DE3"/>
    <w:rsid w:val="00AA5E1D"/>
    <w:rsid w:val="00AB2336"/>
    <w:rsid w:val="00AB5892"/>
    <w:rsid w:val="00AC6A0C"/>
    <w:rsid w:val="00AE545C"/>
    <w:rsid w:val="00AF259E"/>
    <w:rsid w:val="00AF2CC2"/>
    <w:rsid w:val="00AF4046"/>
    <w:rsid w:val="00AF70A3"/>
    <w:rsid w:val="00B02C42"/>
    <w:rsid w:val="00B03DAC"/>
    <w:rsid w:val="00B05287"/>
    <w:rsid w:val="00B0636C"/>
    <w:rsid w:val="00B12690"/>
    <w:rsid w:val="00B226DA"/>
    <w:rsid w:val="00B23638"/>
    <w:rsid w:val="00B2368E"/>
    <w:rsid w:val="00B40BCF"/>
    <w:rsid w:val="00B4183F"/>
    <w:rsid w:val="00B43DF8"/>
    <w:rsid w:val="00B466D9"/>
    <w:rsid w:val="00B54FBA"/>
    <w:rsid w:val="00B642AB"/>
    <w:rsid w:val="00B75E42"/>
    <w:rsid w:val="00B9628F"/>
    <w:rsid w:val="00BA007E"/>
    <w:rsid w:val="00BB04A2"/>
    <w:rsid w:val="00BB39D6"/>
    <w:rsid w:val="00BC4599"/>
    <w:rsid w:val="00BD2C8C"/>
    <w:rsid w:val="00BE3832"/>
    <w:rsid w:val="00BF2A00"/>
    <w:rsid w:val="00C0256F"/>
    <w:rsid w:val="00C16A42"/>
    <w:rsid w:val="00C22066"/>
    <w:rsid w:val="00C231D1"/>
    <w:rsid w:val="00C2456B"/>
    <w:rsid w:val="00C26BB7"/>
    <w:rsid w:val="00C2732A"/>
    <w:rsid w:val="00C31996"/>
    <w:rsid w:val="00C32CA7"/>
    <w:rsid w:val="00C633A0"/>
    <w:rsid w:val="00C65E16"/>
    <w:rsid w:val="00C75BC3"/>
    <w:rsid w:val="00C80312"/>
    <w:rsid w:val="00CA7987"/>
    <w:rsid w:val="00CC4D70"/>
    <w:rsid w:val="00CE3538"/>
    <w:rsid w:val="00D062DD"/>
    <w:rsid w:val="00D07E84"/>
    <w:rsid w:val="00D1767F"/>
    <w:rsid w:val="00D220AB"/>
    <w:rsid w:val="00D35E7C"/>
    <w:rsid w:val="00D36462"/>
    <w:rsid w:val="00D37F87"/>
    <w:rsid w:val="00D46B95"/>
    <w:rsid w:val="00D66DC4"/>
    <w:rsid w:val="00D727A9"/>
    <w:rsid w:val="00D7621E"/>
    <w:rsid w:val="00DC10CB"/>
    <w:rsid w:val="00DC1BA7"/>
    <w:rsid w:val="00DE7071"/>
    <w:rsid w:val="00DE73A8"/>
    <w:rsid w:val="00DF1668"/>
    <w:rsid w:val="00DF4011"/>
    <w:rsid w:val="00DF45B8"/>
    <w:rsid w:val="00DF4CBA"/>
    <w:rsid w:val="00E03657"/>
    <w:rsid w:val="00E17B30"/>
    <w:rsid w:val="00E338E1"/>
    <w:rsid w:val="00E3444E"/>
    <w:rsid w:val="00E502A6"/>
    <w:rsid w:val="00E5075B"/>
    <w:rsid w:val="00E50EF0"/>
    <w:rsid w:val="00E74AFA"/>
    <w:rsid w:val="00E77F84"/>
    <w:rsid w:val="00E8599F"/>
    <w:rsid w:val="00E8694C"/>
    <w:rsid w:val="00E96C4D"/>
    <w:rsid w:val="00EA79D3"/>
    <w:rsid w:val="00EC16AB"/>
    <w:rsid w:val="00EC24E2"/>
    <w:rsid w:val="00ED532A"/>
    <w:rsid w:val="00ED5F47"/>
    <w:rsid w:val="00EE1F1A"/>
    <w:rsid w:val="00EE20DD"/>
    <w:rsid w:val="00EE4FEA"/>
    <w:rsid w:val="00EE7252"/>
    <w:rsid w:val="00EF6D7A"/>
    <w:rsid w:val="00F12574"/>
    <w:rsid w:val="00F13ADA"/>
    <w:rsid w:val="00F143B1"/>
    <w:rsid w:val="00F14F2C"/>
    <w:rsid w:val="00F165AC"/>
    <w:rsid w:val="00F1660D"/>
    <w:rsid w:val="00F21330"/>
    <w:rsid w:val="00F262A9"/>
    <w:rsid w:val="00F35E00"/>
    <w:rsid w:val="00F45C47"/>
    <w:rsid w:val="00F53DC8"/>
    <w:rsid w:val="00F70F96"/>
    <w:rsid w:val="00F75713"/>
    <w:rsid w:val="00F83737"/>
    <w:rsid w:val="00F93FF4"/>
    <w:rsid w:val="00FA588C"/>
    <w:rsid w:val="00FC3C66"/>
    <w:rsid w:val="00FC63F9"/>
    <w:rsid w:val="00FC71BD"/>
    <w:rsid w:val="00FD4792"/>
    <w:rsid w:val="00FE3FA0"/>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7836D3"/>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www.gut-fuer-muench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balugakinderstiftung.de" TargetMode="External"/><Relationship Id="rId4" Type="http://schemas.openxmlformats.org/officeDocument/2006/relationships/settings" Target="settings.xml"/><Relationship Id="rId9" Type="http://schemas.openxmlformats.org/officeDocument/2006/relationships/hyperlink" Target="http://www.gut-fuer-muench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F867-DB77-4660-A515-3162855A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554495CA.dotm</Template>
  <TotalTime>0</TotalTime>
  <Pages>2</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12</cp:revision>
  <cp:lastPrinted>2019-12-09T12:31:00Z</cp:lastPrinted>
  <dcterms:created xsi:type="dcterms:W3CDTF">2019-12-09T10:17:00Z</dcterms:created>
  <dcterms:modified xsi:type="dcterms:W3CDTF">2019-12-09T14:56:00Z</dcterms:modified>
</cp:coreProperties>
</file>