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9" w:rsidRPr="00257E12" w:rsidRDefault="00EA6AEC" w:rsidP="00150BA7">
      <w:pPr>
        <w:pStyle w:val="Ingetavstnd"/>
        <w:rPr>
          <w:rFonts w:ascii="Helvetica Neue Light" w:hAnsi="Helvetica Neue Light" w:cs="Arial"/>
          <w:sz w:val="24"/>
          <w:szCs w:val="20"/>
          <w:lang w:val="en-US" w:eastAsia="sv-SE"/>
        </w:rPr>
      </w:pPr>
      <w:r w:rsidRPr="00257E12">
        <w:rPr>
          <w:rFonts w:ascii="Helvetica Neue Light" w:hAnsi="Helvetica Neue Light" w:cs="Arial"/>
          <w:sz w:val="24"/>
          <w:szCs w:val="20"/>
          <w:lang w:val="en-US" w:eastAsia="sv-SE"/>
        </w:rPr>
        <w:t xml:space="preserve">ESSVE </w:t>
      </w:r>
    </w:p>
    <w:p w:rsidR="00A10803" w:rsidRDefault="007F5DF8" w:rsidP="00150BA7">
      <w:pPr>
        <w:pStyle w:val="Ingetavstnd"/>
        <w:rPr>
          <w:rFonts w:ascii="Helvetica Neue Light" w:hAnsi="Helvetica Neue Light" w:cs="Arial"/>
          <w:sz w:val="24"/>
          <w:szCs w:val="20"/>
          <w:lang w:val="en-US" w:eastAsia="sv-SE"/>
        </w:rPr>
      </w:pPr>
      <w:r>
        <w:rPr>
          <w:rFonts w:ascii="Helvetica Neue Light" w:hAnsi="Helvetica Neue Light" w:cs="Arial"/>
          <w:sz w:val="24"/>
          <w:szCs w:val="20"/>
          <w:lang w:val="en-US" w:eastAsia="sv-SE"/>
        </w:rPr>
        <w:t xml:space="preserve">Press release </w:t>
      </w:r>
    </w:p>
    <w:p w:rsidR="0062583E" w:rsidRPr="00257E12" w:rsidRDefault="007F5DF8" w:rsidP="00150BA7">
      <w:pPr>
        <w:pStyle w:val="Ingetavstnd"/>
        <w:rPr>
          <w:rFonts w:ascii="Helvetica Neue Light" w:hAnsi="Helvetica Neue Light" w:cs="Arial"/>
          <w:sz w:val="24"/>
          <w:szCs w:val="20"/>
          <w:lang w:val="en-US" w:eastAsia="sv-SE"/>
        </w:rPr>
      </w:pPr>
      <w:r>
        <w:rPr>
          <w:rFonts w:ascii="Helvetica Neue Light" w:hAnsi="Helvetica Neue Light" w:cs="Arial"/>
          <w:sz w:val="24"/>
          <w:szCs w:val="20"/>
          <w:lang w:val="en-US" w:eastAsia="sv-SE"/>
        </w:rPr>
        <w:t>December</w:t>
      </w:r>
      <w:r w:rsidR="0062583E" w:rsidRPr="00257E12">
        <w:rPr>
          <w:rFonts w:ascii="Helvetica Neue Light" w:hAnsi="Helvetica Neue Light" w:cs="Arial"/>
          <w:sz w:val="24"/>
          <w:szCs w:val="20"/>
          <w:lang w:val="en-US" w:eastAsia="sv-SE"/>
        </w:rPr>
        <w:t xml:space="preserve"> 2012</w:t>
      </w:r>
    </w:p>
    <w:p w:rsidR="00805909" w:rsidRPr="00257E12" w:rsidRDefault="00551662" w:rsidP="00150BA7">
      <w:pPr>
        <w:pStyle w:val="Ingetavstnd"/>
        <w:rPr>
          <w:rFonts w:ascii="Helvetica Neue Light" w:hAnsi="Helvetica Neue Light" w:cs="Arial"/>
          <w:sz w:val="24"/>
          <w:szCs w:val="20"/>
          <w:lang w:val="en-US" w:eastAsia="sv-SE"/>
        </w:rPr>
      </w:pPr>
      <w:r>
        <w:rPr>
          <w:rFonts w:ascii="Helvetica Neue Light" w:hAnsi="Helvetica Neue Light" w:cs="Arial"/>
          <w:sz w:val="24"/>
          <w:szCs w:val="20"/>
          <w:lang w:val="en-US" w:eastAsia="sv-SE"/>
        </w:rPr>
        <w:t>Façade</w:t>
      </w:r>
      <w:r w:rsidR="00D25AFF" w:rsidRPr="00257E12">
        <w:rPr>
          <w:rFonts w:ascii="Helvetica Neue Light" w:hAnsi="Helvetica Neue Light" w:cs="Arial"/>
          <w:sz w:val="24"/>
          <w:szCs w:val="20"/>
          <w:lang w:val="en-US" w:eastAsia="sv-SE"/>
        </w:rPr>
        <w:t xml:space="preserve"> plug</w:t>
      </w:r>
      <w:r w:rsidR="00150BA7" w:rsidRPr="00257E12">
        <w:rPr>
          <w:rFonts w:ascii="Helvetica Neue Light" w:hAnsi="Helvetica Neue Light" w:cs="Arial"/>
          <w:sz w:val="24"/>
          <w:szCs w:val="20"/>
          <w:lang w:val="en-US" w:eastAsia="sv-SE"/>
        </w:rPr>
        <w:t xml:space="preserve"> GXL </w:t>
      </w:r>
    </w:p>
    <w:p w:rsidR="00997CB3" w:rsidRPr="009435C8" w:rsidRDefault="00997CB3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lang w:val="en-US"/>
        </w:rPr>
      </w:pPr>
    </w:p>
    <w:p w:rsidR="00D25AFF" w:rsidRPr="00D31D5C" w:rsidRDefault="007556D5" w:rsidP="00106D08">
      <w:pPr>
        <w:pStyle w:val="Ingetavstnd"/>
        <w:rPr>
          <w:rFonts w:ascii="Helvetica Neue Light" w:eastAsia="FiWe-Regular" w:hAnsi="Helvetica Neue Light" w:cs="Arial"/>
          <w:sz w:val="32"/>
          <w:szCs w:val="20"/>
          <w:lang w:val="en-US"/>
        </w:rPr>
      </w:pPr>
      <w:r>
        <w:rPr>
          <w:rFonts w:ascii="Helvetica Neue Light" w:eastAsia="FiWe-Regular" w:hAnsi="Helvetica Neue Light" w:cs="Arial"/>
          <w:sz w:val="32"/>
          <w:szCs w:val="20"/>
          <w:lang w:val="en-US"/>
        </w:rPr>
        <w:t>One façade</w:t>
      </w:r>
      <w:r w:rsidR="00D25AFF" w:rsidRPr="00D31D5C">
        <w:rPr>
          <w:rFonts w:ascii="Helvetica Neue Light" w:eastAsia="FiWe-Regular" w:hAnsi="Helvetica Neue Light" w:cs="Arial"/>
          <w:sz w:val="32"/>
          <w:szCs w:val="20"/>
          <w:lang w:val="en-US"/>
        </w:rPr>
        <w:t xml:space="preserve"> plug is enough!</w:t>
      </w:r>
    </w:p>
    <w:p w:rsidR="00D25AFF" w:rsidRPr="007556D5" w:rsidRDefault="00D25AFF" w:rsidP="000E3BB5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</w:p>
    <w:p w:rsidR="005227C8" w:rsidRDefault="00D25AFF" w:rsidP="00D87B08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D25AFF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Now there’s no need to </w:t>
      </w:r>
      <w:r>
        <w:rPr>
          <w:rFonts w:ascii="Helvetica Neue Light" w:eastAsia="FiWe-Regular" w:hAnsi="Helvetica Neue Light" w:cs="Arial"/>
          <w:sz w:val="24"/>
          <w:szCs w:val="20"/>
          <w:lang w:val="en-US"/>
        </w:rPr>
        <w:t>spend time thinking about whi</w:t>
      </w:r>
      <w:r w:rsidR="00D31D5C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ch façade plug to use for fastening </w:t>
      </w:r>
      <w:r w:rsidR="007556D5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in walls of </w:t>
      </w:r>
      <w:r>
        <w:rPr>
          <w:rFonts w:ascii="Helvetica Neue Light" w:eastAsia="FiWe-Regular" w:hAnsi="Helvetica Neue Light" w:cs="Arial"/>
          <w:sz w:val="24"/>
          <w:szCs w:val="20"/>
          <w:lang w:val="en-US"/>
        </w:rPr>
        <w:t>different materials. Façade plug GXL from ESSVE is</w:t>
      </w:r>
      <w:r w:rsidR="007556D5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a new universal plug for fastening</w:t>
      </w:r>
      <w:r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in all kinds of materials such as concrete, massive brick, calcareous sandstone, </w:t>
      </w:r>
      <w:r w:rsidR="00456B99">
        <w:rPr>
          <w:rFonts w:ascii="Helvetica Neue Light" w:eastAsia="FiWe-Regular" w:hAnsi="Helvetica Neue Light" w:cs="Arial"/>
          <w:sz w:val="24"/>
          <w:szCs w:val="20"/>
          <w:lang w:val="en-US"/>
        </w:rPr>
        <w:t>lightweight concrete, hollow</w:t>
      </w:r>
      <w:r w:rsidR="007556D5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core slab, and hollow brick. That makes the GXL</w:t>
      </w:r>
      <w:r w:rsidR="00456B99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an ideal </w:t>
      </w:r>
      <w:r w:rsidR="007556D5">
        <w:rPr>
          <w:rFonts w:ascii="Helvetica Neue Light" w:eastAsia="FiWe-Regular" w:hAnsi="Helvetica Neue Light" w:cs="Arial"/>
          <w:sz w:val="24"/>
          <w:szCs w:val="20"/>
          <w:lang w:val="en-US"/>
        </w:rPr>
        <w:t>screw for fixing</w:t>
      </w:r>
      <w:r w:rsidR="00456B99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frames, beams, consoles and kitchen carpentry in both hard and porous material, indoors as well as out. </w:t>
      </w:r>
    </w:p>
    <w:p w:rsidR="00D87B08" w:rsidRPr="00D87B08" w:rsidRDefault="00D87B08" w:rsidP="00D87B08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</w:p>
    <w:p w:rsidR="00456B99" w:rsidRPr="00456B99" w:rsidRDefault="007556D5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lang w:val="en-US"/>
        </w:rPr>
      </w:pPr>
      <w:r>
        <w:rPr>
          <w:rFonts w:ascii="Helvetica Neue Light" w:eastAsia="FiWe-Regular" w:hAnsi="Helvetica Neue Light" w:cs="Arial"/>
          <w:sz w:val="24"/>
          <w:szCs w:val="20"/>
          <w:lang w:val="en-US"/>
        </w:rPr>
        <w:t>Just like other façade</w:t>
      </w:r>
      <w:r w:rsidR="00456B99" w:rsidRPr="00456B99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plugs from ESSVE, the new GXL is available in a set with</w:t>
      </w:r>
      <w:r w:rsidR="009435C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an attached screw</w:t>
      </w:r>
      <w:r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as well as</w:t>
      </w:r>
      <w:r w:rsidR="00257E12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individually in bulk. GXL is available in the corrosion classes C1 and C3, i.e. </w:t>
      </w:r>
      <w:r w:rsidR="005E12E8">
        <w:rPr>
          <w:rFonts w:ascii="Helvetica Neue Light" w:eastAsia="FiWe-Regular" w:hAnsi="Helvetica Neue Light" w:cs="Arial"/>
          <w:sz w:val="24"/>
          <w:szCs w:val="20"/>
          <w:lang w:val="en-US"/>
        </w:rPr>
        <w:t>electro-</w:t>
      </w:r>
      <w:r w:rsidR="009435C8">
        <w:rPr>
          <w:rFonts w:ascii="Helvetica Neue Light" w:eastAsia="FiWe-Regular" w:hAnsi="Helvetica Neue Light" w:cs="Arial"/>
          <w:sz w:val="24"/>
          <w:szCs w:val="20"/>
          <w:lang w:val="en-US"/>
        </w:rPr>
        <w:t>zinc plated and hot-dip galvanized</w:t>
      </w:r>
      <w:r w:rsidR="005E12E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respectively</w:t>
      </w:r>
      <w:r w:rsidR="00257E12">
        <w:rPr>
          <w:rFonts w:ascii="Helvetica Neue Light" w:eastAsia="FiWe-Regular" w:hAnsi="Helvetica Neue Light" w:cs="Arial"/>
          <w:sz w:val="24"/>
          <w:szCs w:val="20"/>
          <w:lang w:val="en-US"/>
        </w:rPr>
        <w:t>.</w:t>
      </w:r>
      <w:r w:rsidR="005E12E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GXL is also </w:t>
      </w:r>
      <w:r w:rsidR="009435C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available </w:t>
      </w:r>
      <w:r w:rsidR="005E12E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with a countersunk head for use in wood and a HEX-head for use in metal. </w:t>
      </w:r>
      <w:r w:rsidR="00257E12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 </w:t>
      </w:r>
    </w:p>
    <w:p w:rsidR="005227C8" w:rsidRPr="00456B99" w:rsidRDefault="005227C8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lang w:val="en-US"/>
        </w:rPr>
      </w:pPr>
    </w:p>
    <w:p w:rsidR="005E12E8" w:rsidRPr="005E12E8" w:rsidRDefault="00D87B08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</w:pPr>
      <w:r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>Fasten façade</w:t>
      </w:r>
      <w:r w:rsidR="009435C8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 xml:space="preserve"> plug G</w:t>
      </w:r>
      <w:r w:rsidR="005E12E8" w:rsidRPr="005E12E8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>X</w:t>
      </w:r>
      <w:r w:rsidR="009435C8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>L</w:t>
      </w:r>
      <w:r w:rsidR="005E12E8" w:rsidRPr="005E12E8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 xml:space="preserve"> in all these wall materials: </w:t>
      </w:r>
    </w:p>
    <w:p w:rsidR="00EA6AEC" w:rsidRPr="005E12E8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5E12E8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5E12E8" w:rsidRPr="005E12E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Concrete</w:t>
      </w:r>
    </w:p>
    <w:p w:rsidR="00EA6AEC" w:rsidRPr="005E12E8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5E12E8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5E12E8" w:rsidRPr="005E12E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Massive brick</w:t>
      </w:r>
    </w:p>
    <w:p w:rsidR="00EA6AEC" w:rsidRPr="005E12E8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5E12E8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5E12E8" w:rsidRPr="005E12E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Calcareous sand rock</w:t>
      </w:r>
    </w:p>
    <w:p w:rsidR="00EA6AEC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L</w:t>
      </w:r>
      <w:r w:rsidR="005E12E8"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>ightweight concrete</w:t>
      </w:r>
    </w:p>
    <w:p w:rsidR="00EA6AEC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5E12E8"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Hollow core slab</w:t>
      </w:r>
    </w:p>
    <w:p w:rsidR="000A1E35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5E12E8"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Hollow brick</w:t>
      </w:r>
    </w:p>
    <w:p w:rsidR="000A1E35" w:rsidRPr="00B14906" w:rsidRDefault="000A1E35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lang w:val="en-US"/>
        </w:rPr>
      </w:pPr>
    </w:p>
    <w:p w:rsidR="00B14906" w:rsidRPr="00B14906" w:rsidRDefault="00D87B08" w:rsidP="005227C8">
      <w:pPr>
        <w:pStyle w:val="Ingetavstnd"/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</w:pPr>
      <w:r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>Façade</w:t>
      </w:r>
      <w:r w:rsidR="009435C8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 xml:space="preserve"> G</w:t>
      </w:r>
      <w:r w:rsidR="00B14906" w:rsidRPr="00B14906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>X</w:t>
      </w:r>
      <w:r w:rsidR="009435C8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>L</w:t>
      </w:r>
      <w:r w:rsidR="00B14906" w:rsidRPr="00B14906">
        <w:rPr>
          <w:rFonts w:ascii="Helvetica Neue Light" w:eastAsia="FiWe-Regular" w:hAnsi="Helvetica Neue Light" w:cs="Arial"/>
          <w:sz w:val="24"/>
          <w:szCs w:val="20"/>
          <w:u w:val="single"/>
          <w:lang w:val="en-US"/>
        </w:rPr>
        <w:t xml:space="preserve"> gets it done for these fixing jobs:</w:t>
      </w:r>
    </w:p>
    <w:p w:rsidR="00EA6AEC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9435C8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Façade</w:t>
      </w:r>
      <w:r w:rsidR="00B14906"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fixing</w:t>
      </w:r>
      <w:r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</w:t>
      </w:r>
    </w:p>
    <w:p w:rsidR="00EA6AEC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B14906"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Door frames</w:t>
      </w:r>
    </w:p>
    <w:p w:rsidR="00EA6AEC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B14906" w:rsidRPr="00B14906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Windows</w:t>
      </w:r>
    </w:p>
    <w:p w:rsidR="00EA6AEC" w:rsidRPr="00B14906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B14906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Kitchen interiors</w:t>
      </w:r>
    </w:p>
    <w:p w:rsidR="00EA6AEC" w:rsidRPr="0024590B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24590B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Wardrobes</w:t>
      </w:r>
    </w:p>
    <w:p w:rsidR="00EA6AEC" w:rsidRPr="0024590B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24590B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Hand rails</w:t>
      </w:r>
    </w:p>
    <w:p w:rsidR="00EA6AEC" w:rsidRPr="0024590B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24590B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Doorways</w:t>
      </w:r>
    </w:p>
    <w:p w:rsidR="00EA6AEC" w:rsidRPr="0024590B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24590B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>Wooden- and metal constructions</w:t>
      </w:r>
    </w:p>
    <w:p w:rsidR="00EA6AEC" w:rsidRPr="0024590B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24590B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Consoles</w:t>
      </w:r>
    </w:p>
    <w:p w:rsidR="00EA6AEC" w:rsidRPr="0024590B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24590B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24590B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Rails</w:t>
      </w:r>
    </w:p>
    <w:p w:rsidR="00EA6AEC" w:rsidRPr="00D31D5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D31D5C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D31D5C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Cable ladders</w:t>
      </w:r>
    </w:p>
    <w:p w:rsidR="00EA6AEC" w:rsidRPr="00D31D5C" w:rsidRDefault="00EA6AEC" w:rsidP="00EA6AEC">
      <w:pPr>
        <w:pStyle w:val="Ingetavstnd"/>
        <w:rPr>
          <w:rFonts w:ascii="Helvetica Neue Light" w:eastAsia="FiWe-Regular" w:hAnsi="Helvetica Neue Light" w:cs="Arial"/>
          <w:sz w:val="24"/>
          <w:szCs w:val="20"/>
          <w:lang w:val="en-US"/>
        </w:rPr>
      </w:pPr>
      <w:r w:rsidRPr="00D31D5C">
        <w:rPr>
          <w:rFonts w:ascii="Helvetica Neue Light" w:eastAsia="FiWe-Regular" w:hAnsi="Arial" w:cs="Arial"/>
          <w:sz w:val="24"/>
          <w:szCs w:val="20"/>
          <w:lang w:val="en-US"/>
        </w:rPr>
        <w:t>▪</w:t>
      </w:r>
      <w:r w:rsidR="0024590B" w:rsidRPr="00D31D5C">
        <w:rPr>
          <w:rFonts w:ascii="Helvetica Neue Light" w:eastAsia="FiWe-Regular" w:hAnsi="Helvetica Neue Light" w:cs="Arial"/>
          <w:sz w:val="24"/>
          <w:szCs w:val="20"/>
          <w:lang w:val="en-US"/>
        </w:rPr>
        <w:t xml:space="preserve"> Angles</w:t>
      </w:r>
    </w:p>
    <w:p w:rsidR="00EA6AEC" w:rsidRPr="00D31D5C" w:rsidRDefault="00EA6AEC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lang w:val="en-US"/>
        </w:rPr>
      </w:pPr>
    </w:p>
    <w:p w:rsidR="00EA6AEC" w:rsidRPr="00D31D5C" w:rsidRDefault="0024590B" w:rsidP="00EA6AEC">
      <w:pPr>
        <w:pStyle w:val="Normalwebb"/>
        <w:spacing w:before="2" w:after="2"/>
        <w:rPr>
          <w:rFonts w:ascii="Helvetica Neue Light" w:hAnsi="Helvetica Neue Light"/>
          <w:sz w:val="24"/>
          <w:lang w:val="en-US"/>
        </w:rPr>
      </w:pPr>
      <w:r w:rsidRPr="00D31D5C">
        <w:rPr>
          <w:rStyle w:val="Betoning2"/>
          <w:rFonts w:ascii="Helvetica Neue Light" w:hAnsi="Helvetica Neue Light"/>
          <w:b w:val="0"/>
          <w:sz w:val="24"/>
          <w:u w:val="single"/>
          <w:lang w:val="en-US"/>
        </w:rPr>
        <w:t>For further</w:t>
      </w:r>
      <w:r w:rsidR="00EA6AEC" w:rsidRPr="00D31D5C">
        <w:rPr>
          <w:rStyle w:val="Betoning2"/>
          <w:rFonts w:ascii="Helvetica Neue Light" w:hAnsi="Helvetica Neue Light"/>
          <w:b w:val="0"/>
          <w:sz w:val="24"/>
          <w:u w:val="single"/>
          <w:lang w:val="en-US"/>
        </w:rPr>
        <w:t xml:space="preserve"> information:</w:t>
      </w:r>
    </w:p>
    <w:p w:rsidR="007F5DF8" w:rsidRDefault="00EA6AEC" w:rsidP="00EA6AEC">
      <w:pPr>
        <w:pStyle w:val="Ingetavstnd"/>
        <w:rPr>
          <w:rFonts w:ascii="Helvetica Neue Light" w:hAnsi="Helvetica Neue Light"/>
          <w:sz w:val="24"/>
        </w:rPr>
      </w:pPr>
      <w:r w:rsidRPr="00EA6AEC">
        <w:rPr>
          <w:rStyle w:val="Betoning2"/>
          <w:rFonts w:ascii="Helvetica Neue Light" w:hAnsi="Helvetica Neue Light"/>
          <w:b w:val="0"/>
          <w:sz w:val="24"/>
        </w:rPr>
        <w:t>Mattias Sebell</w:t>
      </w:r>
      <w:r w:rsidRPr="00EA6AEC">
        <w:rPr>
          <w:rFonts w:ascii="Helvetica Neue Light" w:hAnsi="Helvetica Neue Light"/>
          <w:sz w:val="24"/>
        </w:rPr>
        <w:t xml:space="preserve">, </w:t>
      </w:r>
      <w:r w:rsidR="007248C4">
        <w:rPr>
          <w:rFonts w:ascii="Helvetica Neue Light" w:hAnsi="Helvetica Neue Light"/>
          <w:sz w:val="24"/>
        </w:rPr>
        <w:t>Mark</w:t>
      </w:r>
      <w:r w:rsidR="007F5DF8">
        <w:rPr>
          <w:rFonts w:ascii="Helvetica Neue Light" w:hAnsi="Helvetica Neue Light"/>
          <w:sz w:val="24"/>
        </w:rPr>
        <w:t>eting Manager</w:t>
      </w:r>
      <w:r w:rsidRPr="00EA6AEC">
        <w:rPr>
          <w:rFonts w:ascii="Helvetica Neue Light" w:hAnsi="Helvetica Neue Light"/>
          <w:sz w:val="24"/>
        </w:rPr>
        <w:t xml:space="preserve"> ESSVE,</w:t>
      </w:r>
    </w:p>
    <w:p w:rsidR="00B5215A" w:rsidRPr="00EA6AEC" w:rsidRDefault="00EA6AEC" w:rsidP="00EA6AEC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hAnsi="Helvetica Neue Light"/>
          <w:sz w:val="24"/>
        </w:rPr>
        <w:t xml:space="preserve"> +46 70 623 28 78, </w:t>
      </w:r>
      <w:hyperlink r:id="rId4" w:history="1">
        <w:r w:rsidRPr="00EA6AEC">
          <w:rPr>
            <w:rStyle w:val="Hyperlnk"/>
            <w:rFonts w:ascii="Helvetica Neue Light" w:hAnsi="Helvetica Neue Light"/>
            <w:sz w:val="24"/>
          </w:rPr>
          <w:t>mattias.sebell@essve.se</w:t>
        </w:r>
        <w:r w:rsidRPr="00EA6AEC">
          <w:rPr>
            <w:rFonts w:ascii="Helvetica Neue Light" w:hAnsi="Helvetica Neue Light"/>
            <w:color w:val="0000FF"/>
            <w:sz w:val="24"/>
            <w:u w:val="single"/>
          </w:rPr>
          <w:br/>
        </w:r>
      </w:hyperlink>
      <w:bookmarkStart w:id="0" w:name="_GoBack"/>
      <w:bookmarkEnd w:id="0"/>
    </w:p>
    <w:sectPr w:rsidR="00B5215A" w:rsidRPr="00EA6AEC" w:rsidSect="001E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iW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compat/>
  <w:rsids>
    <w:rsidRoot w:val="00150BA7"/>
    <w:rsid w:val="000A1E35"/>
    <w:rsid w:val="000B0B73"/>
    <w:rsid w:val="000B562A"/>
    <w:rsid w:val="000E3BB5"/>
    <w:rsid w:val="00106D08"/>
    <w:rsid w:val="00150BA7"/>
    <w:rsid w:val="001E58F0"/>
    <w:rsid w:val="0024590B"/>
    <w:rsid w:val="00257E12"/>
    <w:rsid w:val="002777D1"/>
    <w:rsid w:val="002B0054"/>
    <w:rsid w:val="003618EE"/>
    <w:rsid w:val="00382783"/>
    <w:rsid w:val="004126F1"/>
    <w:rsid w:val="00456B99"/>
    <w:rsid w:val="005227C8"/>
    <w:rsid w:val="00551662"/>
    <w:rsid w:val="005C3D6B"/>
    <w:rsid w:val="005E12E8"/>
    <w:rsid w:val="0062583E"/>
    <w:rsid w:val="007248C4"/>
    <w:rsid w:val="007556D5"/>
    <w:rsid w:val="007F42B1"/>
    <w:rsid w:val="007F5DF8"/>
    <w:rsid w:val="00805909"/>
    <w:rsid w:val="00891765"/>
    <w:rsid w:val="009435C8"/>
    <w:rsid w:val="00946B61"/>
    <w:rsid w:val="00997CB3"/>
    <w:rsid w:val="00A10803"/>
    <w:rsid w:val="00B14906"/>
    <w:rsid w:val="00B24720"/>
    <w:rsid w:val="00B5215A"/>
    <w:rsid w:val="00CA3DC6"/>
    <w:rsid w:val="00D25AFF"/>
    <w:rsid w:val="00D31D5C"/>
    <w:rsid w:val="00D843EB"/>
    <w:rsid w:val="00D87B08"/>
    <w:rsid w:val="00DD0398"/>
    <w:rsid w:val="00DE24B7"/>
    <w:rsid w:val="00EA6AEC"/>
    <w:rsid w:val="00EB1959"/>
    <w:rsid w:val="00F260AA"/>
    <w:rsid w:val="00FA46F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7"/>
  </w:style>
  <w:style w:type="paragraph" w:styleId="Rubrik2">
    <w:name w:val="heading 2"/>
    <w:basedOn w:val="Normal"/>
    <w:link w:val="Rubrik2Char"/>
    <w:uiPriority w:val="9"/>
    <w:qFormat/>
    <w:rsid w:val="00CA3DC6"/>
    <w:pPr>
      <w:spacing w:after="0" w:line="180" w:lineRule="atLeast"/>
      <w:outlineLvl w:val="1"/>
    </w:pPr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Ingetavstnd">
    <w:name w:val="No Spacing"/>
    <w:uiPriority w:val="1"/>
    <w:qFormat/>
    <w:rsid w:val="00150BA7"/>
    <w:pPr>
      <w:spacing w:after="0" w:line="240" w:lineRule="auto"/>
    </w:pPr>
  </w:style>
  <w:style w:type="character" w:customStyle="1" w:styleId="Rubrik2Char">
    <w:name w:val="Rubrik 2 Char"/>
    <w:basedOn w:val="Standardstycketypsnitt"/>
    <w:link w:val="Rubrik2"/>
    <w:uiPriority w:val="9"/>
    <w:rsid w:val="00CA3DC6"/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paragraph" w:styleId="Normalwebb">
    <w:name w:val="Normal (Web)"/>
    <w:basedOn w:val="Normal"/>
    <w:uiPriority w:val="99"/>
    <w:rsid w:val="00EA6AEC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rsid w:val="00EA6AEC"/>
    <w:rPr>
      <w:b/>
    </w:rPr>
  </w:style>
  <w:style w:type="character" w:styleId="Hyperlnk">
    <w:name w:val="Hyperlink"/>
    <w:basedOn w:val="Standardstycketypsnitt"/>
    <w:uiPriority w:val="99"/>
    <w:rsid w:val="00EA6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7"/>
  </w:style>
  <w:style w:type="paragraph" w:styleId="Rubrik2">
    <w:name w:val="heading 2"/>
    <w:basedOn w:val="Normal"/>
    <w:link w:val="Rubrik2Char"/>
    <w:uiPriority w:val="9"/>
    <w:qFormat/>
    <w:rsid w:val="00CA3DC6"/>
    <w:pPr>
      <w:spacing w:after="0" w:line="180" w:lineRule="atLeast"/>
      <w:outlineLvl w:val="1"/>
    </w:pPr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50BA7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A3DC6"/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paragraph" w:styleId="Normalwebb">
    <w:name w:val="Normal (Web)"/>
    <w:basedOn w:val="Normal"/>
    <w:uiPriority w:val="99"/>
    <w:rsid w:val="00EA6AEC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EA6AEC"/>
    <w:rPr>
      <w:b/>
    </w:rPr>
  </w:style>
  <w:style w:type="character" w:styleId="Hyperlnk">
    <w:name w:val="Hyperlink"/>
    <w:basedOn w:val="Standardstycketeckensnitt"/>
    <w:uiPriority w:val="99"/>
    <w:rsid w:val="00EA6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49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ias.sebell@essve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Sebell</dc:creator>
  <cp:lastModifiedBy>Camilla Donar</cp:lastModifiedBy>
  <cp:revision>3</cp:revision>
  <dcterms:created xsi:type="dcterms:W3CDTF">2012-12-04T14:37:00Z</dcterms:created>
  <dcterms:modified xsi:type="dcterms:W3CDTF">2012-12-04T14:37:00Z</dcterms:modified>
</cp:coreProperties>
</file>