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7"/>
        <w:gridCol w:w="4132"/>
      </w:tblGrid>
      <w:tr w:rsidR="00575CB3" w:rsidRPr="004B11FC" w:rsidTr="00905619">
        <w:trPr>
          <w:trHeight w:val="1639"/>
        </w:trPr>
        <w:tc>
          <w:tcPr>
            <w:tcW w:w="5206" w:type="dxa"/>
          </w:tcPr>
          <w:p w:rsidR="00950774" w:rsidRPr="00950774" w:rsidRDefault="00950774" w:rsidP="00394D4D">
            <w:r w:rsidRPr="00950774">
              <w:t>Egnahemsbolaget</w:t>
            </w:r>
          </w:p>
          <w:p w:rsidR="00575CB3" w:rsidRPr="00950774" w:rsidRDefault="0095091E" w:rsidP="00394D4D">
            <w:r w:rsidRPr="00950774">
              <w:t>G</w:t>
            </w:r>
            <w:r w:rsidR="00575CB3" w:rsidRPr="00950774">
              <w:t xml:space="preserve">öteborg </w:t>
            </w:r>
            <w:bookmarkStart w:id="0" w:name="Datum"/>
            <w:bookmarkEnd w:id="0"/>
            <w:r w:rsidR="00950774" w:rsidRPr="00950774">
              <w:t>2015-10-28</w:t>
            </w:r>
          </w:p>
          <w:p w:rsidR="00950774" w:rsidRPr="00950774" w:rsidRDefault="00950774" w:rsidP="00394D4D">
            <w:pPr>
              <w:rPr>
                <w:b/>
              </w:rPr>
            </w:pPr>
            <w:r w:rsidRPr="00950774">
              <w:rPr>
                <w:b/>
              </w:rPr>
              <w:t>Pressinformation</w:t>
            </w:r>
          </w:p>
          <w:p w:rsidR="00950774" w:rsidRPr="00CB13CB" w:rsidRDefault="00950774" w:rsidP="00394D4D">
            <w:pPr>
              <w:rPr>
                <w:sz w:val="20"/>
              </w:rPr>
            </w:pPr>
          </w:p>
        </w:tc>
        <w:tc>
          <w:tcPr>
            <w:tcW w:w="4180" w:type="dxa"/>
          </w:tcPr>
          <w:p w:rsidR="00575CB3" w:rsidRPr="00CB13CB" w:rsidRDefault="00575CB3" w:rsidP="00905619">
            <w:pPr>
              <w:rPr>
                <w:sz w:val="20"/>
              </w:rPr>
            </w:pPr>
          </w:p>
        </w:tc>
      </w:tr>
    </w:tbl>
    <w:p w:rsidR="00575CB3" w:rsidRPr="00A47B0A" w:rsidRDefault="00575CB3" w:rsidP="00575CB3"/>
    <w:p w:rsidR="00950774" w:rsidRPr="00950774" w:rsidRDefault="00950774" w:rsidP="00950774">
      <w:pPr>
        <w:pStyle w:val="Rubrik1"/>
        <w:rPr>
          <w:rFonts w:asciiTheme="minorHAnsi" w:hAnsiTheme="minorHAnsi"/>
          <w:sz w:val="28"/>
        </w:rPr>
      </w:pPr>
      <w:r w:rsidRPr="00950774">
        <w:rPr>
          <w:rFonts w:asciiTheme="minorHAnsi" w:hAnsiTheme="minorHAnsi"/>
          <w:sz w:val="28"/>
        </w:rPr>
        <w:t xml:space="preserve">Stort sug efter bostadsrätter i Nordost. </w:t>
      </w:r>
    </w:p>
    <w:p w:rsidR="00575CB3" w:rsidRPr="00950774" w:rsidRDefault="00950774" w:rsidP="00950774">
      <w:pPr>
        <w:pStyle w:val="Rubrik1"/>
        <w:spacing w:before="0"/>
        <w:rPr>
          <w:rFonts w:asciiTheme="minorHAnsi" w:hAnsiTheme="minorHAnsi"/>
          <w:sz w:val="28"/>
        </w:rPr>
      </w:pPr>
      <w:r w:rsidRPr="00950774">
        <w:rPr>
          <w:rFonts w:asciiTheme="minorHAnsi" w:hAnsiTheme="minorHAnsi"/>
          <w:sz w:val="28"/>
        </w:rPr>
        <w:t>Egnahemsbolaget bygger nytt i Bergsjön och Gårdsten.</w:t>
      </w:r>
    </w:p>
    <w:p w:rsidR="00575CB3" w:rsidRPr="0073399E" w:rsidRDefault="00575CB3" w:rsidP="00575CB3">
      <w:pPr>
        <w:rPr>
          <w:sz w:val="18"/>
        </w:rPr>
      </w:pPr>
    </w:p>
    <w:p w:rsidR="00950774" w:rsidRPr="00950774" w:rsidRDefault="00950774" w:rsidP="00950774">
      <w:pPr>
        <w:rPr>
          <w:i/>
        </w:rPr>
      </w:pPr>
      <w:r w:rsidRPr="00950774">
        <w:rPr>
          <w:i/>
        </w:rPr>
        <w:t>– Vi har länge varit ett av de få byggbolag som bygger bostadsrätter i de nordöstra stadsdelarna. Därför var det också självklart för oss att vara med i kommunens stora satsning på nya bostäder i Bergsjön och Gårdsten. Samtidigt är det glädjande att se hur andra aktörer nu också ser att det finns en stor efterfrågan på nya bostäder här.</w:t>
      </w:r>
    </w:p>
    <w:p w:rsidR="00950774" w:rsidRDefault="00950774" w:rsidP="00950774">
      <w:r>
        <w:t xml:space="preserve">Det säger Michael Pirosanto, t.f. VD på kommunala Egnahemsbolaget med anledning av företagets engagemang i Göteborgs Stads Jubileumssatsning på 7000 nya bostäder fram </w:t>
      </w:r>
      <w:r w:rsidR="00684480">
        <w:br/>
      </w:r>
      <w:r>
        <w:t>till 400-årsjubileet 2021. Av dessa ska 850 byggas i Bergsjön och Gårdsten, varav Egnahemsbolaget svarar för ca 1</w:t>
      </w:r>
      <w:r w:rsidR="004B74EA">
        <w:t>5</w:t>
      </w:r>
      <w:r>
        <w:t>0</w:t>
      </w:r>
      <w:r w:rsidR="004B74EA">
        <w:t xml:space="preserve"> bostäder</w:t>
      </w:r>
      <w:r>
        <w:t>.</w:t>
      </w:r>
    </w:p>
    <w:p w:rsidR="00950774" w:rsidRDefault="00950774" w:rsidP="00950774">
      <w:pPr>
        <w:pStyle w:val="Rubrik1"/>
      </w:pPr>
      <w:r>
        <w:t xml:space="preserve">Start redan </w:t>
      </w:r>
      <w:r w:rsidR="008E7611">
        <w:t>2016</w:t>
      </w:r>
    </w:p>
    <w:p w:rsidR="004B74EA" w:rsidRDefault="004B74EA" w:rsidP="004B74EA">
      <w:r w:rsidRPr="004B74EA">
        <w:t xml:space="preserve">Redan innan Jubileumssatsningen hade Egnahemsbolaget nya bostäder på gång i Gårdsten. </w:t>
      </w:r>
      <w:r w:rsidR="00231277">
        <w:br/>
      </w:r>
      <w:r w:rsidRPr="004B74EA">
        <w:t>Det handlar om 30 radhus på Kryddhyllan</w:t>
      </w:r>
      <w:r w:rsidR="00231277">
        <w:t xml:space="preserve"> 2</w:t>
      </w:r>
      <w:r w:rsidRPr="004B74EA">
        <w:t xml:space="preserve"> med säljstart 2016 och inflyttning 2017. För tre år sedan byggde man tio villor här</w:t>
      </w:r>
      <w:r w:rsidR="00231277">
        <w:t xml:space="preserve"> i Gårdstensbergen</w:t>
      </w:r>
      <w:r w:rsidRPr="004B74EA">
        <w:t>, som nu får sällskap av nya grannar.</w:t>
      </w:r>
    </w:p>
    <w:p w:rsidR="00950774" w:rsidRDefault="004B74EA" w:rsidP="00950774">
      <w:r>
        <w:t xml:space="preserve">Egnahemsbolagets del i Jubileumssatsning omfattar </w:t>
      </w:r>
      <w:r w:rsidR="00950774">
        <w:t xml:space="preserve">30 småhus och 20 </w:t>
      </w:r>
      <w:r>
        <w:t>b</w:t>
      </w:r>
      <w:r w:rsidR="00950774">
        <w:t xml:space="preserve">ostadsrättslägenheter på Tellusgatan i Bergsjön samt 30 småhus, 40 bostadsrättslägenheter och eventuellt 30 </w:t>
      </w:r>
      <w:r w:rsidR="00684480">
        <w:t>ungdoms</w:t>
      </w:r>
      <w:r w:rsidR="00950774">
        <w:t xml:space="preserve">lägenheter </w:t>
      </w:r>
      <w:r w:rsidR="00684480">
        <w:t xml:space="preserve">på Saffransgatan </w:t>
      </w:r>
      <w:r w:rsidR="00950774">
        <w:t xml:space="preserve">i </w:t>
      </w:r>
      <w:r w:rsidR="00684480">
        <w:t xml:space="preserve">norra </w:t>
      </w:r>
      <w:r w:rsidR="00950774">
        <w:t>Gårdsten. Samtliga ska vara inflyttningsklara senast 2021, vilket är en av förutsättningarna för att få vara med i Jubileumssatsningen.</w:t>
      </w:r>
    </w:p>
    <w:p w:rsidR="00950774" w:rsidRDefault="00950774" w:rsidP="00950774">
      <w:pPr>
        <w:pStyle w:val="Rubrik1"/>
      </w:pPr>
      <w:r>
        <w:t>Ont om lediga bostäder</w:t>
      </w:r>
    </w:p>
    <w:p w:rsidR="00950774" w:rsidRDefault="00950774" w:rsidP="00950774">
      <w:r>
        <w:t xml:space="preserve">Det finns flera anledningar till satsningen på nya bostäder i nordost. Hos till exempel Gårdstensbostäder är omsättningen på lägenheter låg, med runt 1 000 sökande till varje ledig lägenhet. Det gör det svårt att byta bostad när familjen växer eller krymper och för ungdomar att flytta hemifrån. </w:t>
      </w:r>
    </w:p>
    <w:p w:rsidR="00950774" w:rsidRPr="00950774" w:rsidRDefault="00950774" w:rsidP="00950774">
      <w:pPr>
        <w:rPr>
          <w:i/>
        </w:rPr>
      </w:pPr>
      <w:r w:rsidRPr="00950774">
        <w:rPr>
          <w:i/>
        </w:rPr>
        <w:t>– Vill man dessutom bo i eget hus eller bostadsrätt blir alternativet ofta att flytta härifrån, fortsätter Michael Pirosanto. Det gäller för övrigt många andra områden i nordöstra Göteborg, där hyresrätter dominerar.</w:t>
      </w:r>
    </w:p>
    <w:p w:rsidR="00950774" w:rsidRDefault="00950774" w:rsidP="00950774">
      <w:pPr>
        <w:pStyle w:val="Rubrik1"/>
      </w:pPr>
      <w:r>
        <w:lastRenderedPageBreak/>
        <w:t>Från Gamlestaden till Bergsjön</w:t>
      </w:r>
    </w:p>
    <w:p w:rsidR="00950774" w:rsidRDefault="00950774" w:rsidP="00950774">
      <w:r>
        <w:t>En uttalad del av Egnahemsbolagets uppdrag är just att bygga bostäder med äganderätt eller bostadsrätt i områden som domineras av hyresrätter. Jubileumssatsningen är ett exempel, men det finns fler.</w:t>
      </w:r>
    </w:p>
    <w:p w:rsidR="00950774" w:rsidRDefault="00950774" w:rsidP="00950774">
      <w:r>
        <w:t xml:space="preserve">I somras var 27 nya bostadsrätter vid Kortedala Torg färdiga för inflyttning och snart är det inflyttningsdags i ett nybyggt flerbostadshus vid Kviberg Park. Exempel på tidigare projekt är radhus och lägenheter på Jupitergatan i Bergsjön, </w:t>
      </w:r>
      <w:r w:rsidR="00985028">
        <w:t>par</w:t>
      </w:r>
      <w:r>
        <w:t xml:space="preserve">hus på Salviaterrassen och </w:t>
      </w:r>
      <w:r w:rsidR="00985028">
        <w:t xml:space="preserve">lägenheter </w:t>
      </w:r>
      <w:bookmarkStart w:id="1" w:name="_GoBack"/>
      <w:bookmarkEnd w:id="1"/>
      <w:r>
        <w:t xml:space="preserve">i Salviadalen, Gårdsten samt lägenheter i Gunnareds Kyrkby, Angered. </w:t>
      </w:r>
    </w:p>
    <w:p w:rsidR="00950774" w:rsidRDefault="00950774" w:rsidP="00950774">
      <w:r>
        <w:t>Andra projekt i nordost, som snart sätter igång är nya lägenheter i Gamlestaden.</w:t>
      </w:r>
    </w:p>
    <w:p w:rsidR="00135AC5" w:rsidRPr="00950774" w:rsidRDefault="00950774" w:rsidP="00950774">
      <w:pPr>
        <w:rPr>
          <w:i/>
        </w:rPr>
      </w:pPr>
      <w:r w:rsidRPr="00950774">
        <w:rPr>
          <w:i/>
        </w:rPr>
        <w:t>– Detta är ett väldigt spännande område, där det händer mycket nu, säger Michael Pirosanto. Under 2016 räknar vi med att komma igång med 100 lägenheter på A</w:t>
      </w:r>
      <w:r w:rsidR="00684480">
        <w:rPr>
          <w:i/>
        </w:rPr>
        <w:t>rtilleri</w:t>
      </w:r>
      <w:r w:rsidRPr="00950774">
        <w:rPr>
          <w:i/>
        </w:rPr>
        <w:t>gatan mitt i Gamlestaden och vi har nyligen fått markanvisning för ytterligare bostäder här.</w:t>
      </w:r>
    </w:p>
    <w:sectPr w:rsidR="00135AC5" w:rsidRPr="00950774" w:rsidSect="004B74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552" w:right="1133" w:bottom="1418" w:left="1474" w:header="510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774" w:rsidRDefault="00950774" w:rsidP="009746A1">
      <w:pPr>
        <w:spacing w:after="0"/>
      </w:pPr>
      <w:r>
        <w:separator/>
      </w:r>
    </w:p>
  </w:endnote>
  <w:endnote w:type="continuationSeparator" w:id="0">
    <w:p w:rsidR="00950774" w:rsidRDefault="00950774" w:rsidP="009746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ispatchComp Bold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DINOT">
    <w:panose1 w:val="00000000000000000000"/>
    <w:charset w:val="00"/>
    <w:family w:val="swiss"/>
    <w:notTrueType/>
    <w:pitch w:val="variable"/>
    <w:sig w:usb0="800000AF" w:usb1="4000207B" w:usb2="00000008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DIN-Regular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Default="002947A8">
    <w:pPr>
      <w:pStyle w:val="Sidfot"/>
      <w:framePr w:wrap="around" w:vAnchor="text" w:hAnchor="margin" w:xAlign="right" w:y="1"/>
      <w:rPr>
        <w:rStyle w:val="Sidnummer"/>
        <w:rFonts w:eastAsiaTheme="majorEastAsia"/>
      </w:rPr>
    </w:pPr>
    <w:r>
      <w:rPr>
        <w:rStyle w:val="Sidnummer"/>
        <w:rFonts w:eastAsiaTheme="majorEastAsia"/>
      </w:rPr>
      <w:fldChar w:fldCharType="begin"/>
    </w:r>
    <w:r>
      <w:rPr>
        <w:rStyle w:val="Sidnummer"/>
        <w:rFonts w:eastAsiaTheme="majorEastAsia"/>
      </w:rPr>
      <w:instrText xml:space="preserve">PAGE  </w:instrText>
    </w:r>
    <w:r>
      <w:rPr>
        <w:rStyle w:val="Sidnummer"/>
        <w:rFonts w:eastAsiaTheme="majorEastAsia"/>
      </w:rPr>
      <w:fldChar w:fldCharType="separate"/>
    </w:r>
    <w:r w:rsidR="00985028">
      <w:rPr>
        <w:rStyle w:val="Sidnummer"/>
        <w:rFonts w:eastAsiaTheme="majorEastAsia"/>
        <w:noProof/>
      </w:rPr>
      <w:t>2</w:t>
    </w:r>
    <w:r>
      <w:rPr>
        <w:rStyle w:val="Sidnummer"/>
        <w:rFonts w:eastAsiaTheme="majorEastAsia"/>
      </w:rPr>
      <w:fldChar w:fldCharType="end"/>
    </w:r>
  </w:p>
  <w:p w:rsidR="00834C58" w:rsidRPr="002947A8" w:rsidRDefault="00834C58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0D9380DA" wp14:editId="6EC2E137">
          <wp:extent cx="6878726" cy="1262024"/>
          <wp:effectExtent l="0" t="0" r="5080" b="8255"/>
          <wp:docPr id="39" name="Bildobjekt 39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C58" w:rsidRPr="002947A8" w:rsidRDefault="00834C58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4EE86E34" wp14:editId="45D89BDB">
          <wp:extent cx="6878726" cy="1262024"/>
          <wp:effectExtent l="0" t="0" r="5080" b="8255"/>
          <wp:docPr id="40" name="Bildobjekt 40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Pr="002947A8" w:rsidRDefault="00844ECE" w:rsidP="00575CB3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541944D1" wp14:editId="248E77BB">
          <wp:extent cx="6878726" cy="1262024"/>
          <wp:effectExtent l="0" t="0" r="5080" b="8255"/>
          <wp:docPr id="42" name="Bildobjekt 42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774" w:rsidRDefault="00950774" w:rsidP="009746A1">
      <w:pPr>
        <w:spacing w:after="0"/>
      </w:pPr>
      <w:r>
        <w:separator/>
      </w:r>
    </w:p>
  </w:footnote>
  <w:footnote w:type="continuationSeparator" w:id="0">
    <w:p w:rsidR="00950774" w:rsidRDefault="00950774" w:rsidP="009746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C58" w:rsidRDefault="00834C58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49D6448F" wp14:editId="3C10FAD1">
          <wp:extent cx="1616400" cy="547200"/>
          <wp:effectExtent l="0" t="0" r="3175" b="5715"/>
          <wp:docPr id="37" name="Bildobjekt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22CFE" w:rsidRDefault="00022CFE" w:rsidP="00834C58">
    <w:pPr>
      <w:pStyle w:val="Sidhuvud"/>
      <w:ind w:left="-85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Default="00834C58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1BD5E3E9" wp14:editId="779534D0">
          <wp:extent cx="1616400" cy="547200"/>
          <wp:effectExtent l="0" t="0" r="3175" b="5715"/>
          <wp:docPr id="38" name="Bildobjekt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22CFE" w:rsidRPr="00834C58" w:rsidRDefault="00022CFE" w:rsidP="00834C58">
    <w:pPr>
      <w:pStyle w:val="Sidhuvud"/>
      <w:ind w:left="-85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Default="003170C8" w:rsidP="003866B7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69BCB515" wp14:editId="077BC318">
          <wp:extent cx="1616400" cy="547200"/>
          <wp:effectExtent l="0" t="0" r="3175" b="5715"/>
          <wp:docPr id="41" name="Bildobjekt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FD0C441A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DCCC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1163DF2"/>
    <w:multiLevelType w:val="hybridMultilevel"/>
    <w:tmpl w:val="8E68CF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246CF"/>
    <w:multiLevelType w:val="hybridMultilevel"/>
    <w:tmpl w:val="F20A27B0"/>
    <w:lvl w:ilvl="0" w:tplc="6046D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2E2D9C"/>
    <w:multiLevelType w:val="hybridMultilevel"/>
    <w:tmpl w:val="88546B5A"/>
    <w:lvl w:ilvl="0" w:tplc="E31E926E">
      <w:start w:val="1"/>
      <w:numFmt w:val="bullet"/>
      <w:pStyle w:val="Liststyck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1304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774"/>
    <w:rsid w:val="00002C1C"/>
    <w:rsid w:val="00022CFE"/>
    <w:rsid w:val="00023B51"/>
    <w:rsid w:val="0006266D"/>
    <w:rsid w:val="000A4A3A"/>
    <w:rsid w:val="000C1865"/>
    <w:rsid w:val="000F4F0E"/>
    <w:rsid w:val="00102832"/>
    <w:rsid w:val="00113F06"/>
    <w:rsid w:val="00135AC5"/>
    <w:rsid w:val="001A4AF9"/>
    <w:rsid w:val="001E0F32"/>
    <w:rsid w:val="001E40A9"/>
    <w:rsid w:val="0020221F"/>
    <w:rsid w:val="00231277"/>
    <w:rsid w:val="002947A8"/>
    <w:rsid w:val="002A16F7"/>
    <w:rsid w:val="003170C8"/>
    <w:rsid w:val="00345E70"/>
    <w:rsid w:val="00346B18"/>
    <w:rsid w:val="003866B7"/>
    <w:rsid w:val="00392276"/>
    <w:rsid w:val="00394D4D"/>
    <w:rsid w:val="003A6A4D"/>
    <w:rsid w:val="003C2255"/>
    <w:rsid w:val="003D6632"/>
    <w:rsid w:val="003F0938"/>
    <w:rsid w:val="00443ED2"/>
    <w:rsid w:val="004B11FC"/>
    <w:rsid w:val="004B3B44"/>
    <w:rsid w:val="004B74EA"/>
    <w:rsid w:val="004C6EF0"/>
    <w:rsid w:val="004D6E20"/>
    <w:rsid w:val="004E13CA"/>
    <w:rsid w:val="005272A1"/>
    <w:rsid w:val="00575CB3"/>
    <w:rsid w:val="00580D47"/>
    <w:rsid w:val="00582617"/>
    <w:rsid w:val="00584C44"/>
    <w:rsid w:val="005C48C0"/>
    <w:rsid w:val="005E42DB"/>
    <w:rsid w:val="0060713A"/>
    <w:rsid w:val="0065458B"/>
    <w:rsid w:val="00656E38"/>
    <w:rsid w:val="00674FB5"/>
    <w:rsid w:val="00684480"/>
    <w:rsid w:val="006944F2"/>
    <w:rsid w:val="006A3E7B"/>
    <w:rsid w:val="006B0AB2"/>
    <w:rsid w:val="006D0398"/>
    <w:rsid w:val="0073399E"/>
    <w:rsid w:val="00734B24"/>
    <w:rsid w:val="00762A54"/>
    <w:rsid w:val="007B4493"/>
    <w:rsid w:val="007E07AE"/>
    <w:rsid w:val="007F731B"/>
    <w:rsid w:val="00834C58"/>
    <w:rsid w:val="00836F79"/>
    <w:rsid w:val="00844ECE"/>
    <w:rsid w:val="008E7611"/>
    <w:rsid w:val="00902974"/>
    <w:rsid w:val="00904E15"/>
    <w:rsid w:val="009358BC"/>
    <w:rsid w:val="00950774"/>
    <w:rsid w:val="0095091E"/>
    <w:rsid w:val="009746A1"/>
    <w:rsid w:val="00985028"/>
    <w:rsid w:val="009A6C34"/>
    <w:rsid w:val="009E5B0E"/>
    <w:rsid w:val="009F46B5"/>
    <w:rsid w:val="00A2151F"/>
    <w:rsid w:val="00A45774"/>
    <w:rsid w:val="00A45BD4"/>
    <w:rsid w:val="00A772B7"/>
    <w:rsid w:val="00A92FDF"/>
    <w:rsid w:val="00AA45C3"/>
    <w:rsid w:val="00AD2A8A"/>
    <w:rsid w:val="00AD5DC8"/>
    <w:rsid w:val="00B25A5E"/>
    <w:rsid w:val="00B31A91"/>
    <w:rsid w:val="00B33698"/>
    <w:rsid w:val="00B74809"/>
    <w:rsid w:val="00B76674"/>
    <w:rsid w:val="00B8046A"/>
    <w:rsid w:val="00B81C38"/>
    <w:rsid w:val="00B838DF"/>
    <w:rsid w:val="00B83C4F"/>
    <w:rsid w:val="00B93A5B"/>
    <w:rsid w:val="00BE2AFB"/>
    <w:rsid w:val="00BF0256"/>
    <w:rsid w:val="00BF0418"/>
    <w:rsid w:val="00C01048"/>
    <w:rsid w:val="00C26728"/>
    <w:rsid w:val="00C26C5B"/>
    <w:rsid w:val="00CA420E"/>
    <w:rsid w:val="00CB3E74"/>
    <w:rsid w:val="00CF620A"/>
    <w:rsid w:val="00CF6577"/>
    <w:rsid w:val="00D16F90"/>
    <w:rsid w:val="00D21D3D"/>
    <w:rsid w:val="00D36C55"/>
    <w:rsid w:val="00DD3A2E"/>
    <w:rsid w:val="00DD4A87"/>
    <w:rsid w:val="00DE2502"/>
    <w:rsid w:val="00DF50E5"/>
    <w:rsid w:val="00DF68E4"/>
    <w:rsid w:val="00E82E92"/>
    <w:rsid w:val="00E93B73"/>
    <w:rsid w:val="00EA131D"/>
    <w:rsid w:val="00EB7359"/>
    <w:rsid w:val="00EC7EFD"/>
    <w:rsid w:val="00EE2328"/>
    <w:rsid w:val="00EE74D5"/>
    <w:rsid w:val="00EF5A37"/>
    <w:rsid w:val="00F15F0D"/>
    <w:rsid w:val="00F221ED"/>
    <w:rsid w:val="00F344BF"/>
    <w:rsid w:val="00F57E34"/>
    <w:rsid w:val="00F62BA6"/>
    <w:rsid w:val="00F632FC"/>
    <w:rsid w:val="00FB5CD0"/>
    <w:rsid w:val="00FE6F13"/>
    <w:rsid w:val="00FF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33635D65-B316-4521-AAEA-056CF8D36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" w:unhideWhenUsed="1"/>
    <w:lsdException w:name="footer" w:semiHidden="1" w:uiPriority="1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" w:qFormat="1"/>
    <w:lsdException w:name="List Number" w:uiPriority="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632"/>
    <w:pPr>
      <w:tabs>
        <w:tab w:val="left" w:pos="2124"/>
      </w:tabs>
      <w:spacing w:after="120" w:line="240" w:lineRule="auto"/>
    </w:pPr>
    <w:rPr>
      <w:rFonts w:eastAsia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uiPriority w:val="1"/>
    <w:qFormat/>
    <w:rsid w:val="004D6E20"/>
    <w:pPr>
      <w:keepNext/>
      <w:keepLines/>
      <w:spacing w:before="28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Rubrik2">
    <w:name w:val="heading 2"/>
    <w:basedOn w:val="Normal"/>
    <w:next w:val="Normal"/>
    <w:link w:val="Rubrik2Char"/>
    <w:semiHidden/>
    <w:qFormat/>
    <w:rsid w:val="0073399E"/>
    <w:pPr>
      <w:keepNext/>
      <w:keepLines/>
      <w:spacing w:before="140"/>
      <w:outlineLvl w:val="1"/>
    </w:pPr>
    <w:rPr>
      <w:rFonts w:ascii="DispatchComp Bold" w:eastAsiaTheme="majorEastAsia" w:hAnsi="DispatchComp Bold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semiHidden/>
    <w:qFormat/>
    <w:rsid w:val="0073399E"/>
    <w:pPr>
      <w:keepNext/>
      <w:keepLines/>
      <w:tabs>
        <w:tab w:val="clear" w:pos="2124"/>
      </w:tabs>
      <w:spacing w:before="120"/>
      <w:ind w:right="284"/>
      <w:outlineLvl w:val="2"/>
    </w:pPr>
    <w:rPr>
      <w:rFonts w:ascii="DispatchComp Bold" w:eastAsiaTheme="majorEastAsia" w:hAnsi="DispatchComp Bold" w:cstheme="majorBidi"/>
      <w:bCs/>
      <w:szCs w:val="24"/>
    </w:rPr>
  </w:style>
  <w:style w:type="paragraph" w:styleId="Rubrik4">
    <w:name w:val="heading 4"/>
    <w:basedOn w:val="Normal"/>
    <w:next w:val="Normal"/>
    <w:link w:val="Rubrik4Char"/>
    <w:semiHidden/>
    <w:qFormat/>
    <w:rsid w:val="0073399E"/>
    <w:pPr>
      <w:keepNext/>
      <w:keepLines/>
      <w:spacing w:before="120" w:after="60"/>
      <w:outlineLvl w:val="3"/>
    </w:pPr>
    <w:rPr>
      <w:rFonts w:ascii="DispatchComp Bold" w:eastAsiaTheme="majorEastAsia" w:hAnsi="DispatchComp Bold" w:cstheme="majorBidi"/>
      <w:b/>
      <w:bCs/>
      <w:iCs/>
      <w:sz w:val="22"/>
    </w:rPr>
  </w:style>
  <w:style w:type="paragraph" w:styleId="Rubrik5">
    <w:name w:val="heading 5"/>
    <w:basedOn w:val="Normal"/>
    <w:next w:val="Normal"/>
    <w:link w:val="Rubrik5Char"/>
    <w:semiHidden/>
    <w:qFormat/>
    <w:rsid w:val="0073399E"/>
    <w:pPr>
      <w:keepNext/>
      <w:keepLines/>
      <w:spacing w:before="120" w:after="60"/>
      <w:outlineLvl w:val="4"/>
    </w:pPr>
    <w:rPr>
      <w:rFonts w:ascii="DispatchComp Bold" w:eastAsiaTheme="majorEastAsia" w:hAnsi="DispatchComp Bold" w:cstheme="majorBidi"/>
      <w:i/>
      <w:sz w:val="20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73399E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003151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73399E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73399E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73399E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3D6632"/>
    <w:rPr>
      <w:rFonts w:asciiTheme="majorHAnsi" w:eastAsiaTheme="majorEastAsia" w:hAnsiTheme="majorHAnsi" w:cstheme="majorBidi"/>
      <w:b/>
      <w:bCs/>
      <w:sz w:val="24"/>
      <w:szCs w:val="28"/>
      <w:lang w:eastAsia="sv-SE"/>
    </w:rPr>
  </w:style>
  <w:style w:type="character" w:customStyle="1" w:styleId="Rubrik2Char">
    <w:name w:val="Rubrik 2 Char"/>
    <w:basedOn w:val="Standardstycketeckensnitt"/>
    <w:link w:val="Rubrik2"/>
    <w:semiHidden/>
    <w:rsid w:val="00656E38"/>
    <w:rPr>
      <w:rFonts w:ascii="DispatchComp Bold" w:eastAsiaTheme="majorEastAsia" w:hAnsi="DispatchComp Bold" w:cstheme="majorBidi"/>
      <w:b/>
      <w:bCs/>
      <w:sz w:val="28"/>
      <w:szCs w:val="26"/>
      <w:lang w:eastAsia="sv-SE"/>
    </w:rPr>
  </w:style>
  <w:style w:type="character" w:customStyle="1" w:styleId="Rubrik3Char">
    <w:name w:val="Rubrik 3 Char"/>
    <w:basedOn w:val="Standardstycketeckensnitt"/>
    <w:link w:val="Rubrik3"/>
    <w:semiHidden/>
    <w:rsid w:val="00656E38"/>
    <w:rPr>
      <w:rFonts w:ascii="DispatchComp Bold" w:eastAsiaTheme="majorEastAsia" w:hAnsi="DispatchComp Bold" w:cstheme="majorBidi"/>
      <w:bCs/>
      <w:sz w:val="24"/>
      <w:szCs w:val="24"/>
      <w:lang w:eastAsia="sv-SE"/>
    </w:rPr>
  </w:style>
  <w:style w:type="character" w:customStyle="1" w:styleId="Rubrik4Char">
    <w:name w:val="Rubrik 4 Char"/>
    <w:basedOn w:val="Standardstycketeckensnitt"/>
    <w:link w:val="Rubrik4"/>
    <w:semiHidden/>
    <w:rsid w:val="00656E38"/>
    <w:rPr>
      <w:rFonts w:ascii="DispatchComp Bold" w:eastAsiaTheme="majorEastAsia" w:hAnsi="DispatchComp Bold" w:cstheme="majorBidi"/>
      <w:b/>
      <w:bCs/>
      <w:iCs/>
      <w:szCs w:val="20"/>
      <w:lang w:eastAsia="sv-SE"/>
    </w:rPr>
  </w:style>
  <w:style w:type="character" w:customStyle="1" w:styleId="Rubrik5Char">
    <w:name w:val="Rubrik 5 Char"/>
    <w:basedOn w:val="Standardstycketeckensnitt"/>
    <w:link w:val="Rubrik5"/>
    <w:semiHidden/>
    <w:rsid w:val="00656E38"/>
    <w:rPr>
      <w:rFonts w:ascii="DispatchComp Bold" w:eastAsiaTheme="majorEastAsia" w:hAnsi="DispatchComp Bold" w:cstheme="majorBidi"/>
      <w:i/>
      <w:sz w:val="20"/>
      <w:szCs w:val="20"/>
      <w:lang w:eastAsia="sv-SE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3399E"/>
    <w:rPr>
      <w:rFonts w:asciiTheme="majorHAnsi" w:eastAsiaTheme="majorEastAsia" w:hAnsiTheme="majorHAnsi" w:cstheme="majorBidi"/>
      <w:i/>
      <w:iCs/>
      <w:color w:val="003151" w:themeColor="accent1" w:themeShade="7F"/>
      <w:sz w:val="24"/>
      <w:szCs w:val="20"/>
      <w:lang w:eastAsia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3399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v-SE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73399E"/>
    <w:pPr>
      <w:pBdr>
        <w:bottom w:val="single" w:sz="8" w:space="4" w:color="0064A3" w:themeColor="accent1"/>
      </w:pBdr>
      <w:spacing w:after="300"/>
      <w:contextualSpacing/>
    </w:pPr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3399E"/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  <w:lang w:eastAsia="sv-SE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73399E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0064A3" w:themeColor="accent1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3399E"/>
    <w:rPr>
      <w:rFonts w:asciiTheme="majorHAnsi" w:eastAsiaTheme="majorEastAsia" w:hAnsiTheme="majorHAnsi" w:cstheme="majorBidi"/>
      <w:i/>
      <w:iCs/>
      <w:color w:val="0064A3" w:themeColor="accent1"/>
      <w:spacing w:val="15"/>
      <w:sz w:val="24"/>
      <w:szCs w:val="20"/>
      <w:lang w:eastAsia="sv-SE"/>
    </w:rPr>
  </w:style>
  <w:style w:type="character" w:styleId="Stark">
    <w:name w:val="Strong"/>
    <w:uiPriority w:val="22"/>
    <w:semiHidden/>
    <w:unhideWhenUsed/>
    <w:qFormat/>
    <w:rsid w:val="0073399E"/>
    <w:rPr>
      <w:b/>
      <w:bCs/>
    </w:rPr>
  </w:style>
  <w:style w:type="character" w:styleId="Betoning">
    <w:name w:val="Emphasis"/>
    <w:uiPriority w:val="20"/>
    <w:semiHidden/>
    <w:unhideWhenUsed/>
    <w:qFormat/>
    <w:rsid w:val="0073399E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73399E"/>
  </w:style>
  <w:style w:type="paragraph" w:styleId="Liststycke">
    <w:name w:val="List Paragraph"/>
    <w:basedOn w:val="Normal"/>
    <w:uiPriority w:val="34"/>
    <w:unhideWhenUsed/>
    <w:rsid w:val="00656E38"/>
    <w:pPr>
      <w:numPr>
        <w:numId w:val="4"/>
      </w:numPr>
      <w:spacing w:line="276" w:lineRule="auto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73399E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3399E"/>
    <w:rPr>
      <w:rFonts w:eastAsia="Times New Roman" w:cs="Times New Roman"/>
      <w:i/>
      <w:iCs/>
      <w:color w:val="000000" w:themeColor="text1"/>
      <w:sz w:val="24"/>
      <w:szCs w:val="20"/>
      <w:lang w:eastAsia="sv-SE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73399E"/>
    <w:pPr>
      <w:pBdr>
        <w:bottom w:val="single" w:sz="4" w:space="4" w:color="0064A3" w:themeColor="accent1"/>
      </w:pBdr>
      <w:spacing w:before="200" w:after="280" w:line="276" w:lineRule="auto"/>
      <w:ind w:left="936" w:right="936"/>
    </w:pPr>
    <w:rPr>
      <w:b/>
      <w:bCs/>
      <w:i/>
      <w:iCs/>
      <w:color w:val="0064A3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3399E"/>
    <w:rPr>
      <w:rFonts w:eastAsia="Times New Roman" w:cs="Times New Roman"/>
      <w:b/>
      <w:bCs/>
      <w:i/>
      <w:iCs/>
      <w:color w:val="0064A3" w:themeColor="accent1"/>
      <w:sz w:val="24"/>
      <w:szCs w:val="20"/>
      <w:lang w:eastAsia="sv-SE"/>
    </w:rPr>
  </w:style>
  <w:style w:type="character" w:styleId="Diskretbetoning">
    <w:name w:val="Subtle Emphasis"/>
    <w:uiPriority w:val="19"/>
    <w:semiHidden/>
    <w:unhideWhenUsed/>
    <w:qFormat/>
    <w:rsid w:val="0073399E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73399E"/>
    <w:rPr>
      <w:b/>
      <w:bCs/>
      <w:i/>
      <w:iCs/>
      <w:color w:val="0064A3" w:themeColor="accent1"/>
    </w:rPr>
  </w:style>
  <w:style w:type="character" w:styleId="Diskretreferens">
    <w:name w:val="Subtle Reference"/>
    <w:uiPriority w:val="31"/>
    <w:semiHidden/>
    <w:unhideWhenUsed/>
    <w:qFormat/>
    <w:rsid w:val="0073399E"/>
    <w:rPr>
      <w:smallCaps/>
      <w:color w:val="CD0E11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73399E"/>
    <w:rPr>
      <w:b/>
      <w:bCs/>
      <w:smallCaps/>
      <w:color w:val="CD0E11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73399E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3399E"/>
    <w:pPr>
      <w:outlineLvl w:val="9"/>
    </w:pPr>
  </w:style>
  <w:style w:type="paragraph" w:styleId="Innehll1">
    <w:name w:val="toc 1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semiHidden/>
    <w:unhideWhenUsed/>
    <w:rsid w:val="0073399E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73399E"/>
    <w:rPr>
      <w:rFonts w:ascii="DINOT" w:eastAsia="Times New Roman" w:hAnsi="DINOT" w:cs="Times New Roman"/>
      <w:sz w:val="24"/>
      <w:szCs w:val="20"/>
      <w:lang w:eastAsia="sv-SE"/>
    </w:rPr>
  </w:style>
  <w:style w:type="paragraph" w:styleId="Innehll2">
    <w:name w:val="toc 2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482" w:right="567"/>
    </w:pPr>
    <w:rPr>
      <w:sz w:val="22"/>
    </w:rPr>
  </w:style>
  <w:style w:type="character" w:styleId="Hyperlnk">
    <w:name w:val="Hyperlink"/>
    <w:basedOn w:val="Standardstycketeckensnitt"/>
    <w:uiPriority w:val="99"/>
    <w:unhideWhenUsed/>
    <w:rsid w:val="0073399E"/>
    <w:rPr>
      <w:color w:val="005293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3399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3399E"/>
    <w:rPr>
      <w:rFonts w:ascii="Tahoma" w:eastAsia="Times New Roman" w:hAnsi="Tahoma" w:cs="Tahoma"/>
      <w:sz w:val="16"/>
      <w:szCs w:val="16"/>
      <w:lang w:eastAsia="sv-SE"/>
    </w:rPr>
  </w:style>
  <w:style w:type="paragraph" w:styleId="Sidhuvud">
    <w:name w:val="header"/>
    <w:basedOn w:val="Normal"/>
    <w:link w:val="SidhuvudChar"/>
    <w:uiPriority w:val="9"/>
    <w:semiHidden/>
    <w:rsid w:val="0073399E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"/>
    <w:semiHidden/>
    <w:rsid w:val="00656E38"/>
    <w:rPr>
      <w:rFonts w:ascii="DINOT" w:eastAsia="Times New Roman" w:hAnsi="DINOT" w:cs="Times New Roman"/>
      <w:sz w:val="24"/>
      <w:szCs w:val="20"/>
      <w:lang w:eastAsia="sv-SE"/>
    </w:rPr>
  </w:style>
  <w:style w:type="paragraph" w:styleId="Sidfot">
    <w:name w:val="footer"/>
    <w:basedOn w:val="Normal"/>
    <w:link w:val="SidfotChar"/>
    <w:uiPriority w:val="10"/>
    <w:semiHidden/>
    <w:rsid w:val="0073399E"/>
    <w:pPr>
      <w:tabs>
        <w:tab w:val="clear" w:pos="2124"/>
        <w:tab w:val="left" w:pos="2694"/>
        <w:tab w:val="left" w:pos="4820"/>
        <w:tab w:val="left" w:pos="6946"/>
      </w:tabs>
      <w:spacing w:after="0"/>
      <w:ind w:left="-336" w:right="-479"/>
    </w:pPr>
    <w:rPr>
      <w:sz w:val="14"/>
      <w:szCs w:val="16"/>
    </w:rPr>
  </w:style>
  <w:style w:type="character" w:customStyle="1" w:styleId="SidfotChar">
    <w:name w:val="Sidfot Char"/>
    <w:basedOn w:val="Standardstycketeckensnitt"/>
    <w:link w:val="Sidfot"/>
    <w:uiPriority w:val="10"/>
    <w:semiHidden/>
    <w:rsid w:val="00656E38"/>
    <w:rPr>
      <w:rFonts w:ascii="DINOT" w:eastAsia="Times New Roman" w:hAnsi="DINOT" w:cs="Times New Roman"/>
      <w:sz w:val="14"/>
      <w:szCs w:val="16"/>
      <w:lang w:eastAsia="sv-SE"/>
    </w:rPr>
  </w:style>
  <w:style w:type="character" w:styleId="Sidnummer">
    <w:name w:val="page number"/>
    <w:basedOn w:val="Standardstycketeckensnitt"/>
    <w:uiPriority w:val="9"/>
    <w:semiHidden/>
    <w:rsid w:val="0073399E"/>
  </w:style>
  <w:style w:type="table" w:styleId="Tabellrutnt">
    <w:name w:val="Table Grid"/>
    <w:basedOn w:val="Normaltabell"/>
    <w:uiPriority w:val="59"/>
    <w:rsid w:val="00733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-dekorfrg1">
    <w:name w:val="Light Shading Accent 1"/>
    <w:basedOn w:val="Normaltabell"/>
    <w:uiPriority w:val="60"/>
    <w:rsid w:val="0073399E"/>
    <w:pPr>
      <w:spacing w:after="0" w:line="240" w:lineRule="auto"/>
    </w:pPr>
    <w:rPr>
      <w:rFonts w:eastAsiaTheme="minorEastAsia"/>
      <w:color w:val="004A7A" w:themeColor="accent1" w:themeShade="BF"/>
      <w:lang w:eastAsia="sv-SE"/>
    </w:rPr>
    <w:tblPr>
      <w:tblStyleRowBandSize w:val="1"/>
      <w:tblStyleColBandSize w:val="1"/>
      <w:tblBorders>
        <w:top w:val="single" w:sz="8" w:space="0" w:color="0064A3" w:themeColor="accent1"/>
        <w:bottom w:val="single" w:sz="8" w:space="0" w:color="0064A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73399E"/>
    <w:pPr>
      <w:spacing w:after="0"/>
    </w:pPr>
    <w:rPr>
      <w:rFonts w:ascii="Lucida Grande" w:hAnsi="Lucida Grande" w:cs="Lucida Grande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73399E"/>
    <w:rPr>
      <w:rFonts w:ascii="Lucida Grande" w:eastAsia="Times New Roman" w:hAnsi="Lucida Grande" w:cs="Lucida Grande"/>
      <w:sz w:val="24"/>
      <w:szCs w:val="20"/>
      <w:lang w:eastAsia="sv-SE"/>
    </w:rPr>
  </w:style>
  <w:style w:type="paragraph" w:styleId="Numreradlista">
    <w:name w:val="List Number"/>
    <w:basedOn w:val="Normal"/>
    <w:uiPriority w:val="4"/>
    <w:qFormat/>
    <w:rsid w:val="00C26728"/>
    <w:pPr>
      <w:numPr>
        <w:numId w:val="6"/>
      </w:numPr>
      <w:tabs>
        <w:tab w:val="clear" w:pos="360"/>
        <w:tab w:val="clear" w:pos="2124"/>
        <w:tab w:val="num" w:pos="993"/>
      </w:tabs>
      <w:ind w:left="992" w:hanging="425"/>
    </w:pPr>
  </w:style>
  <w:style w:type="paragraph" w:styleId="Punktlista">
    <w:name w:val="List Bullet"/>
    <w:basedOn w:val="Liststycke"/>
    <w:uiPriority w:val="3"/>
    <w:qFormat/>
    <w:rsid w:val="00C26728"/>
    <w:pPr>
      <w:tabs>
        <w:tab w:val="clear" w:pos="2124"/>
        <w:tab w:val="left" w:pos="993"/>
      </w:tabs>
      <w:ind w:left="992" w:hanging="425"/>
      <w:contextualSpacing w:val="0"/>
    </w:pPr>
  </w:style>
  <w:style w:type="paragraph" w:customStyle="1" w:styleId="NormalKursiv">
    <w:name w:val="Normal Kursiv"/>
    <w:basedOn w:val="Normal"/>
    <w:qFormat/>
    <w:rsid w:val="00B76674"/>
    <w:pPr>
      <w:spacing w:after="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55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rev_g&#246;teborgsvy.dotx" TargetMode="External"/></Relationships>
</file>

<file path=word/theme/theme1.xml><?xml version="1.0" encoding="utf-8"?>
<a:theme xmlns:a="http://schemas.openxmlformats.org/drawingml/2006/main" name="Office-tema">
  <a:themeElements>
    <a:clrScheme name="Egnahem">
      <a:dk1>
        <a:sysClr val="windowText" lastClr="000000"/>
      </a:dk1>
      <a:lt1>
        <a:sysClr val="window" lastClr="FFFFFF"/>
      </a:lt1>
      <a:dk2>
        <a:srgbClr val="0064A3"/>
      </a:dk2>
      <a:lt2>
        <a:srgbClr val="EEECE1"/>
      </a:lt2>
      <a:accent1>
        <a:srgbClr val="0064A3"/>
      </a:accent1>
      <a:accent2>
        <a:srgbClr val="CD0E11"/>
      </a:accent2>
      <a:accent3>
        <a:srgbClr val="B9CE00"/>
      </a:accent3>
      <a:accent4>
        <a:srgbClr val="00983E"/>
      </a:accent4>
      <a:accent5>
        <a:srgbClr val="F18700"/>
      </a:accent5>
      <a:accent6>
        <a:srgbClr val="930A00"/>
      </a:accent6>
      <a:hlink>
        <a:srgbClr val="005293"/>
      </a:hlink>
      <a:folHlink>
        <a:srgbClr val="800080"/>
      </a:folHlink>
    </a:clrScheme>
    <a:fontScheme name="EgnahemNy2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28784-02BF-4126-8911-22E7D5ADC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Brev_göteborgsvy</Template>
  <TotalTime>322</TotalTime>
  <Pages>2</Pages>
  <Words>457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Göteborgs Egnahems AB</Company>
  <LinksUpToDate>false</LinksUpToDate>
  <CharactersWithSpaces>2876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Camilla Tim.Elliot</dc:creator>
  <cp:lastModifiedBy>Camilla Tim.Elliot</cp:lastModifiedBy>
  <cp:revision>5</cp:revision>
  <cp:lastPrinted>2015-10-27T09:54:00Z</cp:lastPrinted>
  <dcterms:created xsi:type="dcterms:W3CDTF">2015-10-27T09:13:00Z</dcterms:created>
  <dcterms:modified xsi:type="dcterms:W3CDTF">2015-10-27T16:58:00Z</dcterms:modified>
</cp:coreProperties>
</file>