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39" w:rsidRPr="000B7EC1" w:rsidRDefault="00D57239" w:rsidP="00D57239">
      <w:pPr>
        <w:spacing w:line="240" w:lineRule="auto"/>
        <w:ind w:right="-1" w:firstLineChars="800" w:firstLine="1662"/>
        <w:jc w:val="right"/>
        <w:rPr>
          <w:rFonts w:ascii="Arial" w:eastAsia="MS PMincho" w:hAnsi="Arial" w:cs="Arial"/>
        </w:rPr>
      </w:pPr>
      <w:r>
        <w:rPr>
          <w:rFonts w:ascii="Arial" w:eastAsia="MS PMincho" w:hAnsi="Arial" w:cs="Arial"/>
        </w:rPr>
        <w:t>N.º 20-00</w:t>
      </w:r>
      <w:r>
        <w:rPr>
          <w:rFonts w:ascii="Arial" w:eastAsia="MS PMincho" w:hAnsi="Arial" w:cs="Arial" w:hint="eastAsia"/>
        </w:rPr>
        <w:t>1E</w:t>
      </w:r>
    </w:p>
    <w:p w:rsidR="00D57239" w:rsidRPr="000B7EC1" w:rsidRDefault="00D57239" w:rsidP="00D57239">
      <w:pPr>
        <w:spacing w:line="240" w:lineRule="auto"/>
        <w:ind w:firstLineChars="700" w:firstLine="1454"/>
        <w:jc w:val="right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</w:rPr>
        <w:t>7 de janeiro de 2020</w:t>
      </w:r>
    </w:p>
    <w:p w:rsidR="00D57239" w:rsidRPr="000B7EC1" w:rsidRDefault="00D57239" w:rsidP="00D57239">
      <w:pPr>
        <w:spacing w:line="240" w:lineRule="auto"/>
        <w:ind w:right="208" w:firstLineChars="700" w:firstLine="1454"/>
        <w:jc w:val="right"/>
        <w:rPr>
          <w:rFonts w:ascii="Arial" w:eastAsia="MS PMincho" w:hAnsi="Arial" w:cs="Arial"/>
          <w:szCs w:val="22"/>
        </w:rPr>
      </w:pPr>
    </w:p>
    <w:p w:rsidR="00D57239" w:rsidRPr="000B7EC1" w:rsidRDefault="00D57239" w:rsidP="00D57239">
      <w:pPr>
        <w:snapToGrid w:val="0"/>
        <w:spacing w:line="400" w:lineRule="exact"/>
        <w:jc w:val="center"/>
        <w:rPr>
          <w:rFonts w:ascii="Arial" w:eastAsia="MS PGothic" w:hAnsi="Arial" w:cs="Arial"/>
          <w:b/>
          <w:sz w:val="20"/>
        </w:rPr>
      </w:pPr>
      <w:r>
        <w:rPr>
          <w:rFonts w:ascii="Arial" w:eastAsia="MS PMincho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D4D510" wp14:editId="6AFEB987">
                <wp:simplePos x="0" y="0"/>
                <wp:positionH relativeFrom="column">
                  <wp:posOffset>-11430</wp:posOffset>
                </wp:positionH>
                <wp:positionV relativeFrom="page">
                  <wp:posOffset>2047875</wp:posOffset>
                </wp:positionV>
                <wp:extent cx="6430010" cy="657225"/>
                <wp:effectExtent l="0" t="0" r="2794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01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7239" w:rsidRDefault="00D57239" w:rsidP="00D57239">
                            <w:pPr>
                              <w:spacing w:line="400" w:lineRule="exact"/>
                              <w:jc w:val="center"/>
                              <w:rPr>
                                <w:rFonts w:asciiTheme="majorHAnsi" w:eastAsia="MS PGothic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MS PGothic" w:hAnsiTheme="majorHAnsi" w:cstheme="majorHAnsi"/>
                                <w:b/>
                                <w:sz w:val="28"/>
                              </w:rPr>
                              <w:t xml:space="preserve">A Sony destaca a sua evolução como "Empresa de entretenimento criativo </w:t>
                            </w:r>
                          </w:p>
                          <w:p w:rsidR="00D57239" w:rsidRPr="00C2204E" w:rsidRDefault="00D57239" w:rsidP="00D57239">
                            <w:pPr>
                              <w:spacing w:line="400" w:lineRule="exact"/>
                              <w:jc w:val="center"/>
                              <w:rPr>
                                <w:rFonts w:asciiTheme="majorHAnsi" w:eastAsiaTheme="minorEastAsia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MS PGothic" w:hAnsiTheme="majorHAnsi" w:cstheme="majorHAnsi"/>
                                <w:b/>
                                <w:sz w:val="28"/>
                              </w:rPr>
                              <w:t>com uma base sólida de tecnologia" na CES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4D510" id="AutoShape 3" o:spid="_x0000_s1026" style="position:absolute;left:0;text-align:left;margin-left:-.9pt;margin-top:161.25pt;width:506.3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" filled="f" strokecolor="#7f7f7f">
                <v:textbox>
                  <w:txbxContent>
                    <w:p w:rsidR="00D57239" w:rsidRDefault="00D57239" w:rsidP="00D57239">
                      <w:pPr>
                        <w:spacing w:line="400" w:lineRule="exact"/>
                        <w:jc w:val="center"/>
                        <w:rPr>
                          <w:rFonts w:asciiTheme="majorHAnsi" w:eastAsia="MS PGothic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MS PGothic" w:hAnsiTheme="majorHAnsi" w:cstheme="majorHAnsi"/>
                          <w:b/>
                          <w:sz w:val="28"/>
                        </w:rPr>
                        <w:t xml:space="preserve">A Sony destaca a sua evolução como "Empresa de entretenimento criativo </w:t>
                      </w:r>
                    </w:p>
                    <w:p w:rsidR="00D57239" w:rsidRPr="00C2204E" w:rsidRDefault="00D57239" w:rsidP="00D57239">
                      <w:pPr>
                        <w:spacing w:line="400" w:lineRule="exact"/>
                        <w:jc w:val="center"/>
                        <w:rPr>
                          <w:rFonts w:asciiTheme="majorHAnsi" w:eastAsiaTheme="minorEastAsia" w:hAnsiTheme="majorHAnsi" w:cstheme="majorHAnsi"/>
                        </w:rPr>
                      </w:pPr>
                      <w:proofErr w:type="gramStart"/>
                      <w:r>
                        <w:rPr>
                          <w:rFonts w:asciiTheme="majorHAnsi" w:eastAsia="MS PGothic" w:hAnsiTheme="majorHAnsi" w:cstheme="majorHAnsi"/>
                          <w:b/>
                          <w:sz w:val="28"/>
                        </w:rPr>
                        <w:t>com</w:t>
                      </w:r>
                      <w:proofErr w:type="gramEnd"/>
                      <w:r>
                        <w:rPr>
                          <w:rFonts w:asciiTheme="majorHAnsi" w:eastAsia="MS PGothic" w:hAnsiTheme="majorHAnsi" w:cstheme="majorHAnsi"/>
                          <w:b/>
                          <w:sz w:val="28"/>
                        </w:rPr>
                        <w:t xml:space="preserve"> uma base sólida de tecnologia" na CES 2020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57239" w:rsidRPr="000B7EC1" w:rsidRDefault="00D57239" w:rsidP="00D57239">
      <w:pPr>
        <w:snapToGrid w:val="0"/>
        <w:spacing w:line="400" w:lineRule="exact"/>
        <w:jc w:val="center"/>
        <w:rPr>
          <w:rFonts w:ascii="Arial" w:eastAsia="MS PGothic" w:hAnsi="Arial" w:cs="Arial"/>
          <w:b/>
          <w:sz w:val="20"/>
        </w:rPr>
      </w:pPr>
      <w:r>
        <w:rPr>
          <w:rFonts w:ascii="Arial" w:eastAsia="MS PGothic" w:hAnsi="Arial" w:cs="Arial"/>
          <w:sz w:val="20"/>
        </w:rPr>
        <w:tab/>
      </w:r>
      <w:r>
        <w:rPr>
          <w:rFonts w:ascii="Arial" w:eastAsia="MS PGothic" w:hAnsi="Arial" w:cs="Arial"/>
          <w:sz w:val="20"/>
        </w:rPr>
        <w:tab/>
      </w:r>
    </w:p>
    <w:p w:rsidR="00D57239" w:rsidRPr="000B7EC1" w:rsidRDefault="00D57239" w:rsidP="00D57239">
      <w:pPr>
        <w:snapToGrid w:val="0"/>
        <w:spacing w:line="400" w:lineRule="exact"/>
        <w:jc w:val="center"/>
        <w:rPr>
          <w:rFonts w:ascii="Arial" w:eastAsia="MS PGothic" w:hAnsi="Arial" w:cs="Arial"/>
          <w:b/>
          <w:sz w:val="20"/>
        </w:rPr>
      </w:pPr>
    </w:p>
    <w:p w:rsidR="00D57239" w:rsidRPr="000B7EC1" w:rsidRDefault="00D57239" w:rsidP="00D57239">
      <w:pPr>
        <w:pStyle w:val="a0"/>
        <w:tabs>
          <w:tab w:val="left" w:pos="10064"/>
        </w:tabs>
        <w:ind w:right="-1" w:firstLineChars="100" w:firstLine="208"/>
        <w:rPr>
          <w:rFonts w:ascii="Arial" w:eastAsia="MS PMincho" w:hAnsi="Arial" w:cs="Arial"/>
          <w:szCs w:val="22"/>
        </w:rPr>
      </w:pP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szCs w:val="22"/>
        </w:rPr>
      </w:pPr>
      <w:bookmarkStart w:id="0" w:name="OLE_LINK2"/>
      <w:bookmarkStart w:id="1" w:name="OLE_LINK3"/>
      <w:bookmarkStart w:id="2" w:name="OLE_LINK1"/>
      <w:r>
        <w:rPr>
          <w:rFonts w:ascii="Arial" w:eastAsia="MS PMincho" w:hAnsi="Arial" w:cs="Arial"/>
        </w:rPr>
        <w:t xml:space="preserve">A Sony </w:t>
      </w:r>
      <w:proofErr w:type="spellStart"/>
      <w:r>
        <w:rPr>
          <w:rFonts w:ascii="Arial" w:eastAsia="MS PMincho" w:hAnsi="Arial" w:cs="Arial"/>
        </w:rPr>
        <w:t>Corporation</w:t>
      </w:r>
      <w:proofErr w:type="spellEnd"/>
      <w:r>
        <w:rPr>
          <w:rFonts w:ascii="Arial" w:eastAsia="MS PMincho" w:hAnsi="Arial" w:cs="Arial"/>
        </w:rPr>
        <w:t xml:space="preserve"> ("Sony") vai marcar presença na CES 20</w:t>
      </w:r>
      <w:r>
        <w:rPr>
          <w:rFonts w:ascii="Arial" w:eastAsia="MS PMincho" w:hAnsi="Arial" w:cs="Arial" w:hint="eastAsia"/>
        </w:rPr>
        <w:t>20</w:t>
      </w:r>
      <w:r>
        <w:rPr>
          <w:rFonts w:ascii="Arial" w:eastAsia="MS PMincho" w:hAnsi="Arial" w:cs="Arial"/>
        </w:rPr>
        <w:t>, em Las Vegas, Nevada, a partir de terça-feira, 7 de janeiro (hora local).</w:t>
      </w: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szCs w:val="22"/>
        </w:rPr>
      </w:pP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</w:rPr>
        <w:t xml:space="preserve">A Sony procura fornecer produtos, conteúdos e serviços que melhorem as vidas das pessoas e tenham um impacto positivo na sociedade, com base no seu objetivo de "encher o mundo de emoções através do poder da criatividade e da tecnologia". Na conferência de imprensa da Sony, realizada antes da abertura ao público da exposição, o Presidente e CEO da Sony </w:t>
      </w:r>
      <w:proofErr w:type="spellStart"/>
      <w:r>
        <w:rPr>
          <w:rFonts w:ascii="Arial" w:eastAsia="MS PMincho" w:hAnsi="Arial" w:cs="Arial"/>
        </w:rPr>
        <w:t>Corporation</w:t>
      </w:r>
      <w:proofErr w:type="spellEnd"/>
      <w:r>
        <w:rPr>
          <w:rFonts w:ascii="Arial" w:eastAsia="MS PMincho" w:hAnsi="Arial" w:cs="Arial"/>
        </w:rPr>
        <w:t xml:space="preserve">, </w:t>
      </w:r>
      <w:proofErr w:type="spellStart"/>
      <w:r>
        <w:rPr>
          <w:rFonts w:ascii="Arial" w:eastAsia="MS PMincho" w:hAnsi="Arial" w:cs="Arial"/>
        </w:rPr>
        <w:t>Kenichiro</w:t>
      </w:r>
      <w:proofErr w:type="spellEnd"/>
      <w:r>
        <w:rPr>
          <w:rFonts w:ascii="Arial" w:eastAsia="MS PMincho" w:hAnsi="Arial" w:cs="Arial"/>
        </w:rPr>
        <w:t xml:space="preserve"> </w:t>
      </w:r>
      <w:proofErr w:type="spellStart"/>
      <w:r>
        <w:rPr>
          <w:rFonts w:ascii="Arial" w:eastAsia="MS PMincho" w:hAnsi="Arial" w:cs="Arial"/>
        </w:rPr>
        <w:t>Yoshida</w:t>
      </w:r>
      <w:proofErr w:type="spellEnd"/>
      <w:r>
        <w:rPr>
          <w:rFonts w:ascii="Arial" w:eastAsia="MS PMincho" w:hAnsi="Arial" w:cs="Arial"/>
        </w:rPr>
        <w:t>, afirmou que "A criatividade é uma força poderosa que impulsiona a Sony. Quando combinada com a nossa tecnologia, é imparável". Em seguida, passou à apresentação das mais recentes ofertas e dos novos desenvolvimentos da Sony nas áreas da eletrónica e do entretenimento.</w:t>
      </w: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szCs w:val="22"/>
        </w:rPr>
      </w:pP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</w:rPr>
        <w:t xml:space="preserve">Depois, subiu ao palco Jim </w:t>
      </w:r>
      <w:proofErr w:type="spellStart"/>
      <w:r>
        <w:rPr>
          <w:rFonts w:ascii="Arial" w:eastAsia="MS PMincho" w:hAnsi="Arial" w:cs="Arial"/>
        </w:rPr>
        <w:t>Ryan</w:t>
      </w:r>
      <w:proofErr w:type="spellEnd"/>
      <w:r>
        <w:rPr>
          <w:rFonts w:ascii="Arial" w:eastAsia="MS PMincho" w:hAnsi="Arial" w:cs="Arial"/>
        </w:rPr>
        <w:t xml:space="preserve"> (Presidente e CEO, Sony </w:t>
      </w:r>
      <w:proofErr w:type="spellStart"/>
      <w:r>
        <w:rPr>
          <w:rFonts w:ascii="Arial" w:eastAsia="MS PMincho" w:hAnsi="Arial" w:cs="Arial"/>
        </w:rPr>
        <w:t>Interactive</w:t>
      </w:r>
      <w:proofErr w:type="spellEnd"/>
      <w:r>
        <w:rPr>
          <w:rFonts w:ascii="Arial" w:eastAsia="MS PMincho" w:hAnsi="Arial" w:cs="Arial"/>
        </w:rPr>
        <w:t xml:space="preserve"> </w:t>
      </w:r>
      <w:proofErr w:type="spellStart"/>
      <w:r>
        <w:rPr>
          <w:rFonts w:ascii="Arial" w:eastAsia="MS PMincho" w:hAnsi="Arial" w:cs="Arial"/>
        </w:rPr>
        <w:t>Entertainment</w:t>
      </w:r>
      <w:proofErr w:type="spellEnd"/>
      <w:r>
        <w:rPr>
          <w:rFonts w:ascii="Arial" w:eastAsia="MS PMincho" w:hAnsi="Arial" w:cs="Arial"/>
        </w:rPr>
        <w:t xml:space="preserve">), com o anúncio de que a PlayStation®4 vendeu globalmente mais </w:t>
      </w:r>
      <w:r w:rsidRPr="00351CE3">
        <w:rPr>
          <w:rFonts w:ascii="Arial" w:eastAsia="MS PMincho" w:hAnsi="Arial" w:cs="Arial"/>
        </w:rPr>
        <w:t>de 106 milhões</w:t>
      </w:r>
      <w:r w:rsidRPr="00351CE3">
        <w:rPr>
          <w:rFonts w:ascii="Arial" w:eastAsia="MS PMincho" w:hAnsi="Arial" w:cs="Arial"/>
          <w:vertAlign w:val="superscript"/>
        </w:rPr>
        <w:t>*1</w:t>
      </w:r>
      <w:r w:rsidRPr="00351CE3">
        <w:rPr>
          <w:rFonts w:ascii="Arial" w:eastAsia="MS PMincho" w:hAnsi="Arial" w:cs="Arial"/>
        </w:rPr>
        <w:t xml:space="preserve"> de unidades e de que a </w:t>
      </w:r>
      <w:proofErr w:type="spellStart"/>
      <w:r w:rsidRPr="00351CE3">
        <w:rPr>
          <w:rFonts w:ascii="Arial" w:eastAsia="MS PMincho" w:hAnsi="Arial" w:cs="Arial"/>
        </w:rPr>
        <w:t>PlayStation™Network</w:t>
      </w:r>
      <w:proofErr w:type="spellEnd"/>
      <w:r w:rsidRPr="00351CE3">
        <w:rPr>
          <w:rFonts w:ascii="Arial" w:eastAsia="MS PMincho" w:hAnsi="Arial" w:cs="Arial"/>
        </w:rPr>
        <w:t xml:space="preserve"> atingiu 103 milhões</w:t>
      </w:r>
      <w:r w:rsidRPr="00351CE3">
        <w:rPr>
          <w:rFonts w:ascii="Arial" w:eastAsia="MS PMincho" w:hAnsi="Arial" w:cs="Arial"/>
          <w:vertAlign w:val="superscript"/>
        </w:rPr>
        <w:t>*2</w:t>
      </w:r>
      <w:r w:rsidRPr="00351CE3">
        <w:rPr>
          <w:rFonts w:ascii="Arial" w:eastAsia="MS PMincho" w:hAnsi="Arial" w:cs="Arial"/>
        </w:rPr>
        <w:t xml:space="preserve"> de utilizadores ativos mensalmente. Em seguida, abordou a tecnologia e as características inovadoras da</w:t>
      </w:r>
      <w:r>
        <w:rPr>
          <w:rFonts w:ascii="Arial" w:eastAsia="MS PMincho" w:hAnsi="Arial" w:cs="Arial"/>
        </w:rPr>
        <w:t xml:space="preserve"> PlayStation®5, cujo lançamento está previsto</w:t>
      </w:r>
      <w:bookmarkStart w:id="3" w:name="_Hlk28179550"/>
      <w:r>
        <w:rPr>
          <w:rFonts w:ascii="Arial" w:eastAsia="MS PMincho" w:hAnsi="Arial" w:cs="Arial"/>
        </w:rPr>
        <w:t xml:space="preserve"> para a próxima quadra festiva</w:t>
      </w:r>
      <w:bookmarkEnd w:id="3"/>
      <w:r>
        <w:rPr>
          <w:rFonts w:ascii="Arial" w:eastAsia="MS PMincho" w:hAnsi="Arial" w:cs="Arial"/>
        </w:rPr>
        <w:t>, e revelou pela primeira vez o novo design do logótipo. "A nossa promessa à comunidade PlayStation®, que conta com 100 milhões de pessoas, é disponibilizar os melhores e mais ricos conteúdos e proporcionar experiências únicas aos jogadores, a velocidades sem precedentes."</w:t>
      </w: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szCs w:val="22"/>
        </w:rPr>
      </w:pPr>
    </w:p>
    <w:p w:rsidR="00D57239" w:rsidRPr="00351CE3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szCs w:val="18"/>
        </w:rPr>
      </w:pPr>
      <w:r>
        <w:rPr>
          <w:rFonts w:ascii="Arial" w:eastAsia="MS PMincho" w:hAnsi="Arial" w:cs="Arial"/>
        </w:rPr>
        <w:t xml:space="preserve">Na produção de desporto em direto, a Sony apresentou a recente prova de conceito concretizada em conjunto com a NBC Sports e a </w:t>
      </w:r>
      <w:proofErr w:type="spellStart"/>
      <w:r>
        <w:rPr>
          <w:rFonts w:ascii="Arial" w:eastAsia="MS PMincho" w:hAnsi="Arial" w:cs="Arial"/>
        </w:rPr>
        <w:t>Verizon</w:t>
      </w:r>
      <w:proofErr w:type="spellEnd"/>
      <w:r>
        <w:rPr>
          <w:rFonts w:ascii="Arial" w:eastAsia="MS PMincho" w:hAnsi="Arial" w:cs="Arial"/>
        </w:rPr>
        <w:t xml:space="preserve"> num jogo de futebol americano. David </w:t>
      </w:r>
      <w:proofErr w:type="spellStart"/>
      <w:r>
        <w:rPr>
          <w:rFonts w:ascii="Arial" w:eastAsia="MS PMincho" w:hAnsi="Arial" w:cs="Arial"/>
        </w:rPr>
        <w:t>Mazza</w:t>
      </w:r>
      <w:proofErr w:type="spellEnd"/>
      <w:r>
        <w:rPr>
          <w:rFonts w:ascii="Arial" w:eastAsia="MS PMincho" w:hAnsi="Arial" w:cs="Arial" w:hint="eastAsia"/>
        </w:rPr>
        <w:t xml:space="preserve"> </w:t>
      </w:r>
      <w:r>
        <w:rPr>
          <w:rFonts w:ascii="Arial" w:eastAsia="MS PMincho" w:hAnsi="Arial" w:cs="Arial"/>
        </w:rPr>
        <w:t xml:space="preserve">(CTO, NBC Sports </w:t>
      </w:r>
      <w:proofErr w:type="spellStart"/>
      <w:r>
        <w:rPr>
          <w:rFonts w:ascii="Arial" w:eastAsia="MS PMincho" w:hAnsi="Arial" w:cs="Arial"/>
        </w:rPr>
        <w:t>Group</w:t>
      </w:r>
      <w:proofErr w:type="spellEnd"/>
      <w:r>
        <w:rPr>
          <w:rFonts w:ascii="Arial" w:eastAsia="MS PMincho" w:hAnsi="Arial" w:cs="Arial"/>
        </w:rPr>
        <w:t xml:space="preserve">) subiu ao palco e destacou as expetativas relativas às tecnologias da Sony, na área da produção de </w:t>
      </w:r>
      <w:r>
        <w:rPr>
          <w:rFonts w:ascii="Arial" w:eastAsia="MS PMincho" w:hAnsi="Arial" w:cs="Arial"/>
          <w:i/>
        </w:rPr>
        <w:t>media</w:t>
      </w:r>
      <w:r>
        <w:rPr>
          <w:rFonts w:ascii="Arial" w:eastAsia="MS PMincho" w:hAnsi="Arial" w:cs="Arial"/>
        </w:rPr>
        <w:t xml:space="preserve"> para transmissões e para tecnologia de comunicação sem fios, que oferecem novas possibilidades ao fluxo de trabalho da produção de </w:t>
      </w:r>
      <w:r w:rsidRPr="00351CE3">
        <w:rPr>
          <w:rFonts w:ascii="Arial" w:eastAsia="MS PMincho" w:hAnsi="Arial" w:cs="Arial"/>
        </w:rPr>
        <w:t>desporto em direto.</w:t>
      </w:r>
    </w:p>
    <w:p w:rsidR="00D57239" w:rsidRPr="00351CE3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szCs w:val="18"/>
        </w:rPr>
      </w:pP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szCs w:val="22"/>
        </w:rPr>
      </w:pPr>
      <w:r w:rsidRPr="00351CE3">
        <w:rPr>
          <w:rFonts w:ascii="Arial" w:eastAsia="MS PMincho" w:hAnsi="Arial" w:cs="Arial"/>
        </w:rPr>
        <w:t xml:space="preserve">Adicionalmente, </w:t>
      </w:r>
      <w:proofErr w:type="spellStart"/>
      <w:r w:rsidRPr="00351CE3">
        <w:rPr>
          <w:rFonts w:ascii="Arial" w:eastAsia="MS PMincho" w:hAnsi="Arial" w:cs="Arial"/>
        </w:rPr>
        <w:t>Yoshida</w:t>
      </w:r>
      <w:proofErr w:type="spellEnd"/>
      <w:r w:rsidRPr="00351CE3">
        <w:rPr>
          <w:rFonts w:ascii="Arial" w:eastAsia="MS PMincho" w:hAnsi="Arial" w:cs="Arial"/>
        </w:rPr>
        <w:t xml:space="preserve"> afirmou que "Não é um exagero dizer que os dispositivos móveis foram a </w:t>
      </w:r>
      <w:proofErr w:type="spellStart"/>
      <w:r w:rsidRPr="00351CE3">
        <w:rPr>
          <w:rFonts w:ascii="Arial" w:eastAsia="MS PMincho" w:hAnsi="Arial" w:cs="Arial"/>
        </w:rPr>
        <w:t>mega-tendência</w:t>
      </w:r>
      <w:proofErr w:type="spellEnd"/>
      <w:r w:rsidRPr="00351CE3">
        <w:rPr>
          <w:rFonts w:ascii="Arial" w:eastAsia="MS PMincho" w:hAnsi="Arial" w:cs="Arial"/>
        </w:rPr>
        <w:t xml:space="preserve"> da última década. Acredito que a próxima </w:t>
      </w:r>
      <w:proofErr w:type="spellStart"/>
      <w:r w:rsidRPr="00351CE3">
        <w:rPr>
          <w:rFonts w:ascii="Arial" w:eastAsia="MS PMincho" w:hAnsi="Arial" w:cs="Arial"/>
        </w:rPr>
        <w:t>mega-tendência</w:t>
      </w:r>
      <w:proofErr w:type="spellEnd"/>
      <w:r w:rsidRPr="00351CE3">
        <w:rPr>
          <w:rFonts w:ascii="Arial" w:eastAsia="MS PMincho" w:hAnsi="Arial" w:cs="Arial"/>
        </w:rPr>
        <w:t xml:space="preserve"> será a mobilidade", isto enquanto revelava o protótipo de um veículo dotado de tecnologias de imagem e deteção que contribuem para uma condução autónoma mais segura e fiável, bem como de uma variedade de tecnologias de eletrónica altamente avançadas que, em conjunto, oferecem uma experiência de entretenimento </w:t>
      </w:r>
      <w:proofErr w:type="spellStart"/>
      <w:r w:rsidRPr="00351CE3">
        <w:rPr>
          <w:rFonts w:ascii="Arial" w:eastAsia="MS PMincho" w:hAnsi="Arial" w:cs="Arial"/>
        </w:rPr>
        <w:t>in-car</w:t>
      </w:r>
      <w:proofErr w:type="spellEnd"/>
      <w:r w:rsidRPr="00351CE3">
        <w:rPr>
          <w:rFonts w:ascii="Arial" w:eastAsia="MS PMincho" w:hAnsi="Arial" w:cs="Arial"/>
        </w:rPr>
        <w:t xml:space="preserve"> sem precedentes. Concluiu a sua apresentação afirmando que, além de querer contribuir para a sociedade, a "Sony continuará a evoluir enquanto empresa de entretenimento criativo com uma base sólida de tecnologia".</w:t>
      </w: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b/>
          <w:szCs w:val="22"/>
        </w:rPr>
      </w:pPr>
    </w:p>
    <w:p w:rsidR="00D57239" w:rsidRPr="000B7EC1" w:rsidRDefault="00D57239" w:rsidP="00D57239">
      <w:pPr>
        <w:pStyle w:val="a0"/>
        <w:tabs>
          <w:tab w:val="left" w:pos="3328"/>
          <w:tab w:val="center" w:pos="5032"/>
        </w:tabs>
        <w:ind w:right="-1"/>
        <w:rPr>
          <w:rFonts w:ascii="Arial" w:eastAsia="MS PMincho" w:hAnsi="Arial" w:cs="Arial"/>
          <w:szCs w:val="18"/>
          <w:vertAlign w:val="superscript"/>
        </w:rPr>
      </w:pPr>
      <w:r>
        <w:rPr>
          <w:rFonts w:ascii="Arial" w:eastAsia="MS PMincho" w:hAnsi="Arial" w:cs="Arial"/>
          <w:vertAlign w:val="superscript"/>
        </w:rPr>
        <w:t>*1</w:t>
      </w:r>
      <w:r>
        <w:rPr>
          <w:rFonts w:ascii="Arial" w:eastAsia="MS PMincho" w:hAnsi="Arial" w:cs="Arial"/>
        </w:rPr>
        <w:t>:</w:t>
      </w:r>
      <w:r>
        <w:rPr>
          <w:rFonts w:ascii="Arial" w:eastAsia="MS PMincho" w:hAnsi="Arial" w:cs="Arial"/>
          <w:sz w:val="20"/>
        </w:rPr>
        <w:t xml:space="preserve"> Valores estimados com base numa pesquisa SIE, em 31 de dezembro de 2019.</w:t>
      </w:r>
    </w:p>
    <w:p w:rsidR="00D57239" w:rsidRPr="000B7EC1" w:rsidRDefault="00D57239" w:rsidP="00D57239">
      <w:pPr>
        <w:pStyle w:val="a0"/>
        <w:tabs>
          <w:tab w:val="left" w:pos="3328"/>
          <w:tab w:val="center" w:pos="5032"/>
        </w:tabs>
        <w:ind w:right="-1"/>
        <w:rPr>
          <w:rFonts w:ascii="Arial" w:eastAsia="MS PMincho" w:hAnsi="Arial" w:cs="Arial"/>
          <w:sz w:val="20"/>
          <w:szCs w:val="18"/>
        </w:rPr>
      </w:pPr>
      <w:r>
        <w:rPr>
          <w:rFonts w:ascii="Arial" w:eastAsia="MS PMincho" w:hAnsi="Arial" w:cs="Arial"/>
          <w:vertAlign w:val="superscript"/>
        </w:rPr>
        <w:t>*</w:t>
      </w:r>
      <w:r>
        <w:rPr>
          <w:rFonts w:ascii="Arial" w:eastAsia="MS PMincho" w:hAnsi="Arial" w:cs="Arial" w:hint="eastAsia"/>
          <w:vertAlign w:val="superscript"/>
        </w:rPr>
        <w:t>2</w:t>
      </w:r>
      <w:r>
        <w:rPr>
          <w:rFonts w:ascii="Arial" w:eastAsia="MS PMincho" w:hAnsi="Arial" w:cs="Arial"/>
        </w:rPr>
        <w:t xml:space="preserve">: </w:t>
      </w:r>
      <w:r>
        <w:rPr>
          <w:rFonts w:ascii="Arial" w:eastAsia="MS PMincho" w:hAnsi="Arial" w:cs="Arial"/>
          <w:sz w:val="20"/>
        </w:rPr>
        <w:t>Valores estimados com base numa pesquisa SIE, em dezembro de 2019.</w:t>
      </w: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b/>
          <w:szCs w:val="22"/>
        </w:rPr>
      </w:pP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</w:rPr>
        <w:lastRenderedPageBreak/>
        <w:t xml:space="preserve">A conferência de imprensa pode ser integralmente visualizada em </w:t>
      </w:r>
      <w:proofErr w:type="spellStart"/>
      <w:r>
        <w:rPr>
          <w:rFonts w:ascii="Arial" w:eastAsia="MS PMincho" w:hAnsi="Arial" w:cs="Arial"/>
        </w:rPr>
        <w:t>streaming</w:t>
      </w:r>
      <w:proofErr w:type="spellEnd"/>
      <w:r>
        <w:rPr>
          <w:rFonts w:ascii="Arial" w:eastAsia="MS PMincho" w:hAnsi="Arial" w:cs="Arial"/>
        </w:rPr>
        <w:t>, através do seguinte URL.</w:t>
      </w: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</w:rPr>
        <w:fldChar w:fldCharType="begin"/>
      </w:r>
      <w:r>
        <w:rPr>
          <w:rFonts w:ascii="Arial" w:eastAsia="MS PMincho" w:hAnsi="Arial" w:cs="Arial"/>
        </w:rPr>
        <w:instrText xml:space="preserve"> HYPERLINK "https://www.sony.com/CES</w:instrText>
      </w: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Style w:val="Hiperligao"/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</w:rPr>
        <w:instrText xml:space="preserve">" </w:instrText>
      </w:r>
      <w:r>
        <w:rPr>
          <w:rFonts w:ascii="Arial" w:eastAsia="MS PMincho" w:hAnsi="Arial" w:cs="Arial"/>
        </w:rPr>
        <w:fldChar w:fldCharType="separate"/>
      </w:r>
      <w:r>
        <w:rPr>
          <w:rStyle w:val="Hiperligao"/>
          <w:rFonts w:ascii="Arial" w:eastAsia="MS PMincho" w:hAnsi="Arial" w:cs="Arial"/>
        </w:rPr>
        <w:t>https://www.sony.com/CES</w:t>
      </w:r>
    </w:p>
    <w:p w:rsidR="00D57239" w:rsidRPr="000B7EC1" w:rsidRDefault="00D57239" w:rsidP="00D57239">
      <w:pPr>
        <w:pStyle w:val="a0"/>
        <w:tabs>
          <w:tab w:val="left" w:pos="10064"/>
        </w:tabs>
        <w:ind w:right="-1" w:firstLineChars="100" w:firstLine="208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</w:rPr>
        <w:fldChar w:fldCharType="end"/>
      </w:r>
    </w:p>
    <w:p w:rsidR="00D57239" w:rsidRPr="000B7EC1" w:rsidRDefault="00D57239" w:rsidP="00D57239">
      <w:pPr>
        <w:tabs>
          <w:tab w:val="left" w:pos="3420"/>
          <w:tab w:val="left" w:pos="10064"/>
        </w:tabs>
        <w:spacing w:line="280" w:lineRule="exact"/>
        <w:ind w:right="-1"/>
        <w:rPr>
          <w:rFonts w:ascii="Arial" w:eastAsia="MS PMincho" w:hAnsi="Arial" w:cs="Arial"/>
          <w:b/>
          <w:sz w:val="24"/>
          <w:szCs w:val="24"/>
        </w:rPr>
      </w:pPr>
    </w:p>
    <w:p w:rsidR="00D57239" w:rsidRPr="000B7EC1" w:rsidRDefault="00D57239" w:rsidP="00D57239">
      <w:pPr>
        <w:tabs>
          <w:tab w:val="left" w:pos="3420"/>
          <w:tab w:val="left" w:pos="10064"/>
        </w:tabs>
        <w:spacing w:line="280" w:lineRule="exact"/>
        <w:ind w:right="-1"/>
        <w:rPr>
          <w:rFonts w:ascii="Arial" w:eastAsia="MS PMincho" w:hAnsi="Arial" w:cs="Arial"/>
          <w:b/>
          <w:sz w:val="24"/>
          <w:szCs w:val="24"/>
        </w:rPr>
      </w:pPr>
      <w:r>
        <w:rPr>
          <w:rFonts w:ascii="Arial" w:eastAsia="MS PMincho" w:hAnsi="Arial" w:cs="Arial"/>
          <w:b/>
          <w:sz w:val="24"/>
        </w:rPr>
        <w:t>Principais produtos e protótipos em exposição</w:t>
      </w:r>
    </w:p>
    <w:p w:rsidR="00D57239" w:rsidRDefault="00D57239" w:rsidP="00D57239">
      <w:pPr>
        <w:tabs>
          <w:tab w:val="left" w:pos="3420"/>
          <w:tab w:val="left" w:pos="10064"/>
        </w:tabs>
        <w:spacing w:line="280" w:lineRule="exact"/>
        <w:ind w:right="-1"/>
        <w:rPr>
          <w:rFonts w:ascii="Arial" w:hAnsi="Arial" w:cs="Arial"/>
          <w:color w:val="000000"/>
          <w:szCs w:val="22"/>
          <w:shd w:val="clear" w:color="auto" w:fill="FFFFFF"/>
        </w:rPr>
      </w:pPr>
      <w:r>
        <w:rPr>
          <w:rFonts w:ascii="Arial" w:eastAsia="MS PMincho" w:hAnsi="Arial" w:cs="Arial"/>
        </w:rPr>
        <w:t>O stand da Sony apresenta um conjunto de iniciativas que tiram partido do poder da criatividade e da tecnologia, sob o tema da criação de valor sustentável, que todas as diferentes áreas de negócio da Sony visam atingir,</w:t>
      </w:r>
      <w:r>
        <w:rPr>
          <w:rFonts w:ascii="Arial" w:eastAsia="MS PMincho" w:hAnsi="Arial" w:cs="Arial" w:hint="eastAsia"/>
        </w:rPr>
        <w:t xml:space="preserve"> </w:t>
      </w:r>
      <w:r>
        <w:rPr>
          <w:rFonts w:ascii="Arial" w:eastAsia="MS PMincho" w:hAnsi="Arial" w:cs="Arial"/>
        </w:rPr>
        <w:t xml:space="preserve">no âmbito da orientação corporativa de "chegar mais perto das pessoas". </w:t>
      </w:r>
      <w:r>
        <w:rPr>
          <w:rFonts w:ascii="Arial" w:eastAsia="MS PMincho" w:hAnsi="Arial" w:cs="Arial" w:hint="eastAsia"/>
        </w:rPr>
        <w:t xml:space="preserve">As exposições </w:t>
      </w:r>
      <w:r>
        <w:rPr>
          <w:rFonts w:ascii="Arial" w:eastAsia="MS PMincho" w:hAnsi="Arial" w:cs="Arial"/>
        </w:rPr>
        <w:t>abrangem</w:t>
      </w:r>
      <w:r>
        <w:rPr>
          <w:rFonts w:ascii="Arial" w:eastAsia="MS PMincho" w:hAnsi="Arial" w:cs="Arial" w:hint="eastAsia"/>
        </w:rPr>
        <w:t xml:space="preserve"> </w:t>
      </w:r>
      <w:r>
        <w:rPr>
          <w:rFonts w:ascii="Arial" w:eastAsia="MS PMincho" w:hAnsi="Arial" w:cs="Arial"/>
        </w:rPr>
        <w:t>tecnologias que a Sony está a explorar</w:t>
      </w:r>
      <w:r>
        <w:rPr>
          <w:rFonts w:ascii="Arial" w:hAnsi="Arial" w:cs="Arial"/>
          <w:color w:val="000000"/>
          <w:shd w:val="clear" w:color="auto" w:fill="FFFFFF"/>
        </w:rPr>
        <w:t xml:space="preserve">, com o objetivo de se aproximar de criadores e utilizadores, permitindo-lhes fornecer "realidade", como vídeo de alta resolução e som em espaço tridimensional, além de tecnologias em tempo real que apoiam cada fase do processo de produção até à experiência de visualização, bem como diversas combinações destas tecnologias.  </w:t>
      </w:r>
    </w:p>
    <w:p w:rsidR="00D57239" w:rsidRDefault="00D57239" w:rsidP="00D57239">
      <w:pPr>
        <w:tabs>
          <w:tab w:val="left" w:pos="3420"/>
          <w:tab w:val="left" w:pos="10064"/>
        </w:tabs>
        <w:spacing w:line="280" w:lineRule="exact"/>
        <w:ind w:right="-1"/>
        <w:rPr>
          <w:rFonts w:ascii="Arial" w:eastAsiaTheme="minorEastAsia" w:hAnsi="Arial" w:cs="Arial"/>
          <w:color w:val="000000"/>
          <w:szCs w:val="22"/>
          <w:shd w:val="clear" w:color="auto" w:fill="FFFFFF"/>
        </w:rPr>
      </w:pPr>
    </w:p>
    <w:p w:rsidR="00D57239" w:rsidRPr="00552A0D" w:rsidRDefault="00D57239" w:rsidP="00D57239">
      <w:pPr>
        <w:tabs>
          <w:tab w:val="left" w:pos="3420"/>
          <w:tab w:val="left" w:pos="10064"/>
        </w:tabs>
        <w:spacing w:line="280" w:lineRule="exact"/>
        <w:ind w:right="-1"/>
        <w:rPr>
          <w:rFonts w:ascii="MS PMincho" w:eastAsiaTheme="minorEastAsia" w:hAnsi="MS PMincho"/>
          <w:szCs w:val="24"/>
        </w:rPr>
      </w:pPr>
      <w:r>
        <w:rPr>
          <w:rFonts w:ascii="Arial" w:eastAsia="MS PMincho" w:hAnsi="Arial" w:cs="Arial"/>
          <w:b/>
        </w:rPr>
        <w:t xml:space="preserve">Contribuir para a </w:t>
      </w:r>
      <w:r>
        <w:rPr>
          <w:rFonts w:ascii="Arial" w:eastAsia="MS PMincho" w:hAnsi="Arial" w:cs="Arial" w:hint="eastAsia"/>
          <w:b/>
        </w:rPr>
        <w:t>s</w:t>
      </w:r>
      <w:r>
        <w:rPr>
          <w:rFonts w:ascii="Arial" w:eastAsia="MS PMincho" w:hAnsi="Arial" w:cs="Arial"/>
          <w:b/>
        </w:rPr>
        <w:t>ociedade, disponibilizando segurança e fiabilidade</w:t>
      </w:r>
    </w:p>
    <w:p w:rsidR="00D57239" w:rsidRDefault="00D57239" w:rsidP="00D57239">
      <w:pPr>
        <w:tabs>
          <w:tab w:val="left" w:pos="3420"/>
          <w:tab w:val="left" w:pos="10064"/>
        </w:tabs>
        <w:spacing w:line="280" w:lineRule="exact"/>
        <w:ind w:right="-1"/>
        <w:rPr>
          <w:rFonts w:ascii="Arial" w:eastAsia="MS PMincho" w:hAnsi="Arial" w:cs="Arial"/>
          <w:szCs w:val="18"/>
        </w:rPr>
      </w:pPr>
      <w:r>
        <w:rPr>
          <w:rFonts w:ascii="Arial" w:eastAsia="MS PMincho" w:hAnsi="Arial" w:cs="Arial"/>
        </w:rPr>
        <w:t>A Sony demonstrará a contribuição que pretende fazer para a concretização de uma sociedade de condução autónoma altamente avançada e as novas experiências emocionais que visa oferecer ao mundo da mobilidade.</w:t>
      </w:r>
    </w:p>
    <w:p w:rsidR="00D57239" w:rsidRPr="000B7EC1" w:rsidRDefault="00D57239" w:rsidP="00D57239">
      <w:pPr>
        <w:tabs>
          <w:tab w:val="left" w:pos="3420"/>
          <w:tab w:val="left" w:pos="10064"/>
        </w:tabs>
        <w:spacing w:line="280" w:lineRule="exact"/>
        <w:ind w:right="-1"/>
        <w:rPr>
          <w:rFonts w:ascii="Arial" w:eastAsia="MS PMincho" w:hAnsi="Arial" w:cs="Arial"/>
          <w:b/>
          <w:sz w:val="24"/>
          <w:szCs w:val="24"/>
        </w:rPr>
      </w:pPr>
    </w:p>
    <w:p w:rsidR="00D57239" w:rsidRPr="000B7EC1" w:rsidRDefault="00D57239" w:rsidP="00D57239">
      <w:pPr>
        <w:pStyle w:val="PargrafodaLista"/>
        <w:numPr>
          <w:ilvl w:val="0"/>
          <w:numId w:val="1"/>
        </w:numPr>
        <w:tabs>
          <w:tab w:val="left" w:pos="3420"/>
          <w:tab w:val="left" w:pos="10064"/>
        </w:tabs>
        <w:spacing w:line="240" w:lineRule="auto"/>
        <w:ind w:leftChars="0" w:right="-1"/>
        <w:rPr>
          <w:rFonts w:asciiTheme="majorHAnsi" w:eastAsia="MS PMincho" w:hAnsiTheme="majorHAnsi" w:cstheme="majorHAnsi"/>
          <w:b/>
          <w:szCs w:val="18"/>
        </w:rPr>
      </w:pPr>
      <w:r>
        <w:rPr>
          <w:rFonts w:asciiTheme="majorHAnsi" w:eastAsia="MS PMincho" w:hAnsiTheme="majorHAnsi" w:cstheme="majorHAnsi"/>
          <w:b/>
        </w:rPr>
        <w:t xml:space="preserve">Evoluções nas tecnologias de deteção e imagem no universo da mobilidade </w:t>
      </w:r>
    </w:p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18"/>
        </w:rPr>
      </w:pPr>
      <w:r>
        <w:rPr>
          <w:rFonts w:ascii="Arial" w:eastAsia="MS PMincho" w:hAnsi="Arial" w:cs="Arial"/>
        </w:rPr>
        <w:t>O "</w:t>
      </w:r>
      <w:proofErr w:type="spellStart"/>
      <w:r>
        <w:rPr>
          <w:rFonts w:ascii="Arial" w:eastAsia="MS PMincho" w:hAnsi="Arial" w:cs="Arial"/>
        </w:rPr>
        <w:t>Safety</w:t>
      </w:r>
      <w:proofErr w:type="spellEnd"/>
      <w:r>
        <w:rPr>
          <w:rFonts w:ascii="Arial" w:eastAsia="MS PMincho" w:hAnsi="Arial" w:cs="Arial"/>
        </w:rPr>
        <w:t xml:space="preserve"> </w:t>
      </w:r>
      <w:proofErr w:type="spellStart"/>
      <w:r>
        <w:rPr>
          <w:rFonts w:ascii="Arial" w:eastAsia="MS PMincho" w:hAnsi="Arial" w:cs="Arial"/>
        </w:rPr>
        <w:t>Cocoon</w:t>
      </w:r>
      <w:proofErr w:type="spellEnd"/>
      <w:r>
        <w:rPr>
          <w:rFonts w:ascii="Arial" w:eastAsia="MS PMincho" w:hAnsi="Arial" w:cs="Arial"/>
        </w:rPr>
        <w:t xml:space="preserve">" representa um conceito de zona segura que apoia a segurança do veículo sob diversas situações diárias de condução, com deteção a 360 graus em volta do veículo, permitindo uma preparação antecipada que </w:t>
      </w:r>
      <w:r>
        <w:rPr>
          <w:rFonts w:ascii="Arial" w:eastAsia="MS PMincho" w:hAnsi="Arial" w:cs="Arial" w:hint="eastAsia"/>
        </w:rPr>
        <w:t>a</w:t>
      </w:r>
      <w:r>
        <w:rPr>
          <w:rFonts w:ascii="Arial" w:eastAsia="MS PMincho" w:hAnsi="Arial" w:cs="Arial"/>
        </w:rPr>
        <w:t xml:space="preserve">juda a evitar o risco. No stand da Sony, os visitantes podem experimentar as evoluções nas tecnologias de deteção e imagem da Sony indicadas abaixo, que contribuem para a realização deste conceito. Através das tecnologias de deteção e imagem da Sony, que ultrapassam as capacidades do olho humano, queremos contribuir para a concretização de experiências de mobilidade seguras, </w:t>
      </w:r>
      <w:r>
        <w:rPr>
          <w:rFonts w:asciiTheme="majorHAnsi" w:eastAsia="MS PMincho" w:hAnsiTheme="majorHAnsi" w:cstheme="majorHAnsi"/>
        </w:rPr>
        <w:t>fiáveis</w:t>
      </w:r>
      <w:r>
        <w:rPr>
          <w:rFonts w:ascii="Arial" w:eastAsia="MS PMincho" w:hAnsi="Arial" w:cs="Arial"/>
        </w:rPr>
        <w:t xml:space="preserve"> e confortáveis. </w:t>
      </w:r>
    </w:p>
    <w:p w:rsidR="00D57239" w:rsidRPr="000B7EC1" w:rsidRDefault="00D57239" w:rsidP="00D57239">
      <w:pPr>
        <w:tabs>
          <w:tab w:val="left" w:pos="3420"/>
          <w:tab w:val="left" w:pos="8222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18"/>
        </w:rPr>
      </w:pPr>
    </w:p>
    <w:p w:rsidR="00D57239" w:rsidRPr="000B7EC1" w:rsidRDefault="00D57239" w:rsidP="00D57239">
      <w:pPr>
        <w:pStyle w:val="PargrafodaLista"/>
        <w:numPr>
          <w:ilvl w:val="1"/>
          <w:numId w:val="1"/>
        </w:numPr>
        <w:tabs>
          <w:tab w:val="left" w:pos="3420"/>
          <w:tab w:val="left" w:pos="10064"/>
        </w:tabs>
        <w:spacing w:line="240" w:lineRule="auto"/>
        <w:ind w:leftChars="0" w:right="-1"/>
        <w:rPr>
          <w:rFonts w:ascii="Arial" w:eastAsia="MS PMincho" w:hAnsi="Arial" w:cs="Arial"/>
          <w:szCs w:val="18"/>
        </w:rPr>
      </w:pPr>
      <w:r>
        <w:rPr>
          <w:rFonts w:ascii="Arial" w:eastAsia="MS PMincho" w:hAnsi="Arial" w:cs="Arial"/>
        </w:rPr>
        <w:t>Sensores de imagem CMOS, que oferecem alta sensibilidade, alta definição, gama dinâmica alta e eliminação da oscilação LED</w:t>
      </w:r>
      <w:r>
        <w:rPr>
          <w:rFonts w:ascii="Arial" w:eastAsia="MS PMincho" w:hAnsi="Arial" w:cs="Arial"/>
          <w:vertAlign w:val="superscript"/>
        </w:rPr>
        <w:t>*3</w:t>
      </w:r>
      <w:r>
        <w:rPr>
          <w:rFonts w:ascii="Arial" w:eastAsia="MS PMincho" w:hAnsi="Arial" w:cs="Arial"/>
        </w:rPr>
        <w:t xml:space="preserve">, para um reconhecimento de objetos preciso, mesmo em situações </w:t>
      </w:r>
      <w:r>
        <w:rPr>
          <w:rFonts w:asciiTheme="majorHAnsi" w:eastAsia="MS PMincho" w:hAnsiTheme="majorHAnsi" w:cstheme="majorHAnsi"/>
        </w:rPr>
        <w:t xml:space="preserve">em que </w:t>
      </w:r>
      <w:r>
        <w:rPr>
          <w:rFonts w:ascii="Arial" w:eastAsia="MS PMincho" w:hAnsi="Arial" w:cs="Arial"/>
        </w:rPr>
        <w:t xml:space="preserve">a deteção convencional </w:t>
      </w:r>
      <w:r>
        <w:rPr>
          <w:rFonts w:asciiTheme="majorHAnsi" w:eastAsia="MS PMincho" w:hAnsiTheme="majorHAnsi" w:cstheme="majorHAnsi"/>
        </w:rPr>
        <w:t xml:space="preserve">é </w:t>
      </w:r>
      <w:r>
        <w:rPr>
          <w:rFonts w:ascii="Arial" w:eastAsia="MS PMincho" w:hAnsi="Arial" w:cs="Arial"/>
        </w:rPr>
        <w:t>normalmente difícil.</w:t>
      </w:r>
    </w:p>
    <w:p w:rsidR="00D57239" w:rsidRPr="000B7EC1" w:rsidRDefault="00D57239" w:rsidP="00D57239">
      <w:pPr>
        <w:pStyle w:val="PargrafodaLista"/>
        <w:numPr>
          <w:ilvl w:val="1"/>
          <w:numId w:val="1"/>
        </w:numPr>
        <w:tabs>
          <w:tab w:val="left" w:pos="3420"/>
          <w:tab w:val="left" w:pos="10064"/>
        </w:tabs>
        <w:spacing w:line="240" w:lineRule="auto"/>
        <w:ind w:leftChars="0" w:right="-1"/>
        <w:rPr>
          <w:rFonts w:ascii="Arial" w:eastAsia="MS PMincho" w:hAnsi="Arial" w:cs="Arial"/>
          <w:szCs w:val="18"/>
        </w:rPr>
      </w:pPr>
      <w:proofErr w:type="spellStart"/>
      <w:r>
        <w:rPr>
          <w:rFonts w:ascii="Arial" w:eastAsia="MS PMincho" w:hAnsi="Arial" w:cs="Arial"/>
        </w:rPr>
        <w:t>LiDAR</w:t>
      </w:r>
      <w:proofErr w:type="spellEnd"/>
      <w:r>
        <w:rPr>
          <w:rFonts w:ascii="Arial" w:eastAsia="MS PMincho" w:hAnsi="Arial" w:cs="Arial"/>
        </w:rPr>
        <w:t xml:space="preserve"> de estado sólido, que recorre a uma medição de distância altamente precisa, para obter uma perceção 3D exata dos espaços reais.</w:t>
      </w:r>
    </w:p>
    <w:p w:rsidR="00D57239" w:rsidRPr="000B7EC1" w:rsidRDefault="00D57239" w:rsidP="00D57239">
      <w:pPr>
        <w:pStyle w:val="PargrafodaLista"/>
        <w:numPr>
          <w:ilvl w:val="1"/>
          <w:numId w:val="1"/>
        </w:numPr>
        <w:tabs>
          <w:tab w:val="left" w:pos="3420"/>
          <w:tab w:val="left" w:pos="10064"/>
        </w:tabs>
        <w:spacing w:line="240" w:lineRule="auto"/>
        <w:ind w:leftChars="0" w:right="-1"/>
        <w:rPr>
          <w:rFonts w:ascii="Arial" w:eastAsia="MS PMincho" w:hAnsi="Arial" w:cs="Arial"/>
          <w:szCs w:val="18"/>
        </w:rPr>
      </w:pPr>
      <w:r>
        <w:rPr>
          <w:rFonts w:ascii="Arial" w:eastAsia="MS PMincho" w:hAnsi="Arial" w:cs="Arial"/>
        </w:rPr>
        <w:t>Tecnologia de fusão de sensores, que une as capacidades de sensores de vários atributos, para permitir um reconhecimento antecipado</w:t>
      </w:r>
      <w:r>
        <w:rPr>
          <w:rFonts w:ascii="Arial" w:eastAsia="MS PMincho" w:hAnsi="Arial" w:cs="Arial" w:hint="eastAsia"/>
        </w:rPr>
        <w:t xml:space="preserve"> </w:t>
      </w:r>
      <w:r>
        <w:rPr>
          <w:rFonts w:ascii="Arial" w:eastAsia="MS PMincho" w:hAnsi="Arial" w:cs="Arial"/>
        </w:rPr>
        <w:t>e preciso, mesmo sob condições difíceis, como em condução com nevoeiro, com luz de fundo e à noite.</w:t>
      </w:r>
    </w:p>
    <w:p w:rsidR="00D57239" w:rsidRPr="000B7EC1" w:rsidRDefault="00D57239" w:rsidP="00D57239">
      <w:pPr>
        <w:pStyle w:val="PargrafodaLista"/>
        <w:numPr>
          <w:ilvl w:val="1"/>
          <w:numId w:val="1"/>
        </w:numPr>
        <w:tabs>
          <w:tab w:val="left" w:pos="3420"/>
          <w:tab w:val="left" w:pos="10064"/>
        </w:tabs>
        <w:spacing w:line="240" w:lineRule="auto"/>
        <w:ind w:leftChars="0" w:right="-1"/>
        <w:rPr>
          <w:rFonts w:ascii="Arial" w:eastAsia="MS PMincho" w:hAnsi="Arial" w:cs="Arial"/>
          <w:szCs w:val="18"/>
        </w:rPr>
      </w:pPr>
      <w:r>
        <w:rPr>
          <w:rFonts w:ascii="Arial" w:eastAsia="MS PMincho" w:hAnsi="Arial" w:cs="Arial"/>
        </w:rPr>
        <w:t>Soluções Time-</w:t>
      </w:r>
      <w:proofErr w:type="spellStart"/>
      <w:r>
        <w:rPr>
          <w:rFonts w:ascii="Arial" w:eastAsia="MS PMincho" w:hAnsi="Arial" w:cs="Arial"/>
        </w:rPr>
        <w:t>of</w:t>
      </w:r>
      <w:proofErr w:type="spellEnd"/>
      <w:r>
        <w:rPr>
          <w:rFonts w:ascii="Arial" w:eastAsia="MS PMincho" w:hAnsi="Arial" w:cs="Arial"/>
        </w:rPr>
        <w:t>-</w:t>
      </w:r>
      <w:proofErr w:type="spellStart"/>
      <w:r>
        <w:rPr>
          <w:rFonts w:ascii="Arial" w:eastAsia="MS PMincho" w:hAnsi="Arial" w:cs="Arial"/>
        </w:rPr>
        <w:t>Flight</w:t>
      </w:r>
      <w:proofErr w:type="spellEnd"/>
      <w:r>
        <w:rPr>
          <w:rFonts w:ascii="Arial" w:eastAsia="MS PMincho" w:hAnsi="Arial" w:cs="Arial"/>
        </w:rPr>
        <w:t xml:space="preserve"> (</w:t>
      </w:r>
      <w:proofErr w:type="spellStart"/>
      <w:r>
        <w:rPr>
          <w:rFonts w:ascii="Arial" w:eastAsia="MS PMincho" w:hAnsi="Arial" w:cs="Arial"/>
        </w:rPr>
        <w:t>ToF</w:t>
      </w:r>
      <w:proofErr w:type="spellEnd"/>
      <w:r>
        <w:rPr>
          <w:rFonts w:ascii="Arial" w:eastAsia="MS PMincho" w:hAnsi="Arial" w:cs="Arial"/>
        </w:rPr>
        <w:t xml:space="preserve">) de deteção no habitáculo recorrem a tecnologia de medição da distância, para detetar e reconhecer pessoas e objetos no interior do automóvel. Estas informações são utilizadas para </w:t>
      </w:r>
      <w:r>
        <w:rPr>
          <w:rFonts w:asciiTheme="majorHAnsi" w:eastAsia="MS PMincho" w:hAnsiTheme="majorHAnsi" w:cstheme="majorHAnsi"/>
        </w:rPr>
        <w:t xml:space="preserve">fornecer um sistema de </w:t>
      </w:r>
      <w:r>
        <w:rPr>
          <w:rFonts w:asciiTheme="majorHAnsi" w:eastAsia="MS PMincho" w:hAnsiTheme="majorHAnsi" w:cstheme="majorHAnsi"/>
          <w:i/>
        </w:rPr>
        <w:t xml:space="preserve">infotainment </w:t>
      </w:r>
      <w:r>
        <w:rPr>
          <w:rFonts w:asciiTheme="majorHAnsi" w:eastAsia="MS PMincho" w:hAnsiTheme="majorHAnsi" w:cstheme="majorHAnsi"/>
        </w:rPr>
        <w:t>com interfaces intuitivas, como controlo por gestos, e para melhorar a segurança e o conforto no interior do veículo.</w:t>
      </w:r>
    </w:p>
    <w:p w:rsidR="00D57239" w:rsidRPr="000B7EC1" w:rsidRDefault="00D57239" w:rsidP="00D57239">
      <w:pPr>
        <w:tabs>
          <w:tab w:val="left" w:pos="3420"/>
          <w:tab w:val="left" w:pos="10064"/>
        </w:tabs>
        <w:spacing w:line="280" w:lineRule="exact"/>
        <w:ind w:right="-1"/>
        <w:rPr>
          <w:rFonts w:ascii="Arial" w:eastAsia="MS PMincho" w:hAnsi="Arial" w:cs="Arial"/>
          <w:b/>
          <w:sz w:val="24"/>
          <w:szCs w:val="24"/>
        </w:rPr>
      </w:pPr>
    </w:p>
    <w:p w:rsidR="00D57239" w:rsidRPr="00351CE3" w:rsidRDefault="00D57239" w:rsidP="00D57239">
      <w:pPr>
        <w:pStyle w:val="PargrafodaLista"/>
        <w:numPr>
          <w:ilvl w:val="0"/>
          <w:numId w:val="1"/>
        </w:numPr>
        <w:tabs>
          <w:tab w:val="left" w:pos="3420"/>
          <w:tab w:val="left" w:pos="10064"/>
        </w:tabs>
        <w:spacing w:line="240" w:lineRule="auto"/>
        <w:ind w:leftChars="0" w:right="-1"/>
        <w:rPr>
          <w:rFonts w:asciiTheme="majorHAnsi" w:eastAsia="MS PMincho" w:hAnsiTheme="majorHAnsi" w:cstheme="majorHAnsi"/>
          <w:b/>
          <w:szCs w:val="18"/>
        </w:rPr>
      </w:pPr>
      <w:r w:rsidRPr="00351CE3">
        <w:rPr>
          <w:rFonts w:asciiTheme="majorHAnsi" w:eastAsia="MS PMincho" w:hAnsiTheme="majorHAnsi" w:cstheme="majorHAnsi"/>
          <w:b/>
        </w:rPr>
        <w:t xml:space="preserve">Novas propostas de mobilidade no âmbito do conforto e do entretenimento </w:t>
      </w:r>
    </w:p>
    <w:p w:rsidR="00D57239" w:rsidRPr="00351CE3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18"/>
        </w:rPr>
      </w:pPr>
      <w:r w:rsidRPr="00351CE3">
        <w:rPr>
          <w:rFonts w:ascii="Arial" w:eastAsia="MS PMincho" w:hAnsi="Arial" w:cs="Arial"/>
        </w:rPr>
        <w:t>Os esforços da Sony na área da mobilidade – como os desenvolvimentos na área da</w:t>
      </w:r>
      <w:r w:rsidRPr="00351CE3">
        <w:rPr>
          <w:rFonts w:ascii="Arial" w:eastAsia="MS PMincho" w:hAnsi="Arial" w:cs="Arial" w:hint="eastAsia"/>
        </w:rPr>
        <w:t xml:space="preserve"> </w:t>
      </w:r>
      <w:r w:rsidRPr="00351CE3">
        <w:rPr>
          <w:rFonts w:ascii="Arial" w:eastAsia="MS PMincho" w:hAnsi="Arial" w:cs="Arial"/>
        </w:rPr>
        <w:t xml:space="preserve">segurança, fiabilidade, conforto e entretenimento – estão a ser posicionados como uma nova iniciativa, denominada "VISION-S". O primeiro protótipo de veículo resultante da "VISION-S" vai ser apresentado no stand da Sony. Este protótipo integra tecnologias de deteção e imagem da </w:t>
      </w:r>
      <w:r w:rsidRPr="00351CE3">
        <w:rPr>
          <w:rFonts w:asciiTheme="majorHAnsi" w:eastAsia="MS PMincho" w:hAnsiTheme="majorHAnsi" w:cstheme="majorHAnsi"/>
        </w:rPr>
        <w:t>Sony</w:t>
      </w:r>
      <w:r w:rsidRPr="00351CE3">
        <w:rPr>
          <w:rFonts w:ascii="Arial" w:eastAsia="MS PMincho" w:hAnsi="Arial" w:cs="Arial"/>
        </w:rPr>
        <w:t xml:space="preserve">, bem como software de bordo regulado </w:t>
      </w:r>
      <w:r w:rsidRPr="00351CE3">
        <w:rPr>
          <w:rFonts w:asciiTheme="majorHAnsi" w:eastAsia="MS PMincho" w:hAnsiTheme="majorHAnsi" w:cstheme="majorHAnsi"/>
        </w:rPr>
        <w:t xml:space="preserve">através das tecnologias de IA, telecomunicações e </w:t>
      </w:r>
      <w:proofErr w:type="spellStart"/>
      <w:r w:rsidRPr="00351CE3">
        <w:rPr>
          <w:rFonts w:asciiTheme="majorHAnsi" w:eastAsia="MS PMincho" w:hAnsiTheme="majorHAnsi" w:cstheme="majorHAnsi"/>
        </w:rPr>
        <w:t>cloud</w:t>
      </w:r>
      <w:proofErr w:type="spellEnd"/>
      <w:r w:rsidRPr="00351CE3">
        <w:rPr>
          <w:rFonts w:asciiTheme="majorHAnsi" w:eastAsia="MS PMincho" w:hAnsiTheme="majorHAnsi" w:cstheme="majorHAnsi"/>
        </w:rPr>
        <w:t xml:space="preserve"> da Sony, de modo a</w:t>
      </w:r>
      <w:r w:rsidRPr="00351CE3">
        <w:rPr>
          <w:rFonts w:ascii="Arial" w:eastAsia="MS PMincho" w:hAnsi="Arial" w:cs="Arial"/>
        </w:rPr>
        <w:t xml:space="preserve"> atualizar e desenvolver continuamente as suas características.</w:t>
      </w:r>
      <w:r w:rsidRPr="00351CE3">
        <w:rPr>
          <w:rFonts w:ascii="Arial" w:eastAsia="MS PMincho" w:hAnsi="Arial" w:cs="Arial"/>
          <w:noProof/>
        </w:rPr>
        <w:t xml:space="preserve"> </w:t>
      </w:r>
    </w:p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18"/>
        </w:rPr>
      </w:pPr>
      <w:r w:rsidRPr="00351CE3">
        <w:rPr>
          <w:rFonts w:ascii="Arial" w:eastAsia="MS PMincho" w:hAnsi="Arial" w:cs="Arial"/>
        </w:rPr>
        <w:t xml:space="preserve">O veículo integra um total de 33 </w:t>
      </w:r>
      <w:r w:rsidRPr="00351CE3">
        <w:rPr>
          <w:rFonts w:asciiTheme="majorHAnsi" w:eastAsia="MS PMincho" w:hAnsiTheme="majorHAnsi" w:cstheme="majorHAnsi"/>
        </w:rPr>
        <w:t xml:space="preserve">sensores, incluindo sensores de imagem </w:t>
      </w:r>
      <w:r w:rsidRPr="00351CE3">
        <w:rPr>
          <w:rFonts w:ascii="Arial" w:eastAsia="MS PMincho" w:hAnsi="Arial" w:cs="Arial"/>
        </w:rPr>
        <w:t xml:space="preserve">CMOS e sensores </w:t>
      </w:r>
      <w:proofErr w:type="spellStart"/>
      <w:r w:rsidRPr="00351CE3">
        <w:rPr>
          <w:rFonts w:ascii="Arial" w:eastAsia="MS PMincho" w:hAnsi="Arial" w:cs="Arial"/>
        </w:rPr>
        <w:t>ToF</w:t>
      </w:r>
      <w:proofErr w:type="spellEnd"/>
      <w:r w:rsidRPr="00351CE3">
        <w:rPr>
          <w:rFonts w:ascii="Arial" w:eastAsia="MS PMincho" w:hAnsi="Arial" w:cs="Arial"/>
        </w:rPr>
        <w:t xml:space="preserve">, </w:t>
      </w:r>
      <w:r w:rsidRPr="00351CE3">
        <w:rPr>
          <w:rFonts w:asciiTheme="majorHAnsi" w:eastAsia="MS PMincho" w:hAnsiTheme="majorHAnsi" w:cstheme="majorHAnsi"/>
        </w:rPr>
        <w:t xml:space="preserve">para </w:t>
      </w:r>
      <w:r w:rsidRPr="00351CE3">
        <w:rPr>
          <w:rFonts w:ascii="Arial" w:eastAsia="MS PMincho" w:hAnsi="Arial" w:cs="Arial"/>
        </w:rPr>
        <w:t xml:space="preserve">detetar e reconhecer pessoas e objetos no interior </w:t>
      </w:r>
      <w:r w:rsidRPr="00351CE3">
        <w:rPr>
          <w:rFonts w:asciiTheme="majorHAnsi" w:eastAsia="MS PMincho" w:hAnsiTheme="majorHAnsi" w:cstheme="majorHAnsi"/>
        </w:rPr>
        <w:t>e no exterior</w:t>
      </w:r>
      <w:r w:rsidRPr="00351CE3">
        <w:rPr>
          <w:rFonts w:ascii="Arial" w:eastAsia="MS PMincho" w:hAnsi="Arial" w:cs="Arial"/>
        </w:rPr>
        <w:t xml:space="preserve"> do veículo </w:t>
      </w:r>
      <w:r w:rsidRPr="00351CE3">
        <w:rPr>
          <w:rFonts w:asciiTheme="majorHAnsi" w:eastAsia="MS PMincho" w:hAnsiTheme="majorHAnsi" w:cstheme="majorHAnsi"/>
        </w:rPr>
        <w:t>e para disponibilizar apoio à condução altamente avançado</w:t>
      </w:r>
      <w:r w:rsidRPr="00351CE3">
        <w:rPr>
          <w:rFonts w:ascii="Arial" w:eastAsia="MS PMincho" w:hAnsi="Arial" w:cs="Arial"/>
        </w:rPr>
        <w:t xml:space="preserve">. O "360 </w:t>
      </w:r>
      <w:proofErr w:type="spellStart"/>
      <w:r w:rsidRPr="00351CE3">
        <w:rPr>
          <w:rFonts w:ascii="Arial" w:eastAsia="MS PMincho" w:hAnsi="Arial" w:cs="Arial"/>
        </w:rPr>
        <w:t>Reality</w:t>
      </w:r>
      <w:proofErr w:type="spellEnd"/>
      <w:r w:rsidRPr="00351CE3">
        <w:rPr>
          <w:rFonts w:ascii="Arial" w:eastAsia="MS PMincho" w:hAnsi="Arial" w:cs="Arial"/>
        </w:rPr>
        <w:t xml:space="preserve"> </w:t>
      </w:r>
      <w:proofErr w:type="spellStart"/>
      <w:r w:rsidRPr="00351CE3">
        <w:rPr>
          <w:rFonts w:ascii="Arial" w:eastAsia="MS PMincho" w:hAnsi="Arial" w:cs="Arial"/>
        </w:rPr>
        <w:t>Audio</w:t>
      </w:r>
      <w:proofErr w:type="spellEnd"/>
      <w:r w:rsidRPr="00351CE3">
        <w:rPr>
          <w:rFonts w:ascii="Arial" w:eastAsia="MS PMincho" w:hAnsi="Arial" w:cs="Arial"/>
        </w:rPr>
        <w:t xml:space="preserve">" da Sony proporciona uma experiência de áudio rica e imersiva, </w:t>
      </w:r>
      <w:r w:rsidRPr="00351CE3">
        <w:rPr>
          <w:rFonts w:asciiTheme="majorHAnsi" w:eastAsia="MS PMincho" w:hAnsiTheme="majorHAnsi" w:cstheme="majorHAnsi"/>
        </w:rPr>
        <w:t>através de colunas em cada banco,</w:t>
      </w:r>
      <w:r w:rsidRPr="00351CE3">
        <w:rPr>
          <w:rFonts w:ascii="Arial" w:eastAsia="MS PMincho" w:hAnsi="Arial" w:cs="Arial"/>
        </w:rPr>
        <w:t xml:space="preserve"> para envolver os passageiros em som. </w:t>
      </w:r>
      <w:r w:rsidRPr="00351CE3">
        <w:rPr>
          <w:rFonts w:asciiTheme="majorHAnsi" w:eastAsia="MS PMincho" w:hAnsiTheme="majorHAnsi" w:cstheme="majorHAnsi"/>
        </w:rPr>
        <w:t xml:space="preserve">Os bancos dianteiros estão de frente para um </w:t>
      </w:r>
      <w:r w:rsidRPr="00351CE3">
        <w:rPr>
          <w:rFonts w:ascii="Arial" w:eastAsia="MS PMincho" w:hAnsi="Arial" w:cs="Arial"/>
        </w:rPr>
        <w:t>ecrã panorâmico, onde é possível desfrutar de conteúdos diversificados, através da intuitiva interface do utilizador.</w:t>
      </w:r>
      <w:r w:rsidRPr="00351CE3">
        <w:rPr>
          <w:rFonts w:ascii="Arial" w:eastAsia="MS PMincho" w:hAnsi="Arial" w:cs="Arial" w:hint="eastAsia"/>
        </w:rPr>
        <w:t xml:space="preserve"> </w:t>
      </w:r>
      <w:r w:rsidRPr="00351CE3">
        <w:rPr>
          <w:rFonts w:ascii="Arial" w:eastAsia="MS PMincho" w:hAnsi="Arial" w:cs="Arial"/>
        </w:rPr>
        <w:t xml:space="preserve">A Sony vai continuar a </w:t>
      </w:r>
      <w:r w:rsidRPr="00351CE3">
        <w:rPr>
          <w:rFonts w:ascii="Arial" w:eastAsia="MS PMincho" w:hAnsi="Arial" w:cs="Arial"/>
        </w:rPr>
        <w:lastRenderedPageBreak/>
        <w:t xml:space="preserve">combinar as suas tecnologias avançadas, para proporcionar </w:t>
      </w:r>
      <w:r w:rsidRPr="00351CE3">
        <w:rPr>
          <w:rFonts w:asciiTheme="majorHAnsi" w:eastAsia="MS PMincho" w:hAnsiTheme="majorHAnsi" w:cstheme="majorHAnsi"/>
        </w:rPr>
        <w:t xml:space="preserve">maior </w:t>
      </w:r>
      <w:r w:rsidRPr="00351CE3">
        <w:rPr>
          <w:rFonts w:ascii="Arial" w:eastAsia="MS PMincho" w:hAnsi="Arial" w:cs="Arial"/>
        </w:rPr>
        <w:t xml:space="preserve">segurança e fiabilidade, procurando também inspirar novas emoções através de experiências revolucionárias de entretenimento </w:t>
      </w:r>
      <w:proofErr w:type="spellStart"/>
      <w:r w:rsidRPr="00351CE3">
        <w:rPr>
          <w:rFonts w:ascii="Arial" w:eastAsia="MS PMincho" w:hAnsi="Arial" w:cs="Arial"/>
        </w:rPr>
        <w:t>in-car</w:t>
      </w:r>
      <w:proofErr w:type="spellEnd"/>
      <w:r w:rsidRPr="00351CE3">
        <w:rPr>
          <w:rFonts w:ascii="Arial" w:eastAsia="MS PMincho" w:hAnsi="Arial" w:cs="Arial"/>
        </w:rPr>
        <w:t>.</w:t>
      </w:r>
    </w:p>
    <w:p w:rsidR="00D57239" w:rsidRPr="000B7EC1" w:rsidRDefault="00D57239" w:rsidP="00D57239">
      <w:pPr>
        <w:tabs>
          <w:tab w:val="left" w:pos="3420"/>
          <w:tab w:val="left" w:pos="7088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18"/>
        </w:rPr>
      </w:pPr>
    </w:p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18"/>
        </w:rPr>
      </w:pPr>
      <w:r>
        <w:rPr>
          <w:rFonts w:ascii="Arial" w:eastAsia="MS PMincho" w:hAnsi="Arial" w:cs="Arial"/>
          <w:vertAlign w:val="superscript"/>
        </w:rPr>
        <w:t>*3</w:t>
      </w:r>
      <w:r>
        <w:rPr>
          <w:rFonts w:ascii="Arial" w:eastAsia="MS PMincho" w:hAnsi="Arial" w:cs="Arial"/>
        </w:rPr>
        <w:t>:</w:t>
      </w:r>
      <w:r>
        <w:rPr>
          <w:rFonts w:ascii="Arial" w:eastAsia="MS PMincho" w:hAnsi="Arial" w:cs="Arial"/>
          <w:vertAlign w:val="superscript"/>
        </w:rPr>
        <w:t xml:space="preserve"> </w:t>
      </w:r>
      <w:r>
        <w:rPr>
          <w:rFonts w:ascii="Arial" w:eastAsia="MS PMincho" w:hAnsi="Arial" w:cs="Arial"/>
          <w:sz w:val="20"/>
        </w:rPr>
        <w:t>Flutuações que ocorrem na luz LED e na transmissão de sinais.</w:t>
      </w:r>
    </w:p>
    <w:p w:rsidR="00D57239" w:rsidRPr="000B7EC1" w:rsidRDefault="00D57239" w:rsidP="00D57239">
      <w:pPr>
        <w:pStyle w:val="a0"/>
        <w:tabs>
          <w:tab w:val="left" w:pos="10064"/>
        </w:tabs>
        <w:ind w:right="-1"/>
        <w:rPr>
          <w:rFonts w:ascii="Arial" w:eastAsia="MS PMincho" w:hAnsi="Arial" w:cs="Arial"/>
          <w:b/>
          <w:szCs w:val="22"/>
        </w:rPr>
      </w:pPr>
    </w:p>
    <w:bookmarkEnd w:id="0"/>
    <w:bookmarkEnd w:id="1"/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  <w:b/>
        </w:rPr>
        <w:t>Ajudar os criadores a realizarem os seus sonhos</w:t>
      </w:r>
      <w:r>
        <w:rPr>
          <w:rFonts w:ascii="Arial" w:eastAsia="MS PMincho" w:hAnsi="Arial" w:cs="Arial"/>
          <w:b/>
        </w:rPr>
        <w:br/>
      </w:r>
      <w:bookmarkStart w:id="4" w:name="_Hlk25272482"/>
      <w:r>
        <w:rPr>
          <w:rFonts w:ascii="Arial" w:eastAsia="MS PMincho" w:hAnsi="Arial" w:cs="Arial"/>
        </w:rPr>
        <w:t>A Sony está a introduzir uma revolução tecnológica em cada fase do processo criativo, desde a produção até à chegada do conteúdo às audiências, de forma a inspirar ainda mais os criadores e ajudá-los a levar o seu trabalho a espetadores e ouvintes.</w:t>
      </w:r>
    </w:p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 w:firstLineChars="100" w:firstLine="208"/>
        <w:rPr>
          <w:rFonts w:ascii="Arial" w:eastAsia="MS PMincho" w:hAnsi="Arial" w:cs="Arial"/>
          <w:szCs w:val="22"/>
        </w:rPr>
      </w:pPr>
    </w:p>
    <w:p w:rsidR="00D57239" w:rsidRPr="000B7EC1" w:rsidRDefault="00D57239" w:rsidP="00D57239">
      <w:pPr>
        <w:pStyle w:val="PargrafodaLista"/>
        <w:numPr>
          <w:ilvl w:val="0"/>
          <w:numId w:val="2"/>
        </w:numPr>
        <w:tabs>
          <w:tab w:val="left" w:pos="3420"/>
          <w:tab w:val="left" w:pos="10064"/>
        </w:tabs>
        <w:spacing w:line="240" w:lineRule="auto"/>
        <w:ind w:leftChars="0" w:right="-1"/>
        <w:rPr>
          <w:rFonts w:ascii="Arial" w:eastAsia="MS PMincho" w:hAnsi="Arial" w:cs="Arial"/>
          <w:b/>
          <w:szCs w:val="22"/>
        </w:rPr>
      </w:pPr>
      <w:r>
        <w:rPr>
          <w:rFonts w:ascii="Arial" w:eastAsia="MS PMincho" w:hAnsi="Arial" w:cs="Arial"/>
          <w:b/>
        </w:rPr>
        <w:t>Transformar a emissão de desporto em direto através da tecnologia</w:t>
      </w:r>
    </w:p>
    <w:bookmarkEnd w:id="4"/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</w:rPr>
        <w:t xml:space="preserve">Os desenvolvimentos nas tecnologias 5G e IA trazem aos criadores novas possibilidades de fluxo de trabalho de produção vídeo e artística. </w:t>
      </w:r>
    </w:p>
    <w:p w:rsidR="00D57239" w:rsidRPr="000B7EC1" w:rsidRDefault="00D57239" w:rsidP="00D57239">
      <w:pPr>
        <w:pStyle w:val="PargrafodaLista"/>
        <w:numPr>
          <w:ilvl w:val="0"/>
          <w:numId w:val="4"/>
        </w:numPr>
        <w:tabs>
          <w:tab w:val="left" w:pos="3420"/>
          <w:tab w:val="left" w:pos="10064"/>
        </w:tabs>
        <w:spacing w:line="240" w:lineRule="auto"/>
        <w:ind w:leftChars="0" w:right="-1"/>
        <w:rPr>
          <w:rFonts w:ascii="Arial" w:eastAsia="MS PMincho" w:hAnsi="Arial" w:cs="Arial"/>
          <w:szCs w:val="22"/>
        </w:rPr>
      </w:pPr>
      <w:r>
        <w:rPr>
          <w:rFonts w:asciiTheme="majorHAnsi" w:eastAsia="MS PMincho" w:hAnsiTheme="majorHAnsi" w:cstheme="majorHAnsi"/>
          <w:b/>
        </w:rPr>
        <w:t>Teste de prova de conceito 5G</w:t>
      </w:r>
    </w:p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</w:rPr>
        <w:t xml:space="preserve">A Sony realizou um teste de prova de conceito em dezembro de 2019, com a captação de vídeo em direto de um jogo de futebol americano com uma câmara com ligação 5G, demonstrando a forma como o 5G pode permitir trabalhar com a câmara de forma mais criativa e com menos limitações, permitindo também reduzir os custos e o tempo de configuração. Os visitantes do stand da Sony poderão ver um vídeo de apresentação desta iniciativa, bem como o equipamento utilizado durante o teste, incluindo a câmara de vídeo de ombro PXW-Z450 da Sony, o dispositivo </w:t>
      </w:r>
      <w:proofErr w:type="spellStart"/>
      <w:r>
        <w:rPr>
          <w:rFonts w:ascii="Arial" w:eastAsia="MS PMincho" w:hAnsi="Arial" w:cs="Arial"/>
        </w:rPr>
        <w:t>Xperia</w:t>
      </w:r>
      <w:proofErr w:type="spellEnd"/>
      <w:r>
        <w:rPr>
          <w:rFonts w:ascii="Arial" w:eastAsia="MS PMincho" w:hAnsi="Arial" w:cs="Arial"/>
        </w:rPr>
        <w:t xml:space="preserve"> 5G </w:t>
      </w:r>
      <w:proofErr w:type="spellStart"/>
      <w:r>
        <w:rPr>
          <w:rFonts w:ascii="Arial" w:eastAsia="MS PMincho" w:hAnsi="Arial" w:cs="Arial"/>
        </w:rPr>
        <w:t>mmWave</w:t>
      </w:r>
      <w:proofErr w:type="spellEnd"/>
      <w:r>
        <w:rPr>
          <w:rFonts w:ascii="Arial" w:eastAsia="MS PMincho" w:hAnsi="Arial" w:cs="Arial"/>
        </w:rPr>
        <w:t>, que permite a transmissão de dados a alta velocidade, e o protótipo da caixa transmissora que codifica e transmite vídeo de alta qualidade em tempo real.</w:t>
      </w:r>
    </w:p>
    <w:p w:rsidR="00D57239" w:rsidRPr="000B7EC1" w:rsidRDefault="00D57239" w:rsidP="00D57239">
      <w:pPr>
        <w:pStyle w:val="PargrafodaLista"/>
        <w:numPr>
          <w:ilvl w:val="0"/>
          <w:numId w:val="4"/>
        </w:numPr>
        <w:tabs>
          <w:tab w:val="left" w:pos="3420"/>
          <w:tab w:val="left" w:pos="10064"/>
        </w:tabs>
        <w:spacing w:line="240" w:lineRule="auto"/>
        <w:ind w:leftChars="0" w:right="-1"/>
        <w:rPr>
          <w:rFonts w:ascii="Arial" w:eastAsia="MS PMincho" w:hAnsi="Arial" w:cs="Arial"/>
          <w:b/>
          <w:szCs w:val="22"/>
        </w:rPr>
      </w:pPr>
      <w:r>
        <w:rPr>
          <w:rFonts w:ascii="Arial" w:eastAsia="MS PMincho" w:hAnsi="Arial" w:cs="Arial"/>
          <w:b/>
        </w:rPr>
        <w:t>Analítica de vídeo em tempo real com base na IA</w:t>
      </w:r>
    </w:p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22"/>
        </w:rPr>
      </w:pPr>
      <w:bookmarkStart w:id="5" w:name="_Hlk27588697"/>
      <w:r>
        <w:rPr>
          <w:rFonts w:ascii="Arial" w:eastAsia="MS PMincho" w:hAnsi="Arial" w:cs="Arial"/>
        </w:rPr>
        <w:t xml:space="preserve">A Sony também propõe novas experiências de vídeo, que melhoram ainda mais a emoção do desporto, através da nossa tecnologia de analítica de vídeo em tempo real com base na IA. O stand vai apresentar uma demonstração de </w:t>
      </w:r>
      <w:r>
        <w:rPr>
          <w:rFonts w:ascii="Arial" w:eastAsia="MS PMincho" w:hAnsi="Arial" w:cs="Arial" w:hint="eastAsia"/>
        </w:rPr>
        <w:t>ténis de</w:t>
      </w:r>
      <w:r>
        <w:rPr>
          <w:rFonts w:ascii="Arial" w:eastAsia="MS PMincho" w:hAnsi="Arial" w:cs="Arial"/>
        </w:rPr>
        <w:t xml:space="preserve"> mesa, efetuada por atletas, e o jogo vai ser captado por múltiplos dispositivos, incluindo a câmara sistema POV HDC-P50 da Sony e as câmaras dotadas dos exclusivos sensores com visão de alta velocidade da Sony. A partir da imagem, as posturas dos atletas e a trajetória da bola são analisadas instantaneamente e personagens CG reproduzem os movimentos com base em estimativas das posturas dos atletas, graças à tecnologia de aprendizagem profunda. O stand também vai apresentar um vídeo de demonstração que indicará o número de rotações da bola, através da análise de imagens em câmara superlenta.</w:t>
      </w:r>
    </w:p>
    <w:bookmarkEnd w:id="5"/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22"/>
        </w:rPr>
      </w:pPr>
    </w:p>
    <w:p w:rsidR="00D57239" w:rsidRPr="000B7EC1" w:rsidRDefault="00D57239" w:rsidP="00D57239">
      <w:pPr>
        <w:pStyle w:val="PargrafodaLista"/>
        <w:numPr>
          <w:ilvl w:val="0"/>
          <w:numId w:val="3"/>
        </w:numPr>
        <w:tabs>
          <w:tab w:val="left" w:pos="10064"/>
        </w:tabs>
        <w:spacing w:line="240" w:lineRule="auto"/>
        <w:ind w:leftChars="0" w:right="-1"/>
        <w:rPr>
          <w:rFonts w:ascii="Arial" w:eastAsia="MS PMincho" w:hAnsi="Arial" w:cs="Arial"/>
          <w:b/>
          <w:szCs w:val="22"/>
        </w:rPr>
      </w:pPr>
      <w:bookmarkStart w:id="6" w:name="_Hlk27589020"/>
      <w:bookmarkStart w:id="7" w:name="_Hlk28080663"/>
      <w:r>
        <w:rPr>
          <w:rFonts w:ascii="Arial" w:eastAsia="MS PMincho" w:hAnsi="Arial" w:cs="Arial"/>
          <w:b/>
        </w:rPr>
        <w:t>Potenciar a imaginação dos criadores através da tecnologia visual volumétrica 3D</w:t>
      </w:r>
    </w:p>
    <w:p w:rsidR="00D57239" w:rsidRPr="000B7EC1" w:rsidRDefault="00D57239" w:rsidP="00D57239">
      <w:pPr>
        <w:pStyle w:val="PargrafodaLista"/>
        <w:numPr>
          <w:ilvl w:val="0"/>
          <w:numId w:val="4"/>
        </w:numPr>
        <w:tabs>
          <w:tab w:val="left" w:pos="3420"/>
          <w:tab w:val="left" w:pos="10064"/>
        </w:tabs>
        <w:spacing w:line="240" w:lineRule="auto"/>
        <w:ind w:leftChars="0" w:right="-1"/>
        <w:rPr>
          <w:rFonts w:ascii="Arial" w:eastAsia="MS PMincho" w:hAnsi="Arial" w:cs="Arial"/>
          <w:b/>
        </w:rPr>
      </w:pPr>
      <w:bookmarkStart w:id="8" w:name="_Hlk26137732"/>
      <w:r>
        <w:rPr>
          <w:rFonts w:ascii="Arial" w:eastAsia="MS PMincho" w:hAnsi="Arial" w:cs="Arial"/>
          <w:b/>
        </w:rPr>
        <w:t>Tecnologia de visualização de realidade espacial 3D</w:t>
      </w:r>
    </w:p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</w:rPr>
      </w:pPr>
      <w:r>
        <w:rPr>
          <w:rFonts w:ascii="Arial" w:eastAsia="MS PMincho" w:hAnsi="Arial" w:cs="Arial"/>
        </w:rPr>
        <w:t xml:space="preserve">A exclusiva tecnologia </w:t>
      </w:r>
      <w:proofErr w:type="spellStart"/>
      <w:r>
        <w:rPr>
          <w:rFonts w:ascii="Arial" w:eastAsia="MS PMincho" w:hAnsi="Arial" w:cs="Arial"/>
        </w:rPr>
        <w:t>Eye-sensing</w:t>
      </w:r>
      <w:proofErr w:type="spellEnd"/>
      <w:r>
        <w:rPr>
          <w:rFonts w:ascii="Arial" w:eastAsia="MS PMincho" w:hAnsi="Arial" w:cs="Arial"/>
        </w:rPr>
        <w:t xml:space="preserve"> Light Field Display da Sony recorre a sensores de visão de alta velocidade e a algoritmos de reconhecimento facial, para oferecer experiências de realidade virtual de alta precisão, que não estão ao alcance das convencionais visualizações 3D a olho nu. Pode ser facilmente aplicada a conteúdos VR (realidade virtual) e AR (realidade aumentada), proporcionando um ambiente de criação de conteúdo volumétrico versátil a criadores de várias áreas, como a conceção de entretenimento e de produtos.</w:t>
      </w:r>
    </w:p>
    <w:bookmarkEnd w:id="6"/>
    <w:p w:rsidR="00D57239" w:rsidRPr="000B7EC1" w:rsidRDefault="00D57239" w:rsidP="00D57239">
      <w:pPr>
        <w:pStyle w:val="PargrafodaLista"/>
        <w:numPr>
          <w:ilvl w:val="0"/>
          <w:numId w:val="4"/>
        </w:numPr>
        <w:tabs>
          <w:tab w:val="left" w:pos="3420"/>
          <w:tab w:val="left" w:pos="10064"/>
        </w:tabs>
        <w:spacing w:line="240" w:lineRule="auto"/>
        <w:ind w:leftChars="0" w:right="-1"/>
        <w:rPr>
          <w:rFonts w:ascii="Arial" w:eastAsia="MS PMincho" w:hAnsi="Arial" w:cs="Arial"/>
          <w:b/>
        </w:rPr>
      </w:pPr>
      <w:r>
        <w:rPr>
          <w:rFonts w:ascii="Arial" w:eastAsia="MS PMincho" w:hAnsi="Arial" w:cs="Arial"/>
          <w:b/>
        </w:rPr>
        <w:t xml:space="preserve">Tecnologia de </w:t>
      </w:r>
      <w:r>
        <w:rPr>
          <w:rFonts w:ascii="Arial" w:eastAsia="MS PMincho" w:hAnsi="Arial" w:cs="Arial" w:hint="eastAsia"/>
          <w:b/>
        </w:rPr>
        <w:t>p</w:t>
      </w:r>
      <w:r>
        <w:rPr>
          <w:rFonts w:ascii="Arial" w:eastAsia="MS PMincho" w:hAnsi="Arial" w:cs="Arial"/>
          <w:b/>
        </w:rPr>
        <w:t>rodução virtual com recurso a captação volumétrica 3D</w:t>
      </w:r>
    </w:p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22"/>
        </w:rPr>
      </w:pPr>
      <w:bookmarkStart w:id="9" w:name="_Hlk27589064"/>
      <w:bookmarkEnd w:id="8"/>
      <w:r>
        <w:rPr>
          <w:rFonts w:ascii="Arial" w:eastAsia="MS PMincho" w:hAnsi="Arial" w:cs="Arial"/>
        </w:rPr>
        <w:t xml:space="preserve">O stand da Sony também dispõe de um conjunto de produção virtual que transforma a forma como filmes e programas de televisão são criados. O conjunto foi captado no estúdio da Sony </w:t>
      </w:r>
      <w:proofErr w:type="spellStart"/>
      <w:r>
        <w:rPr>
          <w:rFonts w:ascii="Arial" w:eastAsia="MS PMincho" w:hAnsi="Arial" w:cs="Arial"/>
        </w:rPr>
        <w:t>Pictures</w:t>
      </w:r>
      <w:proofErr w:type="spellEnd"/>
      <w:r>
        <w:rPr>
          <w:rFonts w:ascii="Arial" w:eastAsia="MS PMincho" w:hAnsi="Arial" w:cs="Arial"/>
        </w:rPr>
        <w:t xml:space="preserve"> como dados volumétricos </w:t>
      </w:r>
      <w:proofErr w:type="spellStart"/>
      <w:r>
        <w:rPr>
          <w:rFonts w:ascii="Arial" w:eastAsia="MS PMincho" w:hAnsi="Arial" w:cs="Arial"/>
        </w:rPr>
        <w:t>fotorrealistas</w:t>
      </w:r>
      <w:proofErr w:type="spellEnd"/>
      <w:r>
        <w:rPr>
          <w:rFonts w:ascii="Arial" w:eastAsia="MS PMincho" w:hAnsi="Arial" w:cs="Arial"/>
        </w:rPr>
        <w:t xml:space="preserve"> e é apresentado como imagem de fundo num ecrã </w:t>
      </w:r>
      <w:proofErr w:type="spellStart"/>
      <w:r>
        <w:rPr>
          <w:rFonts w:ascii="Arial" w:eastAsia="MS PMincho" w:hAnsi="Arial" w:cs="Arial"/>
        </w:rPr>
        <w:t>Crystal</w:t>
      </w:r>
      <w:proofErr w:type="spellEnd"/>
      <w:r>
        <w:rPr>
          <w:rFonts w:ascii="Arial" w:eastAsia="MS PMincho" w:hAnsi="Arial" w:cs="Arial"/>
        </w:rPr>
        <w:t xml:space="preserve"> LED. O fundo muda em tempo real com o movimento da câmara, assegurando que a imagem final apresenta a perspetiva e a profundidade adequadas. A </w:t>
      </w:r>
      <w:r>
        <w:rPr>
          <w:rFonts w:ascii="Arial" w:eastAsia="MS PMincho" w:hAnsi="Arial" w:cs="Arial"/>
        </w:rPr>
        <w:lastRenderedPageBreak/>
        <w:t>produção virtual potencia a imaginação dos criadores, permitindo que realizadores, cinematógrafos e atores experimentem a cena como se nela estivessem realmente, além de oferecer flexibilidade criativa nos locais onde a produção de filmes pode ocorrer a qualquer momento.</w:t>
      </w:r>
    </w:p>
    <w:bookmarkEnd w:id="7"/>
    <w:bookmarkEnd w:id="9"/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22"/>
        </w:rPr>
      </w:pPr>
    </w:p>
    <w:p w:rsidR="00D57239" w:rsidRPr="000B7EC1" w:rsidRDefault="00D57239" w:rsidP="00D57239">
      <w:pPr>
        <w:pStyle w:val="PargrafodaLista"/>
        <w:numPr>
          <w:ilvl w:val="0"/>
          <w:numId w:val="3"/>
        </w:numPr>
        <w:tabs>
          <w:tab w:val="left" w:pos="3420"/>
          <w:tab w:val="left" w:pos="10064"/>
        </w:tabs>
        <w:spacing w:line="240" w:lineRule="auto"/>
        <w:ind w:leftChars="0" w:right="-1"/>
        <w:rPr>
          <w:rFonts w:ascii="Arial" w:eastAsia="MS PMincho" w:hAnsi="Arial" w:cs="Arial"/>
          <w:b/>
          <w:szCs w:val="22"/>
        </w:rPr>
      </w:pPr>
      <w:bookmarkStart w:id="10" w:name="_Hlk27589988"/>
      <w:r>
        <w:rPr>
          <w:rFonts w:ascii="Arial" w:eastAsia="MS PMincho" w:hAnsi="Arial" w:cs="Arial"/>
          <w:b/>
        </w:rPr>
        <w:t>Novo ambiente de criação de conteúdos, oferecido pelo sistema de visualização de alta resolução com ecrã de grandes dimensões</w:t>
      </w:r>
    </w:p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22"/>
        </w:rPr>
      </w:pPr>
      <w:bookmarkStart w:id="11" w:name="_Hlk27131173"/>
      <w:r>
        <w:rPr>
          <w:rFonts w:ascii="Arial" w:eastAsia="MS PMincho" w:hAnsi="Arial" w:cs="Arial"/>
        </w:rPr>
        <w:t>À medida que os televisores continuam a evoluir no sentido de ecrãs cada vez maiores e que são criados mais conteúdos com cada vez maior resolução e em HDR (</w:t>
      </w:r>
      <w:proofErr w:type="spellStart"/>
      <w:r>
        <w:rPr>
          <w:rFonts w:ascii="Arial" w:eastAsia="MS PMincho" w:hAnsi="Arial" w:cs="Arial"/>
        </w:rPr>
        <w:t>Higher</w:t>
      </w:r>
      <w:proofErr w:type="spellEnd"/>
      <w:r>
        <w:rPr>
          <w:rFonts w:ascii="Arial" w:eastAsia="MS PMincho" w:hAnsi="Arial" w:cs="Arial"/>
        </w:rPr>
        <w:t xml:space="preserve"> </w:t>
      </w:r>
      <w:proofErr w:type="spellStart"/>
      <w:r>
        <w:rPr>
          <w:rFonts w:ascii="Arial" w:eastAsia="MS PMincho" w:hAnsi="Arial" w:cs="Arial"/>
        </w:rPr>
        <w:t>Dynamic</w:t>
      </w:r>
      <w:proofErr w:type="spellEnd"/>
      <w:r>
        <w:rPr>
          <w:rFonts w:ascii="Arial" w:eastAsia="MS PMincho" w:hAnsi="Arial" w:cs="Arial"/>
        </w:rPr>
        <w:t xml:space="preserve"> Range), existe a necessidade correspondente de uma avaliação de conteúdos exata e abrangente nos ecrãs profissionais utilizados pelos criadores. Numa configuração tipo sala de edição profissional, dotada de um sistema de ecrã 4K x 2K </w:t>
      </w:r>
      <w:proofErr w:type="spellStart"/>
      <w:r>
        <w:rPr>
          <w:rFonts w:ascii="Arial" w:eastAsia="MS PMincho" w:hAnsi="Arial" w:cs="Arial"/>
        </w:rPr>
        <w:t>Crystal</w:t>
      </w:r>
      <w:proofErr w:type="spellEnd"/>
      <w:r>
        <w:rPr>
          <w:rFonts w:ascii="Arial" w:eastAsia="MS PMincho" w:hAnsi="Arial" w:cs="Arial"/>
        </w:rPr>
        <w:t xml:space="preserve"> LED (220 polegadas), os visitantes poderão apreciar os atuais e futuros desenvolvimentos no ambiente de produção de filmes, programas televisivos e conteúdos online.</w:t>
      </w:r>
    </w:p>
    <w:bookmarkEnd w:id="10"/>
    <w:bookmarkEnd w:id="11"/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22"/>
        </w:rPr>
      </w:pPr>
    </w:p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leftChars="-1" w:left="-2" w:right="-1"/>
        <w:rPr>
          <w:rFonts w:ascii="Arial" w:eastAsia="MS PMincho" w:hAnsi="Arial" w:cs="Arial"/>
          <w:b/>
          <w:szCs w:val="22"/>
        </w:rPr>
      </w:pPr>
      <w:r>
        <w:rPr>
          <w:rFonts w:ascii="Arial" w:eastAsia="MS PMincho" w:hAnsi="Arial" w:cs="Arial"/>
          <w:b/>
        </w:rPr>
        <w:t>Enriquecer os corações das pessoas através de experiências emocionais</w:t>
      </w:r>
    </w:p>
    <w:p w:rsidR="00D57239" w:rsidRPr="000B7EC1" w:rsidRDefault="00D57239" w:rsidP="00D57239">
      <w:pPr>
        <w:tabs>
          <w:tab w:val="left" w:pos="10064"/>
        </w:tabs>
        <w:spacing w:line="240" w:lineRule="auto"/>
        <w:ind w:leftChars="-1" w:left="-2" w:right="-1"/>
        <w:rPr>
          <w:rFonts w:ascii="Arial" w:eastAsia="MS PMincho" w:hAnsi="Arial" w:cs="Arial"/>
          <w:szCs w:val="22"/>
        </w:rPr>
      </w:pPr>
      <w:bookmarkStart w:id="12" w:name="_Hlk26284240"/>
      <w:bookmarkStart w:id="13" w:name="_Hlk25863018"/>
      <w:bookmarkStart w:id="14" w:name="_Hlk531939336"/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49204D67" wp14:editId="77464ED8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2304415" cy="1537335"/>
            <wp:effectExtent l="0" t="0" r="635" b="5715"/>
            <wp:wrapTight wrapText="bothSides">
              <wp:wrapPolygon edited="0">
                <wp:start x="0" y="0"/>
                <wp:lineTo x="0" y="21413"/>
                <wp:lineTo x="21427" y="21413"/>
                <wp:lineTo x="21427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MS PMincho" w:hAnsi="Arial" w:cs="Arial"/>
        </w:rPr>
        <w:t xml:space="preserve">A Sony apresenta novos produtos dotados de tecnologias </w:t>
      </w:r>
      <w:r>
        <w:rPr>
          <w:rFonts w:ascii="Arial" w:eastAsia="MS PMincho" w:hAnsi="Arial" w:cs="Arial" w:hint="eastAsia"/>
        </w:rPr>
        <w:t>p</w:t>
      </w:r>
      <w:r>
        <w:rPr>
          <w:rFonts w:ascii="Arial" w:eastAsia="MS PMincho" w:hAnsi="Arial" w:cs="Arial"/>
        </w:rPr>
        <w:t>rotegidas, anteriormente disponíveis na sua emblemática Série MASTER da BRAVIA®. A série de televisores LCD 8K "ZH8" oferece a impressionante qualidade de imagem proporcionada pelo</w:t>
      </w:r>
      <w:r>
        <w:rPr>
          <w:rFonts w:ascii="Arial" w:eastAsia="MS PMincho" w:hAnsi="Arial" w:cs="Arial" w:hint="eastAsia"/>
        </w:rPr>
        <w:t xml:space="preserve"> </w:t>
      </w:r>
      <w:r>
        <w:rPr>
          <w:rFonts w:ascii="Arial" w:eastAsia="MS PMincho" w:hAnsi="Arial" w:cs="Arial"/>
        </w:rPr>
        <w:t xml:space="preserve">Processador de Imagem X1™ </w:t>
      </w:r>
      <w:proofErr w:type="spellStart"/>
      <w:r>
        <w:rPr>
          <w:rFonts w:ascii="Arial" w:eastAsia="MS PMincho" w:hAnsi="Arial" w:cs="Arial"/>
        </w:rPr>
        <w:t>Ultimate</w:t>
      </w:r>
      <w:proofErr w:type="spellEnd"/>
      <w:r>
        <w:rPr>
          <w:rFonts w:ascii="Arial" w:eastAsia="MS PMincho" w:hAnsi="Arial" w:cs="Arial"/>
        </w:rPr>
        <w:t>, líder na sua classe, bem como o novo e exclusivo "</w:t>
      </w:r>
      <w:proofErr w:type="spellStart"/>
      <w:r>
        <w:rPr>
          <w:rFonts w:ascii="Arial" w:eastAsia="MS PMincho" w:hAnsi="Arial" w:cs="Arial"/>
        </w:rPr>
        <w:t>Frame</w:t>
      </w:r>
      <w:proofErr w:type="spellEnd"/>
      <w:r>
        <w:rPr>
          <w:rFonts w:ascii="Arial" w:eastAsia="MS PMincho" w:hAnsi="Arial" w:cs="Arial"/>
        </w:rPr>
        <w:t xml:space="preserve"> </w:t>
      </w:r>
      <w:proofErr w:type="spellStart"/>
      <w:r>
        <w:rPr>
          <w:rFonts w:ascii="Arial" w:eastAsia="MS PMincho" w:hAnsi="Arial" w:cs="Arial"/>
        </w:rPr>
        <w:t>Tweeter</w:t>
      </w:r>
      <w:proofErr w:type="spellEnd"/>
      <w:r>
        <w:rPr>
          <w:rFonts w:ascii="Arial" w:eastAsia="MS PMincho" w:hAnsi="Arial" w:cs="Arial"/>
        </w:rPr>
        <w:t xml:space="preserve">" da Sony, que permite desfrutar de uma experiência </w:t>
      </w:r>
      <w:proofErr w:type="spellStart"/>
      <w:r>
        <w:rPr>
          <w:rFonts w:ascii="Arial" w:eastAsia="MS PMincho" w:hAnsi="Arial" w:cs="Arial"/>
        </w:rPr>
        <w:t>Sound</w:t>
      </w:r>
      <w:proofErr w:type="spellEnd"/>
      <w:r>
        <w:rPr>
          <w:rFonts w:ascii="Arial" w:eastAsia="MS PMincho" w:hAnsi="Arial" w:cs="Arial"/>
        </w:rPr>
        <w:t>-</w:t>
      </w:r>
      <w:proofErr w:type="spellStart"/>
      <w:r>
        <w:rPr>
          <w:rFonts w:ascii="Arial" w:eastAsia="MS PMincho" w:hAnsi="Arial" w:cs="Arial"/>
        </w:rPr>
        <w:t>from</w:t>
      </w:r>
      <w:proofErr w:type="spellEnd"/>
      <w:r>
        <w:rPr>
          <w:rFonts w:ascii="Arial" w:eastAsia="MS PMincho" w:hAnsi="Arial" w:cs="Arial"/>
        </w:rPr>
        <w:t xml:space="preserve">-Picture </w:t>
      </w:r>
      <w:proofErr w:type="spellStart"/>
      <w:r>
        <w:rPr>
          <w:rFonts w:ascii="Arial" w:eastAsia="MS PMincho" w:hAnsi="Arial" w:cs="Arial"/>
        </w:rPr>
        <w:t>Reality</w:t>
      </w:r>
      <w:proofErr w:type="spellEnd"/>
      <w:r>
        <w:rPr>
          <w:rFonts w:ascii="Arial" w:eastAsia="MS PMincho" w:hAnsi="Arial" w:cs="Arial"/>
        </w:rPr>
        <w:t>™ e manter um design fino. Adicionalmente, a série de televisores OLED "AH8" dispõe agora de X-</w:t>
      </w:r>
      <w:proofErr w:type="spellStart"/>
      <w:r>
        <w:rPr>
          <w:rFonts w:ascii="Arial" w:eastAsia="MS PMincho" w:hAnsi="Arial" w:cs="Arial"/>
        </w:rPr>
        <w:t>Motion</w:t>
      </w:r>
      <w:proofErr w:type="spellEnd"/>
      <w:r>
        <w:rPr>
          <w:rFonts w:ascii="Arial" w:eastAsia="MS PMincho" w:hAnsi="Arial" w:cs="Arial"/>
        </w:rPr>
        <w:t xml:space="preserve"> </w:t>
      </w:r>
      <w:proofErr w:type="spellStart"/>
      <w:r>
        <w:rPr>
          <w:rFonts w:ascii="Arial" w:eastAsia="MS PMincho" w:hAnsi="Arial" w:cs="Arial"/>
        </w:rPr>
        <w:t>Clarity</w:t>
      </w:r>
      <w:proofErr w:type="spellEnd"/>
      <w:r>
        <w:rPr>
          <w:rFonts w:ascii="Arial" w:eastAsia="MS PMincho" w:hAnsi="Arial" w:cs="Arial"/>
        </w:rPr>
        <w:t xml:space="preserve">, que reproduz claramente imagens rápidas, sem perder brilho. Oferecemos </w:t>
      </w:r>
      <w:bookmarkStart w:id="15" w:name="_Hlk28187051"/>
      <w:r>
        <w:rPr>
          <w:rFonts w:ascii="Arial" w:eastAsia="MS PMincho" w:hAnsi="Arial" w:cs="Arial"/>
        </w:rPr>
        <w:t>uma experiência de alta qualidade de som e imagem, que faz a diferença num grande ecrã.</w:t>
      </w:r>
      <w:bookmarkEnd w:id="12"/>
      <w:bookmarkEnd w:id="15"/>
    </w:p>
    <w:p w:rsidR="00D57239" w:rsidRPr="000B7EC1" w:rsidRDefault="00D57239" w:rsidP="00D57239">
      <w:pPr>
        <w:tabs>
          <w:tab w:val="left" w:pos="176"/>
          <w:tab w:val="left" w:pos="10064"/>
        </w:tabs>
        <w:spacing w:line="240" w:lineRule="auto"/>
        <w:ind w:leftChars="-1" w:left="-2" w:right="-1"/>
        <w:rPr>
          <w:rFonts w:ascii="Arial" w:eastAsia="MS PMincho" w:hAnsi="Arial" w:cs="Arial"/>
          <w:szCs w:val="22"/>
        </w:rPr>
      </w:pPr>
    </w:p>
    <w:p w:rsidR="00D57239" w:rsidRPr="000B7EC1" w:rsidRDefault="00D57239" w:rsidP="00D57239">
      <w:pPr>
        <w:tabs>
          <w:tab w:val="left" w:pos="10064"/>
        </w:tabs>
        <w:spacing w:line="240" w:lineRule="auto"/>
        <w:ind w:leftChars="-1" w:left="-2" w:right="-1"/>
        <w:rPr>
          <w:rFonts w:ascii="Arial" w:eastAsia="MS PMincho" w:hAnsi="Arial" w:cs="Arial"/>
          <w:szCs w:val="22"/>
        </w:rPr>
      </w:pPr>
      <w:bookmarkStart w:id="16" w:name="_Hlk27590645"/>
      <w:r>
        <w:rPr>
          <w:rFonts w:ascii="Arial" w:eastAsia="MS PMincho" w:hAnsi="Arial" w:cs="Arial"/>
        </w:rPr>
        <w:t xml:space="preserve">Além disso, a Sony anunciou a expansão dos dispositivos compatíveis com 360 </w:t>
      </w:r>
      <w:proofErr w:type="spellStart"/>
      <w:r>
        <w:rPr>
          <w:rFonts w:ascii="Arial" w:eastAsia="MS PMincho" w:hAnsi="Arial" w:cs="Arial"/>
        </w:rPr>
        <w:t>Reality</w:t>
      </w:r>
      <w:proofErr w:type="spellEnd"/>
      <w:r>
        <w:rPr>
          <w:rFonts w:ascii="Arial" w:eastAsia="MS PMincho" w:hAnsi="Arial" w:cs="Arial"/>
        </w:rPr>
        <w:t xml:space="preserve"> </w:t>
      </w:r>
      <w:proofErr w:type="spellStart"/>
      <w:r>
        <w:rPr>
          <w:rFonts w:ascii="Arial" w:eastAsia="MS PMincho" w:hAnsi="Arial" w:cs="Arial"/>
        </w:rPr>
        <w:t>Audio</w:t>
      </w:r>
      <w:proofErr w:type="spellEnd"/>
      <w:r>
        <w:rPr>
          <w:rFonts w:ascii="Arial" w:eastAsia="MS PMincho" w:hAnsi="Arial" w:cs="Arial"/>
        </w:rPr>
        <w:t xml:space="preserve">, a experiência de áudio imersiva inicialmente disponível na América do Norte e na Europa no outono de 2019. No stand da Sony, os visitantes podem experimentar o 360 </w:t>
      </w:r>
      <w:proofErr w:type="spellStart"/>
      <w:r>
        <w:rPr>
          <w:rFonts w:ascii="Arial" w:eastAsia="MS PMincho" w:hAnsi="Arial" w:cs="Arial"/>
        </w:rPr>
        <w:t>Reality</w:t>
      </w:r>
      <w:proofErr w:type="spellEnd"/>
      <w:r>
        <w:rPr>
          <w:rFonts w:ascii="Arial" w:eastAsia="MS PMincho" w:hAnsi="Arial" w:cs="Arial"/>
        </w:rPr>
        <w:t xml:space="preserve"> </w:t>
      </w:r>
      <w:proofErr w:type="spellStart"/>
      <w:r>
        <w:rPr>
          <w:rFonts w:ascii="Arial" w:eastAsia="MS PMincho" w:hAnsi="Arial" w:cs="Arial"/>
        </w:rPr>
        <w:t>Audio</w:t>
      </w:r>
      <w:proofErr w:type="spellEnd"/>
      <w:r>
        <w:rPr>
          <w:rFonts w:ascii="Arial" w:eastAsia="MS PMincho" w:hAnsi="Arial" w:cs="Arial"/>
        </w:rPr>
        <w:t xml:space="preserve"> combinando auscultadores e </w:t>
      </w:r>
      <w:proofErr w:type="spellStart"/>
      <w:r>
        <w:rPr>
          <w:rFonts w:ascii="Arial" w:eastAsia="MS PMincho" w:hAnsi="Arial" w:cs="Arial"/>
        </w:rPr>
        <w:t>smartphones</w:t>
      </w:r>
      <w:proofErr w:type="spellEnd"/>
      <w:r>
        <w:rPr>
          <w:rFonts w:ascii="Arial" w:eastAsia="MS PMincho" w:hAnsi="Arial" w:cs="Arial"/>
        </w:rPr>
        <w:t xml:space="preserve"> com serviços de </w:t>
      </w:r>
      <w:proofErr w:type="spellStart"/>
      <w:r>
        <w:rPr>
          <w:rFonts w:ascii="Arial" w:eastAsia="MS PMincho" w:hAnsi="Arial" w:cs="Arial"/>
        </w:rPr>
        <w:t>streaming</w:t>
      </w:r>
      <w:proofErr w:type="spellEnd"/>
      <w:r>
        <w:rPr>
          <w:rFonts w:ascii="Arial" w:eastAsia="MS PMincho" w:hAnsi="Arial" w:cs="Arial"/>
        </w:rPr>
        <w:t xml:space="preserve"> participantes</w:t>
      </w:r>
      <w:r>
        <w:rPr>
          <w:rFonts w:ascii="Arial" w:eastAsia="MS PMincho" w:hAnsi="Arial" w:cs="Arial"/>
          <w:vertAlign w:val="superscript"/>
        </w:rPr>
        <w:t>*4</w:t>
      </w:r>
      <w:r>
        <w:rPr>
          <w:rFonts w:ascii="Arial" w:eastAsia="MS PMincho" w:hAnsi="Arial" w:cs="Arial"/>
        </w:rPr>
        <w:t xml:space="preserve">, enquanto uma exposição dedicada demonstra a forma como se pode desfrutar do 360 </w:t>
      </w:r>
      <w:proofErr w:type="spellStart"/>
      <w:r>
        <w:rPr>
          <w:rFonts w:ascii="Arial" w:eastAsia="MS PMincho" w:hAnsi="Arial" w:cs="Arial"/>
        </w:rPr>
        <w:t>Reality</w:t>
      </w:r>
      <w:proofErr w:type="spellEnd"/>
      <w:r>
        <w:rPr>
          <w:rFonts w:ascii="Arial" w:eastAsia="MS PMincho" w:hAnsi="Arial" w:cs="Arial"/>
        </w:rPr>
        <w:t xml:space="preserve"> </w:t>
      </w:r>
      <w:proofErr w:type="spellStart"/>
      <w:r>
        <w:rPr>
          <w:rFonts w:ascii="Arial" w:eastAsia="MS PMincho" w:hAnsi="Arial" w:cs="Arial"/>
        </w:rPr>
        <w:t>Audio</w:t>
      </w:r>
      <w:proofErr w:type="spellEnd"/>
      <w:r>
        <w:rPr>
          <w:rFonts w:ascii="Arial" w:eastAsia="MS PMincho" w:hAnsi="Arial" w:cs="Arial"/>
        </w:rPr>
        <w:t xml:space="preserve"> através de uma barra de som e de uma coluna sem fios, para uma experiência que proporciona a sensação de se estar no mesmo espaço que os artista</w:t>
      </w:r>
      <w:r>
        <w:rPr>
          <w:rFonts w:ascii="Arial" w:eastAsia="MS PMincho" w:hAnsi="Arial" w:cs="Arial" w:hint="eastAsia"/>
        </w:rPr>
        <w:t>s</w:t>
      </w:r>
      <w:r>
        <w:rPr>
          <w:rFonts w:ascii="Arial" w:eastAsia="MS PMincho" w:hAnsi="Arial" w:cs="Arial"/>
        </w:rPr>
        <w:t>.</w:t>
      </w:r>
    </w:p>
    <w:bookmarkEnd w:id="16"/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leftChars="-1" w:left="-2" w:right="-1" w:firstLineChars="100" w:firstLine="208"/>
        <w:rPr>
          <w:rFonts w:ascii="Arial" w:eastAsia="MS PMincho" w:hAnsi="Arial" w:cs="Arial"/>
          <w:szCs w:val="22"/>
        </w:rPr>
      </w:pPr>
    </w:p>
    <w:p w:rsidR="00D57239" w:rsidRPr="000B7EC1" w:rsidRDefault="00D57239" w:rsidP="00D57239">
      <w:pPr>
        <w:spacing w:line="240" w:lineRule="auto"/>
        <w:jc w:val="both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  <w:vertAlign w:val="superscript"/>
        </w:rPr>
        <w:t>*</w:t>
      </w:r>
      <w:r>
        <w:rPr>
          <w:rFonts w:ascii="Arial" w:eastAsia="MS PMincho" w:hAnsi="Arial" w:cs="Arial"/>
          <w:sz w:val="18"/>
          <w:vertAlign w:val="superscript"/>
        </w:rPr>
        <w:t>4</w:t>
      </w:r>
      <w:r>
        <w:rPr>
          <w:rFonts w:ascii="Arial" w:eastAsia="MS PMincho" w:hAnsi="Arial" w:cs="Arial"/>
          <w:sz w:val="18"/>
        </w:rPr>
        <w:t xml:space="preserve">: </w:t>
      </w:r>
      <w:proofErr w:type="spellStart"/>
      <w:r>
        <w:rPr>
          <w:rFonts w:ascii="Arial" w:eastAsia="MS PMincho" w:hAnsi="Arial" w:cs="Arial"/>
          <w:sz w:val="18"/>
        </w:rPr>
        <w:t>Deezer</w:t>
      </w:r>
      <w:proofErr w:type="spellEnd"/>
      <w:r>
        <w:rPr>
          <w:rFonts w:ascii="Arial" w:eastAsia="MS PMincho" w:hAnsi="Arial" w:cs="Arial"/>
          <w:sz w:val="18"/>
        </w:rPr>
        <w:t>, nugs.net, TIDAL</w:t>
      </w:r>
    </w:p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leftChars="-1" w:left="-2" w:right="-1"/>
        <w:rPr>
          <w:rFonts w:ascii="Arial" w:eastAsia="MS PMincho" w:hAnsi="Arial" w:cs="Arial"/>
          <w:szCs w:val="22"/>
        </w:rPr>
      </w:pPr>
    </w:p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trike/>
          <w:szCs w:val="22"/>
        </w:rPr>
      </w:pPr>
      <w:r>
        <w:rPr>
          <w:rFonts w:ascii="Arial" w:eastAsia="MS PMincho" w:hAnsi="Arial" w:cs="Arial"/>
        </w:rPr>
        <w:t>Clique no link abaixo para mais informações sobre o stand da Sony.</w:t>
      </w:r>
    </w:p>
    <w:bookmarkEnd w:id="13"/>
    <w:bookmarkEnd w:id="14"/>
    <w:p w:rsidR="00D57239" w:rsidRPr="000B7EC1" w:rsidRDefault="00D57239" w:rsidP="00D57239">
      <w:pPr>
        <w:tabs>
          <w:tab w:val="left" w:pos="3420"/>
          <w:tab w:val="left" w:pos="10064"/>
        </w:tabs>
        <w:spacing w:line="240" w:lineRule="auto"/>
        <w:ind w:right="-1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</w:rPr>
        <w:fldChar w:fldCharType="begin"/>
      </w:r>
      <w:r>
        <w:rPr>
          <w:rFonts w:ascii="Arial" w:eastAsia="MS PMincho" w:hAnsi="Arial" w:cs="Arial"/>
        </w:rPr>
        <w:instrText xml:space="preserve"> HYPERLINK "https://www.sony.net/brand/event/ces/2020/" </w:instrText>
      </w:r>
      <w:r>
        <w:rPr>
          <w:rFonts w:ascii="Arial" w:eastAsia="MS PMincho" w:hAnsi="Arial" w:cs="Arial"/>
        </w:rPr>
        <w:fldChar w:fldCharType="separate"/>
      </w:r>
      <w:r>
        <w:rPr>
          <w:rStyle w:val="Hiperligao"/>
          <w:rFonts w:ascii="Arial" w:eastAsia="MS PMincho" w:hAnsi="Arial" w:cs="Arial"/>
        </w:rPr>
        <w:t>https://www.sony.net/brand/event/ces/2020/</w:t>
      </w:r>
      <w:r>
        <w:rPr>
          <w:rFonts w:ascii="Arial" w:eastAsia="MS PMincho" w:hAnsi="Arial" w:cs="Arial"/>
        </w:rPr>
        <w:fldChar w:fldCharType="end"/>
      </w:r>
    </w:p>
    <w:p w:rsidR="00D57239" w:rsidRPr="000B7EC1" w:rsidRDefault="00D57239" w:rsidP="00D57239">
      <w:pPr>
        <w:pBdr>
          <w:bottom w:val="single" w:sz="6" w:space="0" w:color="auto"/>
        </w:pBdr>
        <w:spacing w:line="280" w:lineRule="exact"/>
        <w:rPr>
          <w:rFonts w:ascii="Arial" w:eastAsia="MS PMincho" w:hAnsi="Arial" w:cs="Arial"/>
          <w:szCs w:val="22"/>
        </w:rPr>
      </w:pPr>
    </w:p>
    <w:bookmarkEnd w:id="2"/>
    <w:p w:rsidR="00D57239" w:rsidRPr="000B7EC1" w:rsidRDefault="00D57239" w:rsidP="00D57239">
      <w:pPr>
        <w:pStyle w:val="a"/>
        <w:spacing w:line="300" w:lineRule="exact"/>
        <w:ind w:left="0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</w:rPr>
        <w:t xml:space="preserve">Todos os nomes de produtos aqui mencionados são marcas comerciais ou marcas registadas </w:t>
      </w:r>
      <w:r>
        <w:rPr>
          <w:rFonts w:ascii="Arial" w:eastAsia="MS PMincho" w:hAnsi="Arial" w:cs="Arial" w:hint="eastAsia"/>
        </w:rPr>
        <w:t>da</w:t>
      </w:r>
      <w:r>
        <w:rPr>
          <w:rFonts w:ascii="Arial" w:eastAsia="MS PMincho" w:hAnsi="Arial" w:cs="Arial"/>
        </w:rPr>
        <w:t xml:space="preserve"> Sony </w:t>
      </w:r>
      <w:proofErr w:type="spellStart"/>
      <w:r>
        <w:rPr>
          <w:rFonts w:ascii="Arial" w:eastAsia="MS PMincho" w:hAnsi="Arial" w:cs="Arial"/>
        </w:rPr>
        <w:t>Corporation</w:t>
      </w:r>
      <w:proofErr w:type="spellEnd"/>
      <w:r>
        <w:rPr>
          <w:rFonts w:ascii="Arial" w:eastAsia="MS PMincho" w:hAnsi="Arial" w:cs="Arial"/>
        </w:rPr>
        <w:t xml:space="preserve"> ou dos seus respetivos detentores.  </w:t>
      </w:r>
    </w:p>
    <w:p w:rsidR="00351CE3" w:rsidRDefault="00351CE3" w:rsidP="00D57239">
      <w:pPr>
        <w:pStyle w:val="a"/>
        <w:spacing w:line="300" w:lineRule="exact"/>
        <w:ind w:left="0"/>
        <w:jc w:val="center"/>
        <w:rPr>
          <w:rFonts w:ascii="Arial" w:eastAsia="MS PMincho" w:hAnsi="Arial" w:cs="Arial"/>
        </w:rPr>
      </w:pPr>
    </w:p>
    <w:p w:rsidR="00D57239" w:rsidRPr="000B7EC1" w:rsidRDefault="00D57239" w:rsidP="00D57239">
      <w:pPr>
        <w:pStyle w:val="a"/>
        <w:spacing w:line="300" w:lineRule="exact"/>
        <w:ind w:left="0"/>
        <w:jc w:val="center"/>
        <w:rPr>
          <w:rFonts w:ascii="Arial" w:eastAsia="MS PMincho" w:hAnsi="Arial" w:cs="Arial"/>
          <w:szCs w:val="22"/>
        </w:rPr>
      </w:pPr>
      <w:bookmarkStart w:id="17" w:name="_GoBack"/>
      <w:bookmarkEnd w:id="17"/>
      <w:r>
        <w:rPr>
          <w:rFonts w:ascii="Arial" w:eastAsia="MS PMincho" w:hAnsi="Arial" w:cs="Arial"/>
        </w:rPr>
        <w:t>Para questões da comunicação social:</w:t>
      </w:r>
    </w:p>
    <w:p w:rsidR="00D57239" w:rsidRPr="00351CE3" w:rsidRDefault="00D57239" w:rsidP="00D57239">
      <w:pPr>
        <w:pStyle w:val="a"/>
        <w:spacing w:line="300" w:lineRule="exact"/>
        <w:ind w:left="0"/>
        <w:jc w:val="center"/>
        <w:rPr>
          <w:rFonts w:ascii="Arial" w:eastAsia="MS PMincho" w:hAnsi="Arial" w:cs="Arial"/>
          <w:szCs w:val="22"/>
          <w:lang w:val="en-US"/>
        </w:rPr>
      </w:pPr>
      <w:r w:rsidRPr="00351CE3">
        <w:rPr>
          <w:rFonts w:ascii="Arial" w:eastAsia="MS PMincho" w:hAnsi="Arial" w:cs="Arial"/>
          <w:lang w:val="en-US"/>
        </w:rPr>
        <w:t>Corporate Communications e CSR Department, Sony Corporation</w:t>
      </w:r>
    </w:p>
    <w:p w:rsidR="00D57239" w:rsidRPr="00F277EC" w:rsidRDefault="00D57239" w:rsidP="00D57239">
      <w:pPr>
        <w:pStyle w:val="a"/>
        <w:spacing w:line="300" w:lineRule="exact"/>
        <w:ind w:left="0"/>
        <w:jc w:val="center"/>
        <w:rPr>
          <w:rFonts w:ascii="Arial" w:eastAsia="MS PMincho" w:hAnsi="Arial" w:cs="Arial"/>
          <w:szCs w:val="22"/>
        </w:rPr>
      </w:pPr>
      <w:r>
        <w:rPr>
          <w:rFonts w:ascii="Arial" w:eastAsia="MS PMincho" w:hAnsi="Arial" w:cs="Arial"/>
        </w:rPr>
        <w:t>Sony.Pressroom@sony.co.jp</w:t>
      </w:r>
    </w:p>
    <w:p w:rsidR="00D57239" w:rsidRPr="00F277EC" w:rsidRDefault="00D57239" w:rsidP="00D57239">
      <w:pPr>
        <w:spacing w:line="240" w:lineRule="auto"/>
        <w:jc w:val="both"/>
        <w:rPr>
          <w:rFonts w:ascii="Arial" w:eastAsia="MS PMincho" w:hAnsi="Arial" w:cs="Arial"/>
          <w:szCs w:val="22"/>
        </w:rPr>
      </w:pPr>
    </w:p>
    <w:p w:rsidR="00217E05" w:rsidRDefault="00217E05"/>
    <w:sectPr w:rsidR="00217E05" w:rsidSect="00CA3880">
      <w:footerReference w:type="default" r:id="rId8"/>
      <w:headerReference w:type="first" r:id="rId9"/>
      <w:footerReference w:type="first" r:id="rId10"/>
      <w:pgSz w:w="11906" w:h="16838"/>
      <w:pgMar w:top="1276" w:right="849" w:bottom="993" w:left="993" w:header="851" w:footer="680" w:gutter="0"/>
      <w:cols w:space="720"/>
      <w:titlePg/>
      <w:docGrid w:type="linesAndChars" w:linePitch="305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4DD" w:rsidRDefault="00EA34DD">
      <w:pPr>
        <w:spacing w:line="240" w:lineRule="auto"/>
      </w:pPr>
      <w:r>
        <w:separator/>
      </w:r>
    </w:p>
  </w:endnote>
  <w:endnote w:type="continuationSeparator" w:id="0">
    <w:p w:rsidR="00EA34DD" w:rsidRDefault="00EA3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×–¾’©‘Ì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リュウミンライト－ＫＬ">
    <w:altName w:val="MS Gothic"/>
    <w:panose1 w:val="020B0604020202020204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373858277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b/>
          </w:rPr>
          <w:id w:val="373858276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:rsidR="005541E4" w:rsidRPr="00781803" w:rsidRDefault="00D57239">
            <w:pPr>
              <w:pStyle w:val="Rodap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5C08DF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5C08DF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"/>
        <w:b/>
      </w:rPr>
      <w:id w:val="373858275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ascii="Century"/>
            <w:b/>
          </w:rPr>
          <w:id w:val="9838135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:rsidR="005541E4" w:rsidRPr="009D0D5E" w:rsidRDefault="00EA34DD" w:rsidP="009327FA">
            <w:pPr>
              <w:pStyle w:val="a"/>
              <w:spacing w:line="300" w:lineRule="exact"/>
              <w:ind w:leftChars="476" w:left="1047"/>
              <w:rPr>
                <w:rFonts w:ascii="MS PGothic" w:eastAsia="MS PGothic" w:hAnsi="MS PGothic"/>
                <w:sz w:val="21"/>
                <w:szCs w:val="22"/>
              </w:rPr>
            </w:pPr>
          </w:p>
          <w:p w:rsidR="005541E4" w:rsidRPr="00A45FE5" w:rsidRDefault="00D57239">
            <w:pPr>
              <w:pStyle w:val="Rodap"/>
            </w:pPr>
            <w:r>
              <w:rPr>
                <w:b/>
              </w:rPr>
              <w:t xml:space="preserve">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5C08DF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5C08DF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4DD" w:rsidRDefault="00EA34DD">
      <w:pPr>
        <w:spacing w:line="240" w:lineRule="auto"/>
      </w:pPr>
      <w:r>
        <w:separator/>
      </w:r>
    </w:p>
  </w:footnote>
  <w:footnote w:type="continuationSeparator" w:id="0">
    <w:p w:rsidR="00EA34DD" w:rsidRDefault="00EA3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E4" w:rsidRDefault="00D57239" w:rsidP="0018160D">
    <w:pPr>
      <w:pStyle w:val="Cabealho"/>
      <w:rPr>
        <w:rFonts w:eastAsia="MS Mincho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BB30054" wp14:editId="7D2080B0">
          <wp:simplePos x="0" y="0"/>
          <wp:positionH relativeFrom="column">
            <wp:posOffset>-7620</wp:posOffset>
          </wp:positionH>
          <wp:positionV relativeFrom="paragraph">
            <wp:posOffset>86360</wp:posOffset>
          </wp:positionV>
          <wp:extent cx="1179195" cy="205105"/>
          <wp:effectExtent l="0" t="0" r="1905" b="4445"/>
          <wp:wrapNone/>
          <wp:docPr id="5" name="図 5" descr="sony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y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41E4" w:rsidRPr="00351CE3" w:rsidRDefault="00D57239" w:rsidP="00080484">
    <w:pPr>
      <w:framePr w:w="2535" w:h="556" w:hSpace="142" w:wrap="around" w:vAnchor="page" w:hAnchor="page" w:x="8421" w:y="1413"/>
      <w:spacing w:line="240" w:lineRule="auto"/>
      <w:jc w:val="right"/>
      <w:rPr>
        <w:rFonts w:ascii="MS PMincho" w:eastAsia="MS PMincho" w:hAnsi="MS PMincho"/>
        <w:color w:val="000000"/>
        <w:sz w:val="18"/>
        <w:lang w:val="en-US"/>
      </w:rPr>
    </w:pPr>
    <w:r w:rsidRPr="00351CE3">
      <w:rPr>
        <w:rFonts w:ascii="MS PMincho" w:eastAsia="MS PMincho" w:hAnsi="MS PMincho" w:hint="eastAsia"/>
        <w:color w:val="000000"/>
        <w:sz w:val="18"/>
        <w:lang w:val="en-US"/>
      </w:rPr>
      <w:t>S</w:t>
    </w:r>
    <w:r w:rsidRPr="00351CE3">
      <w:rPr>
        <w:rFonts w:ascii="MS PMincho" w:eastAsia="MS PMincho" w:hAnsi="MS PMincho"/>
        <w:color w:val="000000"/>
        <w:sz w:val="18"/>
        <w:lang w:val="en-US"/>
      </w:rPr>
      <w:t>ony Corporation</w:t>
    </w:r>
  </w:p>
  <w:p w:rsidR="005541E4" w:rsidRPr="00351CE3" w:rsidRDefault="00D57239" w:rsidP="00CA284C">
    <w:pPr>
      <w:framePr w:w="2535" w:h="556" w:hSpace="142" w:wrap="around" w:vAnchor="page" w:hAnchor="page" w:x="8421" w:y="1413"/>
      <w:spacing w:line="240" w:lineRule="auto"/>
      <w:jc w:val="right"/>
      <w:rPr>
        <w:rFonts w:ascii="MS PMincho" w:eastAsia="MS PMincho" w:hAnsi="MS PMincho"/>
        <w:color w:val="000000"/>
        <w:sz w:val="18"/>
        <w:lang w:val="en-US"/>
      </w:rPr>
    </w:pPr>
    <w:r w:rsidRPr="00351CE3">
      <w:rPr>
        <w:rFonts w:ascii="MS PMincho" w:eastAsia="MS PMincho" w:hAnsi="MS PMincho" w:hint="eastAsia"/>
        <w:color w:val="000000"/>
        <w:sz w:val="18"/>
        <w:lang w:val="en-US"/>
      </w:rPr>
      <w:t>1</w:t>
    </w:r>
    <w:r w:rsidRPr="00351CE3">
      <w:rPr>
        <w:rFonts w:ascii="MS PMincho" w:eastAsia="MS PMincho" w:hAnsi="MS PMincho"/>
        <w:color w:val="000000"/>
        <w:sz w:val="18"/>
        <w:lang w:val="en-US"/>
      </w:rPr>
      <w:t>-7-1 Konan, Minato-ku, Tóquio</w:t>
    </w:r>
  </w:p>
  <w:p w:rsidR="005541E4" w:rsidRPr="00351CE3" w:rsidRDefault="00EA34DD" w:rsidP="0018160D">
    <w:pPr>
      <w:pStyle w:val="Cabealho"/>
      <w:spacing w:line="240" w:lineRule="auto"/>
      <w:rPr>
        <w:rFonts w:eastAsia="MS Mincho"/>
        <w:lang w:val="en-US"/>
      </w:rPr>
    </w:pPr>
  </w:p>
  <w:p w:rsidR="005541E4" w:rsidRPr="00CD2D58" w:rsidRDefault="00D57239" w:rsidP="0018160D">
    <w:pPr>
      <w:pStyle w:val="Cabealho"/>
      <w:rPr>
        <w:rFonts w:eastAsiaTheme="minorEastAsia"/>
      </w:rPr>
    </w:pPr>
    <w:r>
      <w:rPr>
        <w:rFonts w:ascii="Helvetica" w:hAnsi="Helvetica"/>
        <w:i/>
        <w:noProof/>
        <w:sz w:val="40"/>
      </w:rPr>
      <w:t>Notícias e Informações</w:t>
    </w:r>
    <w:r>
      <w:rPr>
        <w:rFonts w:asciiTheme="majorHAnsi" w:eastAsia="リュウミンライト－ＫＬ" w:hAnsiTheme="majorHAnsi" w:cstheme="majorHAnsi"/>
        <w:noProof/>
        <w:sz w:val="36"/>
      </w:rPr>
      <w:t xml:space="preserve"> </w:t>
    </w:r>
    <w:r>
      <w:rPr>
        <w:rFonts w:asciiTheme="majorHAnsi" w:eastAsia="リュウミンライト－ＫＬ" w:hAnsiTheme="majorHAnsi" w:cstheme="majorHAnsi"/>
        <w:noProof/>
        <w:sz w:val="36"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5C889" wp14:editId="0A1B1F7E">
              <wp:simplePos x="0" y="0"/>
              <wp:positionH relativeFrom="column">
                <wp:align>center</wp:align>
              </wp:positionH>
              <wp:positionV relativeFrom="paragraph">
                <wp:posOffset>358775</wp:posOffset>
              </wp:positionV>
              <wp:extent cx="6299835" cy="635"/>
              <wp:effectExtent l="0" t="0" r="24765" b="37465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A0D65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8.25pt" to="496.0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Theme="majorHAnsi" w:eastAsia="リュウミンライト－ＫＬ" w:hAnsiTheme="majorHAnsi" w:cstheme="majorHAnsi"/>
        <w:noProof/>
        <w:sz w:val="36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3D194" wp14:editId="3ADC0C6F">
              <wp:simplePos x="0" y="0"/>
              <wp:positionH relativeFrom="column">
                <wp:align>center</wp:align>
              </wp:positionH>
              <wp:positionV relativeFrom="paragraph">
                <wp:posOffset>320675</wp:posOffset>
              </wp:positionV>
              <wp:extent cx="6299835" cy="635"/>
              <wp:effectExtent l="0" t="0" r="24765" b="3746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E22F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5.25pt" to="496.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F9D"/>
    <w:multiLevelType w:val="hybridMultilevel"/>
    <w:tmpl w:val="C55E3C18"/>
    <w:lvl w:ilvl="0" w:tplc="767259F6">
      <w:numFmt w:val="bullet"/>
      <w:lvlText w:val="・"/>
      <w:lvlJc w:val="left"/>
      <w:pPr>
        <w:ind w:left="360" w:hanging="360"/>
      </w:pPr>
      <w:rPr>
        <w:rFonts w:ascii="Meiryo UI" w:eastAsia="Meiryo UI" w:hAnsi="Meiryo UI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CA14C1"/>
    <w:multiLevelType w:val="hybridMultilevel"/>
    <w:tmpl w:val="ED3C9F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665BC7"/>
    <w:multiLevelType w:val="hybridMultilevel"/>
    <w:tmpl w:val="634AA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4A6005"/>
    <w:multiLevelType w:val="hybridMultilevel"/>
    <w:tmpl w:val="D654DF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39"/>
    <w:rsid w:val="00217E05"/>
    <w:rsid w:val="00351CE3"/>
    <w:rsid w:val="004B64A8"/>
    <w:rsid w:val="005C08DF"/>
    <w:rsid w:val="00D57239"/>
    <w:rsid w:val="00E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ED5A"/>
  <w15:chartTrackingRefBased/>
  <w15:docId w15:val="{D57CFAA7-13DF-47A2-BB0D-BB92D3C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39"/>
    <w:pPr>
      <w:widowControl w:val="0"/>
      <w:adjustRightInd w:val="0"/>
      <w:spacing w:after="0" w:line="360" w:lineRule="auto"/>
      <w:textAlignment w:val="baseline"/>
    </w:pPr>
    <w:rPr>
      <w:rFonts w:ascii="Century" w:eastAsia="×–¾’©‘Ì" w:hAnsi="Century" w:cs="Times New Roman"/>
      <w:szCs w:val="20"/>
      <w:lang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5723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57239"/>
    <w:rPr>
      <w:rFonts w:ascii="Century" w:eastAsia="×–¾’©‘Ì" w:hAnsi="Century" w:cs="Times New Roman"/>
      <w:szCs w:val="20"/>
      <w:lang w:val="pt-PT" w:eastAsia="ja-JP"/>
    </w:rPr>
  </w:style>
  <w:style w:type="paragraph" w:styleId="Rodap">
    <w:name w:val="footer"/>
    <w:basedOn w:val="Normal"/>
    <w:link w:val="RodapCarter"/>
    <w:uiPriority w:val="99"/>
    <w:rsid w:val="00D57239"/>
    <w:pPr>
      <w:tabs>
        <w:tab w:val="center" w:pos="4252"/>
        <w:tab w:val="right" w:pos="8504"/>
      </w:tabs>
      <w:spacing w:line="240" w:lineRule="auto"/>
      <w:jc w:val="right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7239"/>
    <w:rPr>
      <w:rFonts w:ascii="Century" w:eastAsia="×–¾’©‘Ì" w:hAnsi="Century" w:cs="Times New Roman"/>
      <w:szCs w:val="20"/>
      <w:lang w:val="pt-PT" w:eastAsia="ja-JP"/>
    </w:rPr>
  </w:style>
  <w:style w:type="paragraph" w:customStyle="1" w:styleId="a">
    <w:name w:val="主な特長の文"/>
    <w:basedOn w:val="Normal"/>
    <w:rsid w:val="00D57239"/>
    <w:pPr>
      <w:spacing w:line="240" w:lineRule="auto"/>
      <w:ind w:left="357"/>
    </w:pPr>
    <w:rPr>
      <w:rFonts w:ascii="×–¾’©‘Ì"/>
    </w:rPr>
  </w:style>
  <w:style w:type="paragraph" w:customStyle="1" w:styleId="a0">
    <w:name w:val="主な仕様の文"/>
    <w:basedOn w:val="Normal"/>
    <w:uiPriority w:val="99"/>
    <w:rsid w:val="00D57239"/>
    <w:pPr>
      <w:spacing w:line="240" w:lineRule="auto"/>
    </w:pPr>
  </w:style>
  <w:style w:type="character" w:styleId="Hiperligao">
    <w:name w:val="Hyperlink"/>
    <w:rsid w:val="00D5723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572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2061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Camila Pizarro</cp:lastModifiedBy>
  <cp:revision>3</cp:revision>
  <dcterms:created xsi:type="dcterms:W3CDTF">2020-01-06T10:50:00Z</dcterms:created>
  <dcterms:modified xsi:type="dcterms:W3CDTF">2020-01-06T17:38:00Z</dcterms:modified>
</cp:coreProperties>
</file>