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FF874" w14:textId="77777777" w:rsidR="00A35A00" w:rsidRPr="00D8233F" w:rsidRDefault="00C93C83">
      <w:pPr>
        <w:spacing w:line="259" w:lineRule="auto"/>
        <w:ind w:left="75" w:right="0" w:firstLine="0"/>
        <w:jc w:val="center"/>
      </w:pPr>
      <w:r>
        <w:rPr>
          <w:noProof/>
        </w:rPr>
        <w:drawing>
          <wp:inline distT="0" distB="0" distL="0" distR="0" wp14:anchorId="45B1FC52" wp14:editId="5829A5E3">
            <wp:extent cx="1000125" cy="1400175"/>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11"/>
                    <a:stretch>
                      <a:fillRect/>
                    </a:stretch>
                  </pic:blipFill>
                  <pic:spPr>
                    <a:xfrm>
                      <a:off x="0" y="0"/>
                      <a:ext cx="1000125" cy="1400175"/>
                    </a:xfrm>
                    <a:prstGeom prst="rect">
                      <a:avLst/>
                    </a:prstGeom>
                  </pic:spPr>
                </pic:pic>
              </a:graphicData>
            </a:graphic>
          </wp:inline>
        </w:drawing>
      </w:r>
      <w:r w:rsidRPr="00D8233F">
        <w:rPr>
          <w:sz w:val="36"/>
        </w:rPr>
        <w:t xml:space="preserve">  </w:t>
      </w:r>
    </w:p>
    <w:p w14:paraId="077B4A51" w14:textId="6D9C0EDF" w:rsidR="00A35A00" w:rsidRPr="00D8233F" w:rsidRDefault="00A35A00">
      <w:pPr>
        <w:spacing w:after="9" w:line="259" w:lineRule="auto"/>
        <w:ind w:left="67" w:right="0" w:firstLine="0"/>
        <w:jc w:val="center"/>
        <w:rPr>
          <w:smallCaps/>
          <w:sz w:val="28"/>
          <w:szCs w:val="28"/>
        </w:rPr>
      </w:pPr>
    </w:p>
    <w:p w14:paraId="71D1E9B3" w14:textId="77777777" w:rsidR="00183219" w:rsidRPr="00183219" w:rsidRDefault="00183219" w:rsidP="00605516">
      <w:pPr>
        <w:spacing w:line="273" w:lineRule="auto"/>
        <w:ind w:left="153" w:right="29" w:firstLine="0"/>
        <w:jc w:val="center"/>
        <w:rPr>
          <w:b/>
          <w:caps/>
          <w:sz w:val="28"/>
          <w:szCs w:val="28"/>
          <w:u w:val="single"/>
        </w:rPr>
      </w:pPr>
      <w:r w:rsidRPr="00183219">
        <w:rPr>
          <w:b/>
          <w:caps/>
          <w:sz w:val="28"/>
          <w:szCs w:val="28"/>
          <w:u w:val="single"/>
        </w:rPr>
        <w:t>The sun rises</w:t>
      </w:r>
    </w:p>
    <w:p w14:paraId="208A452C" w14:textId="77777777" w:rsidR="004026B0" w:rsidRPr="00B22B7C" w:rsidRDefault="00C93C83" w:rsidP="00605516">
      <w:pPr>
        <w:spacing w:line="273" w:lineRule="auto"/>
        <w:ind w:left="153" w:right="29" w:firstLine="0"/>
        <w:jc w:val="center"/>
        <w:rPr>
          <w:b/>
          <w:caps/>
          <w:sz w:val="28"/>
          <w:szCs w:val="28"/>
        </w:rPr>
      </w:pPr>
      <w:r w:rsidRPr="00B22B7C">
        <w:rPr>
          <w:b/>
          <w:caps/>
          <w:sz w:val="28"/>
          <w:szCs w:val="28"/>
        </w:rPr>
        <w:t xml:space="preserve">CIRQUE DU SOLEIL ENTERTAINMENT GROUP </w:t>
      </w:r>
    </w:p>
    <w:p w14:paraId="5464A911" w14:textId="72D2C634" w:rsidR="00605516" w:rsidRPr="002B7677" w:rsidRDefault="00E62BE5" w:rsidP="004026B0">
      <w:pPr>
        <w:spacing w:line="273" w:lineRule="auto"/>
        <w:ind w:left="153" w:right="29" w:firstLine="0"/>
        <w:jc w:val="center"/>
        <w:rPr>
          <w:b/>
          <w:caps/>
          <w:sz w:val="28"/>
          <w:szCs w:val="28"/>
          <w:lang w:val="en-US"/>
        </w:rPr>
      </w:pPr>
      <w:r w:rsidRPr="002B7677">
        <w:rPr>
          <w:b/>
          <w:caps/>
          <w:sz w:val="28"/>
          <w:szCs w:val="28"/>
          <w:lang w:val="en-US"/>
        </w:rPr>
        <w:t xml:space="preserve">proudly </w:t>
      </w:r>
      <w:r w:rsidR="004504F4" w:rsidRPr="002B7677">
        <w:rPr>
          <w:b/>
          <w:caps/>
          <w:sz w:val="28"/>
          <w:szCs w:val="28"/>
          <w:lang w:val="en-US"/>
        </w:rPr>
        <w:t xml:space="preserve">announces return to stage </w:t>
      </w:r>
    </w:p>
    <w:p w14:paraId="72E952E1" w14:textId="48EB22C4" w:rsidR="00AE6F12" w:rsidRPr="006972C9" w:rsidRDefault="00AE6F12" w:rsidP="00605516">
      <w:pPr>
        <w:spacing w:line="273" w:lineRule="auto"/>
        <w:ind w:left="153" w:right="29" w:firstLine="0"/>
        <w:jc w:val="center"/>
        <w:rPr>
          <w:b/>
          <w:i/>
          <w:sz w:val="16"/>
          <w:szCs w:val="16"/>
          <w:lang w:val="en-US"/>
        </w:rPr>
      </w:pPr>
    </w:p>
    <w:p w14:paraId="035EC9B3" w14:textId="6AAFA25F" w:rsidR="00634D4C" w:rsidRPr="00634D4C" w:rsidRDefault="00634D4C" w:rsidP="00634D4C">
      <w:pPr>
        <w:spacing w:line="271" w:lineRule="auto"/>
        <w:ind w:left="153" w:right="29" w:firstLine="0"/>
        <w:jc w:val="center"/>
        <w:rPr>
          <w:b/>
          <w:i/>
          <w:sz w:val="24"/>
          <w:szCs w:val="24"/>
          <w:lang w:val="en-US"/>
        </w:rPr>
      </w:pPr>
      <w:r w:rsidRPr="0048153D">
        <w:rPr>
          <w:i/>
          <w:sz w:val="28"/>
          <w:szCs w:val="28"/>
          <w:lang w:val="en-US"/>
        </w:rPr>
        <w:t>Intermission is over</w:t>
      </w:r>
      <w:r>
        <w:rPr>
          <w:i/>
          <w:sz w:val="28"/>
          <w:szCs w:val="28"/>
          <w:lang w:val="en-US"/>
        </w:rPr>
        <w:t>!</w:t>
      </w:r>
    </w:p>
    <w:p w14:paraId="11D91BEA" w14:textId="77777777" w:rsidR="002253C6" w:rsidRPr="00605516" w:rsidRDefault="002253C6" w:rsidP="00340633">
      <w:pPr>
        <w:spacing w:after="45"/>
        <w:ind w:left="0" w:right="-13" w:firstLine="0"/>
        <w:rPr>
          <w:lang w:val="en-US"/>
        </w:rPr>
      </w:pPr>
    </w:p>
    <w:p w14:paraId="76B79574" w14:textId="4E5BB542" w:rsidR="005521A8" w:rsidRDefault="00A621BC" w:rsidP="009703BA">
      <w:pPr>
        <w:ind w:left="0" w:right="-12" w:firstLine="0"/>
        <w:rPr>
          <w:lang w:val="en-US"/>
        </w:rPr>
      </w:pPr>
      <w:r>
        <w:rPr>
          <w:b/>
          <w:lang w:val="en-US"/>
        </w:rPr>
        <w:t>MONTREAL</w:t>
      </w:r>
      <w:r w:rsidR="00C93C83" w:rsidRPr="00A11CE2">
        <w:rPr>
          <w:b/>
          <w:lang w:val="en-US"/>
        </w:rPr>
        <w:t>,</w:t>
      </w:r>
      <w:r w:rsidR="002253C6">
        <w:rPr>
          <w:b/>
          <w:lang w:val="en-US"/>
        </w:rPr>
        <w:t xml:space="preserve"> QUEBEC,</w:t>
      </w:r>
      <w:r w:rsidR="00C93C83" w:rsidRPr="00A11CE2">
        <w:rPr>
          <w:b/>
          <w:lang w:val="en-US"/>
        </w:rPr>
        <w:t xml:space="preserve"> </w:t>
      </w:r>
      <w:r w:rsidR="005C3EA8">
        <w:rPr>
          <w:b/>
          <w:lang w:val="en-US"/>
        </w:rPr>
        <w:t xml:space="preserve">APRIL </w:t>
      </w:r>
      <w:r w:rsidR="00FB6105" w:rsidRPr="00087642">
        <w:rPr>
          <w:b/>
          <w:lang w:val="en-US"/>
        </w:rPr>
        <w:t>21</w:t>
      </w:r>
      <w:r w:rsidR="005C3EA8" w:rsidRPr="00087642">
        <w:rPr>
          <w:b/>
          <w:lang w:val="en-US"/>
        </w:rPr>
        <w:t>,</w:t>
      </w:r>
      <w:r w:rsidR="005C3EA8">
        <w:rPr>
          <w:b/>
          <w:lang w:val="en-US"/>
        </w:rPr>
        <w:t xml:space="preserve"> 2021</w:t>
      </w:r>
      <w:r w:rsidR="00C93C83" w:rsidRPr="00455D6C">
        <w:rPr>
          <w:lang w:val="en-US"/>
        </w:rPr>
        <w:t xml:space="preserve"> </w:t>
      </w:r>
      <w:r w:rsidR="008736CC">
        <w:rPr>
          <w:lang w:val="en-US"/>
        </w:rPr>
        <w:t>—</w:t>
      </w:r>
      <w:r w:rsidR="00C93C83" w:rsidRPr="00455D6C">
        <w:rPr>
          <w:lang w:val="en-US"/>
        </w:rPr>
        <w:t xml:space="preserve"> </w:t>
      </w:r>
      <w:bookmarkStart w:id="0" w:name="_Hlk56430101"/>
      <w:r>
        <w:rPr>
          <w:lang w:val="en-US"/>
        </w:rPr>
        <w:t>Cirque du Soleil Entertainment Group</w:t>
      </w:r>
      <w:r w:rsidR="00D8233F">
        <w:rPr>
          <w:lang w:val="en-US"/>
        </w:rPr>
        <w:t xml:space="preserve"> (“Cirque du Soleil”)</w:t>
      </w:r>
      <w:r w:rsidR="00E62BE5">
        <w:rPr>
          <w:lang w:val="en-US"/>
        </w:rPr>
        <w:t>,</w:t>
      </w:r>
      <w:r w:rsidR="00D8233F">
        <w:rPr>
          <w:lang w:val="en-US"/>
        </w:rPr>
        <w:t xml:space="preserve"> </w:t>
      </w:r>
      <w:r w:rsidRPr="00CC787F">
        <w:rPr>
          <w:lang w:val="en-US"/>
        </w:rPr>
        <w:t>the world</w:t>
      </w:r>
      <w:r>
        <w:rPr>
          <w:lang w:val="en-US"/>
        </w:rPr>
        <w:t>’</w:t>
      </w:r>
      <w:r w:rsidRPr="00CC787F">
        <w:rPr>
          <w:lang w:val="en-US"/>
        </w:rPr>
        <w:t>s leading producer of high-quality live entertainment</w:t>
      </w:r>
      <w:r>
        <w:rPr>
          <w:lang w:val="en-US"/>
        </w:rPr>
        <w:t>, marks</w:t>
      </w:r>
      <w:r w:rsidR="004D0279">
        <w:rPr>
          <w:lang w:val="en-US"/>
        </w:rPr>
        <w:t xml:space="preserve"> a milestone moment in the company’s history</w:t>
      </w:r>
      <w:r w:rsidR="005521A8">
        <w:rPr>
          <w:lang w:val="en-US"/>
        </w:rPr>
        <w:t xml:space="preserve"> today</w:t>
      </w:r>
      <w:r w:rsidR="004D0279">
        <w:rPr>
          <w:lang w:val="en-US"/>
        </w:rPr>
        <w:t>.</w:t>
      </w:r>
      <w:r w:rsidR="00931CCD">
        <w:rPr>
          <w:lang w:val="en-US"/>
        </w:rPr>
        <w:t xml:space="preserve"> </w:t>
      </w:r>
      <w:bookmarkStart w:id="1" w:name="_Hlk69805309"/>
      <w:r w:rsidR="00931CCD" w:rsidRPr="00087642">
        <w:rPr>
          <w:lang w:val="en-US"/>
        </w:rPr>
        <w:t>The Cirque du Soleil sun is rising as</w:t>
      </w:r>
      <w:r w:rsidR="000B2DCF" w:rsidRPr="00087642">
        <w:rPr>
          <w:lang w:val="en-US"/>
        </w:rPr>
        <w:t xml:space="preserve"> the company</w:t>
      </w:r>
      <w:r w:rsidR="00931CCD" w:rsidRPr="00087642">
        <w:rPr>
          <w:lang w:val="en-US"/>
        </w:rPr>
        <w:t xml:space="preserve"> </w:t>
      </w:r>
      <w:r w:rsidR="005521A8" w:rsidRPr="00087642">
        <w:rPr>
          <w:lang w:val="en-US"/>
        </w:rPr>
        <w:t xml:space="preserve">proudly </w:t>
      </w:r>
      <w:r w:rsidR="00931CCD" w:rsidRPr="00087642">
        <w:rPr>
          <w:lang w:val="en-US"/>
        </w:rPr>
        <w:t>announce</w:t>
      </w:r>
      <w:r w:rsidR="000B2DCF" w:rsidRPr="00087642">
        <w:rPr>
          <w:lang w:val="en-US"/>
        </w:rPr>
        <w:t xml:space="preserve">s </w:t>
      </w:r>
      <w:r w:rsidR="00C6521D" w:rsidRPr="00087642">
        <w:rPr>
          <w:lang w:val="en-US"/>
        </w:rPr>
        <w:t xml:space="preserve">the </w:t>
      </w:r>
      <w:r w:rsidR="001C603D" w:rsidRPr="00087642">
        <w:rPr>
          <w:lang w:val="en-US"/>
        </w:rPr>
        <w:t>reopening</w:t>
      </w:r>
      <w:r w:rsidR="00C6521D" w:rsidRPr="00087642">
        <w:rPr>
          <w:lang w:val="en-US"/>
        </w:rPr>
        <w:t xml:space="preserve"> </w:t>
      </w:r>
      <w:r w:rsidR="00634D4C" w:rsidRPr="00087642">
        <w:rPr>
          <w:lang w:val="en-US"/>
        </w:rPr>
        <w:t xml:space="preserve">of </w:t>
      </w:r>
      <w:r w:rsidR="00FA34BC">
        <w:rPr>
          <w:lang w:val="en-US"/>
        </w:rPr>
        <w:t>four</w:t>
      </w:r>
      <w:r w:rsidR="00634D4C" w:rsidRPr="00087642">
        <w:rPr>
          <w:lang w:val="en-US"/>
        </w:rPr>
        <w:t xml:space="preserve"> of its most iconic </w:t>
      </w:r>
      <w:r w:rsidR="00C6521D" w:rsidRPr="00087642">
        <w:rPr>
          <w:lang w:val="en-US"/>
        </w:rPr>
        <w:t>shows</w:t>
      </w:r>
      <w:r w:rsidR="00634D4C" w:rsidRPr="00087642">
        <w:rPr>
          <w:lang w:val="en-US"/>
        </w:rPr>
        <w:t xml:space="preserve"> after being closed for more than a year </w:t>
      </w:r>
      <w:r w:rsidR="000F3724" w:rsidRPr="00087642">
        <w:rPr>
          <w:lang w:val="en-US"/>
        </w:rPr>
        <w:t xml:space="preserve">due to </w:t>
      </w:r>
      <w:r w:rsidR="00634D4C" w:rsidRPr="00087642">
        <w:rPr>
          <w:lang w:val="en-US"/>
        </w:rPr>
        <w:t xml:space="preserve">the pandemic. </w:t>
      </w:r>
      <w:r w:rsidR="00931CCD" w:rsidRPr="00087642">
        <w:rPr>
          <w:lang w:val="en-US"/>
        </w:rPr>
        <w:t>“O”</w:t>
      </w:r>
      <w:r w:rsidR="00C6521D" w:rsidRPr="00087642">
        <w:rPr>
          <w:lang w:val="en-US"/>
        </w:rPr>
        <w:t xml:space="preserve"> at Bellagio and</w:t>
      </w:r>
      <w:r w:rsidR="00931CCD" w:rsidRPr="00087642">
        <w:rPr>
          <w:lang w:val="en-US"/>
        </w:rPr>
        <w:t xml:space="preserve"> </w:t>
      </w:r>
      <w:proofErr w:type="spellStart"/>
      <w:r w:rsidR="00931CCD" w:rsidRPr="00087642">
        <w:rPr>
          <w:i/>
          <w:lang w:val="en-US"/>
        </w:rPr>
        <w:t>Mystère</w:t>
      </w:r>
      <w:proofErr w:type="spellEnd"/>
      <w:r w:rsidR="00931CCD" w:rsidRPr="00087642">
        <w:rPr>
          <w:lang w:val="en-US"/>
        </w:rPr>
        <w:t xml:space="preserve"> </w:t>
      </w:r>
      <w:r w:rsidR="00C6521D" w:rsidRPr="00087642">
        <w:rPr>
          <w:lang w:val="en-US"/>
        </w:rPr>
        <w:t>at Treasure Island</w:t>
      </w:r>
      <w:r w:rsidR="00634D4C" w:rsidRPr="00087642">
        <w:rPr>
          <w:lang w:val="en-US"/>
        </w:rPr>
        <w:t xml:space="preserve"> will reopen this summer in Las Vegas</w:t>
      </w:r>
      <w:r w:rsidR="00BA7DAB">
        <w:rPr>
          <w:lang w:val="en-US"/>
        </w:rPr>
        <w:t xml:space="preserve">. For the touring show division, </w:t>
      </w:r>
      <w:r w:rsidR="002405CC" w:rsidRPr="002405CC">
        <w:rPr>
          <w:lang w:val="en-US"/>
        </w:rPr>
        <w:t>KOOZA will be presented in Punta Cana, Dominican Republic</w:t>
      </w:r>
      <w:r w:rsidR="00BA7DAB">
        <w:rPr>
          <w:lang w:val="en-US"/>
        </w:rPr>
        <w:t>,</w:t>
      </w:r>
      <w:r w:rsidR="002405CC" w:rsidRPr="002405CC">
        <w:rPr>
          <w:lang w:val="en-US"/>
        </w:rPr>
        <w:t xml:space="preserve"> starting November 2021, </w:t>
      </w:r>
      <w:r w:rsidR="00BA7DAB">
        <w:rPr>
          <w:lang w:val="en-US"/>
        </w:rPr>
        <w:t>while</w:t>
      </w:r>
      <w:r w:rsidR="0053007F" w:rsidRPr="00087642">
        <w:rPr>
          <w:lang w:val="en-US"/>
        </w:rPr>
        <w:t xml:space="preserve"> </w:t>
      </w:r>
      <w:r w:rsidR="00634D4C" w:rsidRPr="00087642">
        <w:rPr>
          <w:i/>
          <w:lang w:val="en-US"/>
        </w:rPr>
        <w:t xml:space="preserve">LUZIA </w:t>
      </w:r>
      <w:r w:rsidR="00634D4C" w:rsidRPr="00087642">
        <w:rPr>
          <w:lang w:val="en-US"/>
        </w:rPr>
        <w:t xml:space="preserve">will reopen at </w:t>
      </w:r>
      <w:r w:rsidR="00904F15" w:rsidRPr="00087642">
        <w:rPr>
          <w:lang w:val="en-US"/>
        </w:rPr>
        <w:t>London’s</w:t>
      </w:r>
      <w:r w:rsidR="00634D4C" w:rsidRPr="00087642">
        <w:rPr>
          <w:lang w:val="en-US"/>
        </w:rPr>
        <w:t xml:space="preserve"> Royal Albert Hall in January 2022.</w:t>
      </w:r>
      <w:r w:rsidR="00634D4C">
        <w:rPr>
          <w:lang w:val="en-US"/>
        </w:rPr>
        <w:t xml:space="preserve"> </w:t>
      </w:r>
      <w:bookmarkEnd w:id="1"/>
      <w:r w:rsidR="00817983">
        <w:rPr>
          <w:lang w:val="en-US"/>
        </w:rPr>
        <w:t xml:space="preserve">Additionally, </w:t>
      </w:r>
      <w:r w:rsidR="00BA7DAB">
        <w:rPr>
          <w:lang w:val="en-US"/>
        </w:rPr>
        <w:t>the Group’s</w:t>
      </w:r>
      <w:r w:rsidR="00817983">
        <w:rPr>
          <w:lang w:val="en-US"/>
        </w:rPr>
        <w:t xml:space="preserve"> affiliate show Blue Man Group will return </w:t>
      </w:r>
      <w:r w:rsidR="00C7745E">
        <w:rPr>
          <w:lang w:val="en-US"/>
        </w:rPr>
        <w:t>to Luxor Hotel and Casino in</w:t>
      </w:r>
      <w:r w:rsidR="00817983">
        <w:rPr>
          <w:lang w:val="en-US"/>
        </w:rPr>
        <w:t xml:space="preserve"> Las Vegas</w:t>
      </w:r>
      <w:r w:rsidR="00C7745E">
        <w:rPr>
          <w:lang w:val="en-US"/>
        </w:rPr>
        <w:t xml:space="preserve"> </w:t>
      </w:r>
      <w:r w:rsidR="00166CBE">
        <w:rPr>
          <w:lang w:val="en-US"/>
        </w:rPr>
        <w:t>this summer</w:t>
      </w:r>
      <w:r w:rsidR="00C7745E">
        <w:rPr>
          <w:lang w:val="en-US"/>
        </w:rPr>
        <w:t>.</w:t>
      </w:r>
    </w:p>
    <w:p w14:paraId="72AE81B3" w14:textId="77777777" w:rsidR="00C6521D" w:rsidRDefault="00C6521D" w:rsidP="009703BA">
      <w:pPr>
        <w:ind w:left="0" w:right="-12" w:firstLine="0"/>
        <w:rPr>
          <w:lang w:val="en-US"/>
        </w:rPr>
      </w:pPr>
    </w:p>
    <w:p w14:paraId="76A6FFEB" w14:textId="21BE1BD7" w:rsidR="005521A8" w:rsidRDefault="005521A8" w:rsidP="005521A8">
      <w:pPr>
        <w:ind w:left="0" w:right="-12" w:firstLine="0"/>
        <w:rPr>
          <w:lang w:val="en-US"/>
        </w:rPr>
      </w:pPr>
      <w:r>
        <w:rPr>
          <w:lang w:val="en-US"/>
        </w:rPr>
        <w:t xml:space="preserve">“This is the moment we have all been waiting for,” said Daniel Lamarre, President and CEO of Cirque du Soleil Entertainment Group. “Almost 400 days have passed since we had to take a temporary hiatus, and we have been anxiously </w:t>
      </w:r>
      <w:r w:rsidR="00856398">
        <w:rPr>
          <w:lang w:val="en-US"/>
        </w:rPr>
        <w:t>a</w:t>
      </w:r>
      <w:r>
        <w:rPr>
          <w:lang w:val="en-US"/>
        </w:rPr>
        <w:t xml:space="preserve">waiting our return to the stage. </w:t>
      </w:r>
      <w:r w:rsidR="00C6521D">
        <w:rPr>
          <w:lang w:val="en-US"/>
        </w:rPr>
        <w:t xml:space="preserve">I am so proud of the resilience of our artists and employees </w:t>
      </w:r>
      <w:r w:rsidR="00E62BE5">
        <w:rPr>
          <w:lang w:val="en-US"/>
        </w:rPr>
        <w:t>who persevered</w:t>
      </w:r>
      <w:r w:rsidR="00856398">
        <w:rPr>
          <w:lang w:val="en-US"/>
        </w:rPr>
        <w:t xml:space="preserve"> during</w:t>
      </w:r>
      <w:r w:rsidR="00E62BE5">
        <w:rPr>
          <w:lang w:val="en-US"/>
        </w:rPr>
        <w:t xml:space="preserve"> the most challenging times with stages dark around the world for so long. </w:t>
      </w:r>
      <w:r w:rsidR="00C6521D">
        <w:rPr>
          <w:lang w:val="en-US"/>
        </w:rPr>
        <w:t xml:space="preserve">I just </w:t>
      </w:r>
      <w:r>
        <w:rPr>
          <w:lang w:val="en-US"/>
        </w:rPr>
        <w:t>can’t wait to see the lights go back on.”</w:t>
      </w:r>
    </w:p>
    <w:p w14:paraId="2EEBE73D" w14:textId="6FFF8625" w:rsidR="00A621BC" w:rsidRDefault="00A621BC" w:rsidP="004D0279">
      <w:pPr>
        <w:ind w:left="0" w:right="-12" w:firstLine="0"/>
        <w:rPr>
          <w:rFonts w:ascii="Arial" w:eastAsia="Times New Roman" w:hAnsi="Arial" w:cs="Arial"/>
          <w:color w:val="auto"/>
          <w:sz w:val="27"/>
          <w:szCs w:val="27"/>
          <w:lang w:val="en-US" w:eastAsia="en-US"/>
        </w:rPr>
      </w:pPr>
    </w:p>
    <w:p w14:paraId="38CA32D3" w14:textId="70F3419E" w:rsidR="00D8233F" w:rsidRPr="00D8233F" w:rsidRDefault="00C6521D" w:rsidP="004D0279">
      <w:pPr>
        <w:ind w:left="0" w:right="-12" w:firstLine="0"/>
        <w:rPr>
          <w:rFonts w:asciiTheme="minorHAnsi" w:eastAsia="Times New Roman" w:hAnsiTheme="minorHAnsi" w:cstheme="minorHAnsi"/>
          <w:b/>
          <w:color w:val="auto"/>
          <w:lang w:val="en-US" w:eastAsia="en-US"/>
        </w:rPr>
      </w:pPr>
      <w:r>
        <w:rPr>
          <w:rFonts w:asciiTheme="minorHAnsi" w:eastAsia="Times New Roman" w:hAnsiTheme="minorHAnsi" w:cstheme="minorHAnsi"/>
          <w:b/>
          <w:color w:val="auto"/>
          <w:lang w:val="en-US" w:eastAsia="en-US"/>
        </w:rPr>
        <w:t>I</w:t>
      </w:r>
      <w:r w:rsidR="00D8233F" w:rsidRPr="00D8233F">
        <w:rPr>
          <w:rFonts w:asciiTheme="minorHAnsi" w:eastAsia="Times New Roman" w:hAnsiTheme="minorHAnsi" w:cstheme="minorHAnsi"/>
          <w:b/>
          <w:color w:val="auto"/>
          <w:lang w:val="en-US" w:eastAsia="en-US"/>
        </w:rPr>
        <w:t xml:space="preserve">ntermission </w:t>
      </w:r>
      <w:r w:rsidR="00E62BE5">
        <w:rPr>
          <w:rFonts w:asciiTheme="minorHAnsi" w:eastAsia="Times New Roman" w:hAnsiTheme="minorHAnsi" w:cstheme="minorHAnsi"/>
          <w:b/>
          <w:color w:val="auto"/>
          <w:lang w:val="en-US" w:eastAsia="en-US"/>
        </w:rPr>
        <w:t>I</w:t>
      </w:r>
      <w:r w:rsidR="00D8233F" w:rsidRPr="00D8233F">
        <w:rPr>
          <w:rFonts w:asciiTheme="minorHAnsi" w:eastAsia="Times New Roman" w:hAnsiTheme="minorHAnsi" w:cstheme="minorHAnsi"/>
          <w:b/>
          <w:color w:val="auto"/>
          <w:lang w:val="en-US" w:eastAsia="en-US"/>
        </w:rPr>
        <w:t xml:space="preserve">s </w:t>
      </w:r>
      <w:r w:rsidR="00E62BE5">
        <w:rPr>
          <w:rFonts w:asciiTheme="minorHAnsi" w:eastAsia="Times New Roman" w:hAnsiTheme="minorHAnsi" w:cstheme="minorHAnsi"/>
          <w:b/>
          <w:color w:val="auto"/>
          <w:lang w:val="en-US" w:eastAsia="en-US"/>
        </w:rPr>
        <w:t>O</w:t>
      </w:r>
      <w:r w:rsidR="00D8233F" w:rsidRPr="00D8233F">
        <w:rPr>
          <w:rFonts w:asciiTheme="minorHAnsi" w:eastAsia="Times New Roman" w:hAnsiTheme="minorHAnsi" w:cstheme="minorHAnsi"/>
          <w:b/>
          <w:color w:val="auto"/>
          <w:lang w:val="en-US" w:eastAsia="en-US"/>
        </w:rPr>
        <w:t xml:space="preserve">ver </w:t>
      </w:r>
    </w:p>
    <w:p w14:paraId="5406A453" w14:textId="6E0DA6A3" w:rsidR="004C6776" w:rsidRDefault="004C6776" w:rsidP="004C6776">
      <w:pPr>
        <w:ind w:left="0" w:right="-12" w:firstLine="0"/>
        <w:rPr>
          <w:lang w:val="en-US"/>
        </w:rPr>
      </w:pPr>
      <w:r w:rsidRPr="004C6776">
        <w:rPr>
          <w:lang w:val="en-US"/>
        </w:rPr>
        <w:t>Cirque du Soleil has brought wonder and delight to more than 365</w:t>
      </w:r>
      <w:r w:rsidR="008736CC">
        <w:rPr>
          <w:lang w:val="en-US"/>
        </w:rPr>
        <w:t> </w:t>
      </w:r>
      <w:r w:rsidRPr="004C6776">
        <w:rPr>
          <w:lang w:val="en-US"/>
        </w:rPr>
        <w:t xml:space="preserve">million spectators in </w:t>
      </w:r>
      <w:r w:rsidR="000F3724">
        <w:rPr>
          <w:lang w:val="en-US"/>
        </w:rPr>
        <w:t>over</w:t>
      </w:r>
      <w:r w:rsidRPr="004C6776">
        <w:rPr>
          <w:lang w:val="en-US"/>
        </w:rPr>
        <w:t xml:space="preserve"> 90 countries since its beginning</w:t>
      </w:r>
      <w:r w:rsidR="00AD2857">
        <w:rPr>
          <w:lang w:val="en-US"/>
        </w:rPr>
        <w:t>s</w:t>
      </w:r>
      <w:r w:rsidRPr="004C6776">
        <w:rPr>
          <w:lang w:val="en-US"/>
        </w:rPr>
        <w:t xml:space="preserve"> in 1984. Today, Cirque du Soleil </w:t>
      </w:r>
      <w:proofErr w:type="gramStart"/>
      <w:r w:rsidRPr="004C6776">
        <w:rPr>
          <w:lang w:val="en-US"/>
        </w:rPr>
        <w:t>rises up</w:t>
      </w:r>
      <w:proofErr w:type="gramEnd"/>
      <w:r w:rsidRPr="004C6776">
        <w:rPr>
          <w:lang w:val="en-US"/>
        </w:rPr>
        <w:t xml:space="preserve"> to continue its mission to cultivate creativity and share the hope and joy that live entertainment brings.</w:t>
      </w:r>
    </w:p>
    <w:p w14:paraId="1738E3CE" w14:textId="77777777" w:rsidR="00D8233F" w:rsidRPr="004D0279" w:rsidRDefault="00D8233F" w:rsidP="004D0279">
      <w:pPr>
        <w:ind w:left="0" w:right="-12" w:firstLine="0"/>
        <w:rPr>
          <w:rFonts w:ascii="Arial" w:eastAsia="Times New Roman" w:hAnsi="Arial" w:cs="Arial"/>
          <w:color w:val="auto"/>
          <w:sz w:val="27"/>
          <w:szCs w:val="27"/>
          <w:lang w:val="en-US" w:eastAsia="en-US"/>
        </w:rPr>
      </w:pPr>
    </w:p>
    <w:p w14:paraId="3ABF0544" w14:textId="52FA6077" w:rsidR="00227658" w:rsidRPr="00634D4C" w:rsidRDefault="00A6663F" w:rsidP="00C572FE">
      <w:pPr>
        <w:ind w:left="0" w:right="-12" w:firstLine="0"/>
        <w:rPr>
          <w:lang w:val="en-US"/>
        </w:rPr>
      </w:pPr>
      <w:proofErr w:type="spellStart"/>
      <w:r w:rsidRPr="00155DFB">
        <w:rPr>
          <w:i/>
          <w:iCs/>
          <w:lang w:val="en-US"/>
        </w:rPr>
        <w:t>Mystère</w:t>
      </w:r>
      <w:proofErr w:type="spellEnd"/>
      <w:r w:rsidRPr="00155DFB">
        <w:rPr>
          <w:i/>
          <w:iCs/>
          <w:lang w:val="en-US"/>
        </w:rPr>
        <w:t xml:space="preserve"> </w:t>
      </w:r>
      <w:r w:rsidRPr="00634D4C">
        <w:rPr>
          <w:lang w:val="en-US"/>
        </w:rPr>
        <w:t>will return to</w:t>
      </w:r>
      <w:r w:rsidR="000F3724">
        <w:rPr>
          <w:lang w:val="en-US"/>
        </w:rPr>
        <w:t xml:space="preserve"> its</w:t>
      </w:r>
      <w:r w:rsidRPr="00634D4C">
        <w:rPr>
          <w:lang w:val="en-US"/>
        </w:rPr>
        <w:t xml:space="preserve"> stage at T</w:t>
      </w:r>
      <w:r w:rsidR="006965E4" w:rsidRPr="00634D4C">
        <w:rPr>
          <w:lang w:val="en-US"/>
        </w:rPr>
        <w:t xml:space="preserve">reasure Island </w:t>
      </w:r>
      <w:r w:rsidRPr="00634D4C">
        <w:rPr>
          <w:lang w:val="en-US"/>
        </w:rPr>
        <w:t>on June 2</w:t>
      </w:r>
      <w:r w:rsidR="000F3724">
        <w:rPr>
          <w:lang w:val="en-US"/>
        </w:rPr>
        <w:t>8</w:t>
      </w:r>
      <w:r w:rsidRPr="00634D4C">
        <w:rPr>
          <w:lang w:val="en-US"/>
        </w:rPr>
        <w:t>, 202</w:t>
      </w:r>
      <w:r w:rsidR="006965E4" w:rsidRPr="00634D4C">
        <w:rPr>
          <w:lang w:val="en-US"/>
        </w:rPr>
        <w:t>1</w:t>
      </w:r>
      <w:r w:rsidR="00EE5F32" w:rsidRPr="00634D4C">
        <w:rPr>
          <w:lang w:val="en-US"/>
        </w:rPr>
        <w:t>,</w:t>
      </w:r>
      <w:r w:rsidR="006965E4" w:rsidRPr="00634D4C">
        <w:rPr>
          <w:lang w:val="en-US"/>
        </w:rPr>
        <w:t xml:space="preserve"> and </w:t>
      </w:r>
      <w:r w:rsidRPr="00634D4C">
        <w:rPr>
          <w:lang w:val="en-US"/>
        </w:rPr>
        <w:t xml:space="preserve">“O” will </w:t>
      </w:r>
      <w:r w:rsidR="00856398">
        <w:rPr>
          <w:lang w:val="en-US"/>
        </w:rPr>
        <w:t>mark</w:t>
      </w:r>
      <w:r w:rsidRPr="00634D4C">
        <w:rPr>
          <w:lang w:val="en-US"/>
        </w:rPr>
        <w:t xml:space="preserve"> its first performance on July 1, 2021</w:t>
      </w:r>
      <w:r w:rsidR="006965E4" w:rsidRPr="00634D4C">
        <w:rPr>
          <w:lang w:val="en-US"/>
        </w:rPr>
        <w:t>. T</w:t>
      </w:r>
      <w:r w:rsidRPr="00634D4C">
        <w:rPr>
          <w:lang w:val="en-US"/>
        </w:rPr>
        <w:t>ickets</w:t>
      </w:r>
      <w:r w:rsidR="006965E4" w:rsidRPr="00634D4C">
        <w:rPr>
          <w:lang w:val="en-US"/>
        </w:rPr>
        <w:t xml:space="preserve"> </w:t>
      </w:r>
      <w:r w:rsidR="00E97307" w:rsidRPr="00634D4C">
        <w:rPr>
          <w:lang w:val="en-US"/>
        </w:rPr>
        <w:t xml:space="preserve">are available as of </w:t>
      </w:r>
      <w:r w:rsidR="00817983">
        <w:rPr>
          <w:lang w:val="en-US"/>
        </w:rPr>
        <w:t>12:00</w:t>
      </w:r>
      <w:r w:rsidR="00856398">
        <w:rPr>
          <w:lang w:val="en-US"/>
        </w:rPr>
        <w:t xml:space="preserve"> </w:t>
      </w:r>
      <w:r w:rsidR="00817983">
        <w:rPr>
          <w:lang w:val="en-US"/>
        </w:rPr>
        <w:t xml:space="preserve">pm PT </w:t>
      </w:r>
      <w:r w:rsidR="00E97307" w:rsidRPr="00634D4C">
        <w:rPr>
          <w:lang w:val="en-US"/>
        </w:rPr>
        <w:t>today</w:t>
      </w:r>
      <w:r w:rsidRPr="00634D4C">
        <w:rPr>
          <w:lang w:val="en-US"/>
        </w:rPr>
        <w:t>.</w:t>
      </w:r>
      <w:r w:rsidR="00155DFB" w:rsidRPr="00155DFB">
        <w:rPr>
          <w:lang w:val="en-US"/>
        </w:rPr>
        <w:t xml:space="preserve"> </w:t>
      </w:r>
    </w:p>
    <w:p w14:paraId="73497323" w14:textId="63D3095D" w:rsidR="00D11599" w:rsidRDefault="00D11599" w:rsidP="00C572FE">
      <w:pPr>
        <w:ind w:left="0" w:right="-12" w:firstLine="0"/>
        <w:rPr>
          <w:lang w:val="en-US"/>
        </w:rPr>
      </w:pPr>
    </w:p>
    <w:p w14:paraId="1CB6DFEC" w14:textId="4AF4042D" w:rsidR="00817983" w:rsidRPr="00087642" w:rsidRDefault="00D11599" w:rsidP="00C572FE">
      <w:pPr>
        <w:ind w:left="0" w:right="-12" w:firstLine="0"/>
        <w:rPr>
          <w:lang w:val="en-US"/>
        </w:rPr>
      </w:pPr>
      <w:r w:rsidRPr="00087642">
        <w:rPr>
          <w:lang w:val="en-US"/>
        </w:rPr>
        <w:t xml:space="preserve">LUZIA will return </w:t>
      </w:r>
      <w:r w:rsidR="006274FA" w:rsidRPr="00087642">
        <w:rPr>
          <w:lang w:val="en-US"/>
        </w:rPr>
        <w:t>with an engagement at</w:t>
      </w:r>
      <w:r w:rsidRPr="00087642">
        <w:rPr>
          <w:lang w:val="en-US"/>
        </w:rPr>
        <w:t xml:space="preserve"> Royal Albert Hall in London starting January 12, 2022</w:t>
      </w:r>
      <w:r w:rsidR="00791F52">
        <w:rPr>
          <w:lang w:val="en-US"/>
        </w:rPr>
        <w:t xml:space="preserve">, </w:t>
      </w:r>
      <w:r w:rsidR="002405CC" w:rsidRPr="002405CC">
        <w:rPr>
          <w:lang w:val="en-US"/>
        </w:rPr>
        <w:t xml:space="preserve">while KOOZA will be presented under the iconic Big Top in Punta Cana, Dominican Republic starting November 25. </w:t>
      </w:r>
      <w:r w:rsidR="00155DFB" w:rsidRPr="00087642">
        <w:rPr>
          <w:lang w:val="en-US"/>
        </w:rPr>
        <w:t xml:space="preserve">Further details to be announced </w:t>
      </w:r>
      <w:r w:rsidR="00AA41B2">
        <w:rPr>
          <w:lang w:val="en-US"/>
        </w:rPr>
        <w:t>shortly</w:t>
      </w:r>
      <w:r w:rsidR="00155DFB" w:rsidRPr="00087642">
        <w:rPr>
          <w:lang w:val="en-US"/>
        </w:rPr>
        <w:t>.</w:t>
      </w:r>
    </w:p>
    <w:p w14:paraId="0F17F879" w14:textId="77777777" w:rsidR="00817983" w:rsidRDefault="00817983" w:rsidP="00C572FE">
      <w:pPr>
        <w:ind w:left="0" w:right="-12" w:firstLine="0"/>
        <w:rPr>
          <w:lang w:val="en-US"/>
        </w:rPr>
      </w:pPr>
    </w:p>
    <w:p w14:paraId="321B142C" w14:textId="36F6B15A" w:rsidR="00D11599" w:rsidRDefault="00817983" w:rsidP="00C572FE">
      <w:pPr>
        <w:ind w:left="0" w:right="-12" w:firstLine="0"/>
        <w:rPr>
          <w:lang w:val="en-US"/>
        </w:rPr>
      </w:pPr>
      <w:r>
        <w:rPr>
          <w:lang w:val="en-US"/>
        </w:rPr>
        <w:t xml:space="preserve">Also returning </w:t>
      </w:r>
      <w:r w:rsidR="00FE282C">
        <w:rPr>
          <w:lang w:val="en-US"/>
        </w:rPr>
        <w:t>to</w:t>
      </w:r>
      <w:r>
        <w:rPr>
          <w:lang w:val="en-US"/>
        </w:rPr>
        <w:t xml:space="preserve"> Las Vegas is Blue Man Group with performances starting June 24</w:t>
      </w:r>
      <w:r w:rsidR="003B1EE8">
        <w:rPr>
          <w:lang w:val="en-US"/>
        </w:rPr>
        <w:t>, 2021</w:t>
      </w:r>
      <w:r>
        <w:rPr>
          <w:lang w:val="en-US"/>
        </w:rPr>
        <w:t xml:space="preserve">. Tickets </w:t>
      </w:r>
      <w:r w:rsidR="003B1EE8">
        <w:rPr>
          <w:lang w:val="en-US"/>
        </w:rPr>
        <w:t>go</w:t>
      </w:r>
      <w:r>
        <w:rPr>
          <w:lang w:val="en-US"/>
        </w:rPr>
        <w:t xml:space="preserve"> on sale April 29. </w:t>
      </w:r>
    </w:p>
    <w:p w14:paraId="3F01B0A3" w14:textId="1F42630A" w:rsidR="00415EC2" w:rsidRDefault="00415EC2" w:rsidP="00415EC2">
      <w:pPr>
        <w:ind w:left="0" w:right="-12" w:firstLine="0"/>
        <w:rPr>
          <w:lang w:val="en-US"/>
        </w:rPr>
      </w:pPr>
    </w:p>
    <w:p w14:paraId="59B999D6" w14:textId="77777777" w:rsidR="00266C34" w:rsidRDefault="00266C34" w:rsidP="00415EC2">
      <w:pPr>
        <w:ind w:left="0" w:right="-12" w:firstLine="0"/>
        <w:rPr>
          <w:lang w:val="en-US"/>
        </w:rPr>
      </w:pPr>
    </w:p>
    <w:p w14:paraId="1C21FA2E" w14:textId="404F8A2C" w:rsidR="00087642" w:rsidRDefault="00087642" w:rsidP="00415EC2">
      <w:pPr>
        <w:ind w:left="0" w:right="-12" w:firstLine="0"/>
        <w:rPr>
          <w:lang w:val="en-US"/>
        </w:rPr>
      </w:pPr>
      <w:r>
        <w:rPr>
          <w:lang w:val="en-US"/>
        </w:rPr>
        <w:t>Tickets can be purchased online at:</w:t>
      </w:r>
    </w:p>
    <w:p w14:paraId="39E26563" w14:textId="77777777" w:rsidR="00087642" w:rsidRDefault="00DA5304" w:rsidP="00087642">
      <w:pPr>
        <w:rPr>
          <w:rFonts w:eastAsiaTheme="minorHAnsi"/>
          <w:color w:val="auto"/>
          <w:lang w:val="en-US"/>
        </w:rPr>
      </w:pPr>
      <w:hyperlink r:id="rId12" w:history="1">
        <w:r w:rsidR="00087642">
          <w:rPr>
            <w:rStyle w:val="Lienhypertexte"/>
            <w:lang w:val="en-US"/>
          </w:rPr>
          <w:t>https://www.cirquedusoleil.com/o</w:t>
        </w:r>
      </w:hyperlink>
    </w:p>
    <w:p w14:paraId="3D586C32" w14:textId="77777777" w:rsidR="00087642" w:rsidRDefault="00DA5304" w:rsidP="00087642">
      <w:pPr>
        <w:rPr>
          <w:lang w:val="en-US"/>
        </w:rPr>
      </w:pPr>
      <w:hyperlink r:id="rId13" w:history="1">
        <w:r w:rsidR="00087642">
          <w:rPr>
            <w:rStyle w:val="Lienhypertexte"/>
            <w:lang w:val="en-US"/>
          </w:rPr>
          <w:t>https://www.cirquedusoleil.com/mystere</w:t>
        </w:r>
      </w:hyperlink>
    </w:p>
    <w:p w14:paraId="043B7CDB" w14:textId="6A538C25" w:rsidR="00087642" w:rsidRDefault="00DA5304" w:rsidP="00087642">
      <w:pPr>
        <w:rPr>
          <w:lang w:val="en-US"/>
        </w:rPr>
      </w:pPr>
      <w:hyperlink r:id="rId14" w:history="1">
        <w:r w:rsidR="00087642">
          <w:rPr>
            <w:rStyle w:val="Lienhypertexte"/>
            <w:lang w:val="en-US"/>
          </w:rPr>
          <w:t>www.blueman.com/las-vegas/buy-tickets</w:t>
        </w:r>
      </w:hyperlink>
      <w:r w:rsidR="00A73811" w:rsidRPr="007E3F80" w:rsidDel="00A73811">
        <w:rPr>
          <w:lang w:val="en-US"/>
        </w:rPr>
        <w:t xml:space="preserve"> </w:t>
      </w:r>
      <w:hyperlink w:history="1"/>
    </w:p>
    <w:p w14:paraId="0DBF1111" w14:textId="77777777" w:rsidR="00087642" w:rsidRDefault="00087642" w:rsidP="00415EC2">
      <w:pPr>
        <w:ind w:left="0" w:right="-12" w:firstLine="0"/>
        <w:rPr>
          <w:lang w:val="en-US"/>
        </w:rPr>
      </w:pPr>
    </w:p>
    <w:p w14:paraId="50DE290F" w14:textId="22345C42" w:rsidR="00947087" w:rsidRDefault="00B64F28" w:rsidP="00415EC2">
      <w:pPr>
        <w:ind w:left="0" w:right="-12" w:firstLine="0"/>
        <w:rPr>
          <w:lang w:val="en-US"/>
        </w:rPr>
      </w:pPr>
      <w:r>
        <w:rPr>
          <w:lang w:val="en-US"/>
        </w:rPr>
        <w:t xml:space="preserve">In addition, Cirque du Soleil Events and Experiences, the company’s </w:t>
      </w:r>
      <w:r w:rsidRPr="00B64F28">
        <w:rPr>
          <w:lang w:val="en-US"/>
        </w:rPr>
        <w:t>fully</w:t>
      </w:r>
      <w:r w:rsidR="00E62BE5">
        <w:rPr>
          <w:lang w:val="en-US"/>
        </w:rPr>
        <w:t xml:space="preserve"> </w:t>
      </w:r>
      <w:r w:rsidRPr="00B64F28">
        <w:rPr>
          <w:lang w:val="en-US"/>
        </w:rPr>
        <w:t>integrated</w:t>
      </w:r>
      <w:r>
        <w:rPr>
          <w:lang w:val="en-US"/>
        </w:rPr>
        <w:t xml:space="preserve"> international</w:t>
      </w:r>
      <w:r w:rsidRPr="00B64F28">
        <w:rPr>
          <w:lang w:val="en-US"/>
        </w:rPr>
        <w:t xml:space="preserve"> turnkey creative and artistic content solution provider </w:t>
      </w:r>
      <w:r w:rsidR="000C464F">
        <w:rPr>
          <w:lang w:val="en-US"/>
        </w:rPr>
        <w:t>is ramping up operations</w:t>
      </w:r>
      <w:r>
        <w:rPr>
          <w:lang w:val="en-US"/>
        </w:rPr>
        <w:t>.</w:t>
      </w:r>
      <w:r w:rsidRPr="003060F0">
        <w:rPr>
          <w:lang w:val="en-US"/>
        </w:rPr>
        <w:t xml:space="preserve"> </w:t>
      </w:r>
      <w:r w:rsidRPr="00B64F28">
        <w:rPr>
          <w:lang w:val="en-US"/>
        </w:rPr>
        <w:t>For nearly 20 years, Cirque du Soleil Events + Experiences has created and produced one-of-a-kind projects for some of the world</w:t>
      </w:r>
      <w:r w:rsidR="00856398">
        <w:rPr>
          <w:lang w:val="en-US"/>
        </w:rPr>
        <w:t>’</w:t>
      </w:r>
      <w:r w:rsidRPr="00B64F28">
        <w:rPr>
          <w:lang w:val="en-US"/>
        </w:rPr>
        <w:t>s most prestigious events, with clients in the public and private sectors across the worl</w:t>
      </w:r>
      <w:r w:rsidR="000C464F">
        <w:rPr>
          <w:lang w:val="en-US"/>
        </w:rPr>
        <w:t>d.</w:t>
      </w:r>
    </w:p>
    <w:p w14:paraId="1A984AF4" w14:textId="77777777" w:rsidR="00AE5995" w:rsidRPr="00776344" w:rsidRDefault="00AE5995" w:rsidP="009703BA">
      <w:pPr>
        <w:ind w:left="0" w:right="-12" w:firstLine="0"/>
        <w:rPr>
          <w:lang w:val="en-US"/>
        </w:rPr>
      </w:pPr>
    </w:p>
    <w:bookmarkEnd w:id="0"/>
    <w:p w14:paraId="0F2326E9" w14:textId="5E6B5AFA" w:rsidR="00A47C5C" w:rsidRDefault="003B6193" w:rsidP="00C65E31">
      <w:pPr>
        <w:ind w:left="0" w:right="-12" w:firstLine="0"/>
        <w:rPr>
          <w:lang w:val="en-US"/>
        </w:rPr>
      </w:pPr>
      <w:r>
        <w:rPr>
          <w:lang w:val="en-US"/>
        </w:rPr>
        <w:t>“</w:t>
      </w:r>
      <w:r w:rsidR="00E62BE5">
        <w:rPr>
          <w:lang w:val="en-US"/>
        </w:rPr>
        <w:t xml:space="preserve">This is only the beginning. </w:t>
      </w:r>
      <w:r w:rsidR="00A47C5C">
        <w:rPr>
          <w:lang w:val="en-US"/>
        </w:rPr>
        <w:t xml:space="preserve">We look forward to </w:t>
      </w:r>
      <w:r w:rsidR="00856398">
        <w:rPr>
          <w:lang w:val="en-US"/>
        </w:rPr>
        <w:t xml:space="preserve">sharing </w:t>
      </w:r>
      <w:r w:rsidR="00A47C5C">
        <w:rPr>
          <w:lang w:val="en-US"/>
        </w:rPr>
        <w:t>more exciting news in the coming weeks</w:t>
      </w:r>
      <w:r w:rsidR="00E62BE5">
        <w:rPr>
          <w:lang w:val="en-US"/>
        </w:rPr>
        <w:t>,” added Daniel Lamarre.</w:t>
      </w:r>
    </w:p>
    <w:p w14:paraId="3A7BE9D3" w14:textId="77777777" w:rsidR="00A47C5C" w:rsidRDefault="00A47C5C" w:rsidP="00C65E31">
      <w:pPr>
        <w:ind w:left="0" w:right="-12" w:firstLine="0"/>
        <w:rPr>
          <w:lang w:val="en-US"/>
        </w:rPr>
      </w:pPr>
    </w:p>
    <w:p w14:paraId="1F722F90" w14:textId="37D6BF4B" w:rsidR="00AE4A11" w:rsidRDefault="007F4437" w:rsidP="00C65E31">
      <w:pPr>
        <w:ind w:left="0" w:right="-12" w:firstLine="0"/>
        <w:rPr>
          <w:lang w:val="en-US"/>
        </w:rPr>
      </w:pPr>
      <w:r>
        <w:rPr>
          <w:lang w:val="en-US"/>
        </w:rPr>
        <w:t xml:space="preserve">For </w:t>
      </w:r>
      <w:r w:rsidR="004504F4">
        <w:rPr>
          <w:lang w:val="en-US"/>
        </w:rPr>
        <w:t>more information about</w:t>
      </w:r>
      <w:r w:rsidR="002B7677">
        <w:rPr>
          <w:lang w:val="en-US"/>
        </w:rPr>
        <w:t xml:space="preserve"> current</w:t>
      </w:r>
      <w:r w:rsidR="004504F4">
        <w:rPr>
          <w:lang w:val="en-US"/>
        </w:rPr>
        <w:t xml:space="preserve"> </w:t>
      </w:r>
      <w:r>
        <w:rPr>
          <w:lang w:val="en-US"/>
        </w:rPr>
        <w:t>show schedule</w:t>
      </w:r>
      <w:r w:rsidR="004504F4">
        <w:rPr>
          <w:lang w:val="en-US"/>
        </w:rPr>
        <w:t>s</w:t>
      </w:r>
      <w:r>
        <w:rPr>
          <w:lang w:val="en-US"/>
        </w:rPr>
        <w:t xml:space="preserve">, ticket information as well as our health and safety measures, visit </w:t>
      </w:r>
      <w:hyperlink r:id="rId15" w:history="1">
        <w:r w:rsidR="00D8233F" w:rsidRPr="009C55A8">
          <w:rPr>
            <w:rStyle w:val="Lienhypertexte"/>
            <w:lang w:val="en-US"/>
          </w:rPr>
          <w:t>cirquedusoleil.com</w:t>
        </w:r>
      </w:hyperlink>
      <w:r w:rsidR="00D8233F">
        <w:rPr>
          <w:lang w:val="en-US"/>
        </w:rPr>
        <w:t xml:space="preserve">. </w:t>
      </w:r>
      <w:r w:rsidR="004504F4">
        <w:rPr>
          <w:lang w:val="en-US"/>
        </w:rPr>
        <w:t>Join Cirque Club</w:t>
      </w:r>
      <w:r w:rsidR="00D8233F">
        <w:rPr>
          <w:lang w:val="en-US"/>
        </w:rPr>
        <w:t xml:space="preserve"> at </w:t>
      </w:r>
      <w:hyperlink r:id="rId16" w:history="1">
        <w:r w:rsidR="00D8233F" w:rsidRPr="009C55A8">
          <w:rPr>
            <w:rStyle w:val="Lienhypertexte"/>
            <w:lang w:val="en-US"/>
          </w:rPr>
          <w:t>cirqueclub.com</w:t>
        </w:r>
      </w:hyperlink>
      <w:r w:rsidR="00D8233F">
        <w:rPr>
          <w:lang w:val="en-US"/>
        </w:rPr>
        <w:t xml:space="preserve"> to </w:t>
      </w:r>
      <w:r w:rsidR="00D8233F" w:rsidRPr="00D8233F">
        <w:rPr>
          <w:lang w:val="en-US"/>
        </w:rPr>
        <w:t>receive advance access to the best seats, partner promotions and insider information on the world of Cirque du Soleil.</w:t>
      </w:r>
      <w:r w:rsidR="00D8233F">
        <w:rPr>
          <w:lang w:val="en-US"/>
        </w:rPr>
        <w:t xml:space="preserve"> </w:t>
      </w:r>
      <w:r w:rsidR="004504F4">
        <w:rPr>
          <w:lang w:val="en-US"/>
        </w:rPr>
        <w:t xml:space="preserve"> </w:t>
      </w:r>
      <w:r w:rsidR="00817983">
        <w:rPr>
          <w:lang w:val="en-US"/>
        </w:rPr>
        <w:t xml:space="preserve">For Blue Man Group information, visit </w:t>
      </w:r>
      <w:hyperlink r:id="rId17" w:history="1">
        <w:r w:rsidR="00817983" w:rsidRPr="007C71FB">
          <w:rPr>
            <w:rStyle w:val="Lienhypertexte"/>
            <w:lang w:val="en-US"/>
          </w:rPr>
          <w:t>blueman.com</w:t>
        </w:r>
      </w:hyperlink>
      <w:r w:rsidR="00817983">
        <w:rPr>
          <w:lang w:val="en-US"/>
        </w:rPr>
        <w:t>.</w:t>
      </w:r>
    </w:p>
    <w:p w14:paraId="0C3C4A38" w14:textId="151E8F31" w:rsidR="00AE6F12" w:rsidRDefault="00AE6F12" w:rsidP="00C65E31">
      <w:pPr>
        <w:ind w:left="0" w:right="-12" w:firstLine="0"/>
        <w:rPr>
          <w:lang w:val="en-US"/>
        </w:rPr>
      </w:pPr>
    </w:p>
    <w:p w14:paraId="56B2EA7B" w14:textId="451528C3" w:rsidR="00B0336A" w:rsidRDefault="00B0336A" w:rsidP="00B0336A">
      <w:pPr>
        <w:ind w:left="0" w:right="-12" w:firstLine="0"/>
        <w:rPr>
          <w:lang w:val="en-US"/>
        </w:rPr>
      </w:pPr>
      <w:r w:rsidRPr="00415EC2">
        <w:rPr>
          <w:lang w:val="en-US"/>
        </w:rPr>
        <w:t>Cirque du Soleil would like to send out a special thank you to its partners Air Canada, Mastercard, Realtor.com, SAP and Sun</w:t>
      </w:r>
      <w:r w:rsidR="00F1069A">
        <w:rPr>
          <w:lang w:val="en-US"/>
        </w:rPr>
        <w:t xml:space="preserve"> </w:t>
      </w:r>
      <w:bookmarkStart w:id="2" w:name="_GoBack"/>
      <w:bookmarkEnd w:id="2"/>
      <w:r w:rsidRPr="00415EC2">
        <w:rPr>
          <w:lang w:val="en-US"/>
        </w:rPr>
        <w:t xml:space="preserve">Life Global Investments for their ongoing support and for helping model an inspiring present and an even brighter future together.  </w:t>
      </w:r>
    </w:p>
    <w:p w14:paraId="5068059E" w14:textId="77777777" w:rsidR="00A47C5C" w:rsidRDefault="00A47C5C" w:rsidP="00C65E31">
      <w:pPr>
        <w:ind w:left="0" w:right="-12" w:firstLine="0"/>
        <w:rPr>
          <w:lang w:val="en-US"/>
        </w:rPr>
      </w:pPr>
    </w:p>
    <w:p w14:paraId="49A33469" w14:textId="77777777" w:rsidR="00A47C5C" w:rsidRDefault="00A47C5C" w:rsidP="00C65E31">
      <w:pPr>
        <w:ind w:left="0" w:right="-12" w:firstLine="0"/>
        <w:rPr>
          <w:lang w:val="en-US"/>
        </w:rPr>
      </w:pPr>
    </w:p>
    <w:p w14:paraId="683A81B2" w14:textId="1174D798" w:rsidR="00AE6F12" w:rsidRDefault="00155DFB" w:rsidP="00C65E31">
      <w:pPr>
        <w:ind w:left="0" w:right="-12" w:firstLine="0"/>
        <w:rPr>
          <w:lang w:val="en-US"/>
        </w:rPr>
      </w:pPr>
      <w:r w:rsidRPr="00155DFB">
        <w:rPr>
          <w:lang w:val="en-US"/>
        </w:rPr>
        <w:t>T</w:t>
      </w:r>
      <w:r>
        <w:rPr>
          <w:lang w:val="en-US"/>
        </w:rPr>
        <w:t xml:space="preserve">o download The Sun Rises media assets, click </w:t>
      </w:r>
      <w:hyperlink r:id="rId18" w:history="1">
        <w:r w:rsidRPr="00155DFB">
          <w:rPr>
            <w:rStyle w:val="Lienhypertexte"/>
            <w:lang w:val="en-US"/>
          </w:rPr>
          <w:t>here.</w:t>
        </w:r>
      </w:hyperlink>
    </w:p>
    <w:p w14:paraId="5B01E43A" w14:textId="013D6774" w:rsidR="007F4437" w:rsidRPr="00155DFB" w:rsidRDefault="00087642" w:rsidP="00C65E31">
      <w:pPr>
        <w:ind w:left="0" w:right="-12" w:firstLine="0"/>
        <w:rPr>
          <w:lang w:val="en-US"/>
        </w:rPr>
      </w:pPr>
      <w:r>
        <w:rPr>
          <w:lang w:val="en-US"/>
        </w:rPr>
        <w:t>To download Blue Man Group</w:t>
      </w:r>
      <w:r w:rsidR="00155DFB">
        <w:rPr>
          <w:lang w:val="en-US"/>
        </w:rPr>
        <w:t xml:space="preserve"> media assets, click </w:t>
      </w:r>
      <w:hyperlink r:id="rId19" w:history="1">
        <w:r w:rsidR="00155DFB" w:rsidRPr="006418EB">
          <w:rPr>
            <w:rStyle w:val="Lienhypertexte"/>
            <w:lang w:val="en-US"/>
          </w:rPr>
          <w:t>here</w:t>
        </w:r>
      </w:hyperlink>
      <w:r w:rsidR="00155DFB" w:rsidRPr="006418EB">
        <w:rPr>
          <w:lang w:val="en-US"/>
        </w:rPr>
        <w:t>.</w:t>
      </w:r>
    </w:p>
    <w:p w14:paraId="624C3016" w14:textId="77777777" w:rsidR="00E1386E" w:rsidRPr="005A7E3C" w:rsidRDefault="00E1386E" w:rsidP="00705A57">
      <w:pPr>
        <w:ind w:left="0" w:right="0" w:firstLine="0"/>
        <w:jc w:val="left"/>
        <w:rPr>
          <w:b/>
          <w:lang w:val="en-US"/>
        </w:rPr>
      </w:pPr>
    </w:p>
    <w:p w14:paraId="2011D052" w14:textId="35FC489A" w:rsidR="00A35A00" w:rsidRPr="00782BB9" w:rsidRDefault="00C93C83" w:rsidP="00E62BE5">
      <w:pPr>
        <w:ind w:left="0" w:right="0" w:firstLine="0"/>
        <w:jc w:val="left"/>
      </w:pPr>
      <w:r w:rsidRPr="00782BB9">
        <w:rPr>
          <w:b/>
        </w:rPr>
        <w:t>About Cirque du Soleil Entertainment Group</w:t>
      </w:r>
      <w:r w:rsidRPr="00782BB9">
        <w:t xml:space="preserve">  </w:t>
      </w:r>
    </w:p>
    <w:p w14:paraId="66719D99" w14:textId="5371A5BD" w:rsidR="00A35A00" w:rsidRPr="00094E2C" w:rsidRDefault="00C93C83" w:rsidP="00094E2C">
      <w:pPr>
        <w:ind w:left="-5" w:right="-12"/>
        <w:rPr>
          <w:lang w:val="en-US"/>
        </w:rPr>
      </w:pPr>
      <w:r w:rsidRPr="000F3351">
        <w:rPr>
          <w:lang w:val="en-US"/>
        </w:rPr>
        <w:t xml:space="preserve">Cirque du Soleil Entertainment Group is a world leader in live entertainment. On top of producing world-renowned circus arts shows, the Canadian organization brings its creative approach to a large variety of entertainment forms such as multimedia productions, immersive experiences, theme parks and special events. Going beyond its various creations, Cirque du Soleil Entertainment Group aims to make a positive impact on people, communities and the planet with its most important tools: creativity and art. For more information about Cirque du Soleil Entertainment Group, please visit </w:t>
      </w:r>
      <w:r w:rsidRPr="000F3351">
        <w:rPr>
          <w:color w:val="0563C1"/>
          <w:u w:val="single" w:color="0563C1"/>
          <w:lang w:val="en-US"/>
        </w:rPr>
        <w:t>CDSentertainmentgroup.com</w:t>
      </w:r>
      <w:r w:rsidRPr="000F3351">
        <w:rPr>
          <w:lang w:val="en-US"/>
        </w:rPr>
        <w:t xml:space="preserve">.  </w:t>
      </w:r>
      <w:r w:rsidRPr="000F3351">
        <w:rPr>
          <w:b/>
          <w:i/>
          <w:lang w:val="en-US"/>
        </w:rPr>
        <w:t xml:space="preserve"> </w:t>
      </w:r>
    </w:p>
    <w:p w14:paraId="6A4EB645" w14:textId="77777777" w:rsidR="00830F65" w:rsidRPr="000F3351" w:rsidRDefault="00830F65" w:rsidP="00A11F69">
      <w:pPr>
        <w:ind w:left="-5" w:right="-12"/>
        <w:rPr>
          <w:lang w:val="en-US"/>
        </w:rPr>
      </w:pPr>
    </w:p>
    <w:p w14:paraId="3D833F22" w14:textId="77777777" w:rsidR="00BD7499" w:rsidRPr="00A6663F" w:rsidRDefault="00BD7499" w:rsidP="00BD7499">
      <w:pPr>
        <w:rPr>
          <w:sz w:val="20"/>
          <w:szCs w:val="20"/>
          <w:lang w:val="en-US"/>
        </w:rPr>
      </w:pPr>
      <w:r>
        <w:rPr>
          <w:noProof/>
          <w:sz w:val="20"/>
          <w:szCs w:val="20"/>
          <w:lang w:val="en-US"/>
        </w:rPr>
        <w:drawing>
          <wp:inline distT="0" distB="0" distL="0" distR="0" wp14:anchorId="6F19D09E" wp14:editId="6EF47F13">
            <wp:extent cx="381000" cy="381000"/>
            <wp:effectExtent l="0" t="0" r="0" b="0"/>
            <wp:docPr id="1" name="Image 1" descr="https://gallery.mailchimp.com/3479b67fe08603e518a347651/images/d6ce111b-ee4f-4ecd-bdf0-04a184c7e3be.png">
              <a:hlinkClick xmlns:a="http://schemas.openxmlformats.org/drawingml/2006/main" r:id="rId20" tgtFrame="_blank"/>
            </wp:docPr>
            <wp:cNvGraphicFramePr/>
            <a:graphic xmlns:a="http://schemas.openxmlformats.org/drawingml/2006/main">
              <a:graphicData uri="http://schemas.openxmlformats.org/drawingml/2006/picture">
                <pic:pic xmlns:pic="http://schemas.openxmlformats.org/drawingml/2006/picture">
                  <pic:nvPicPr>
                    <pic:cNvPr id="1" name="Image 1" descr="https://gallery.mailchimp.com/3479b67fe08603e518a347651/images/d6ce111b-ee4f-4ecd-bdf0-04a184c7e3be.png">
                      <a:hlinkClick r:id="rId20" tgtFrame="_blank"/>
                    </pic:cNvPr>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A6663F">
        <w:rPr>
          <w:sz w:val="20"/>
          <w:szCs w:val="20"/>
          <w:lang w:val="en-US"/>
        </w:rPr>
        <w:t xml:space="preserve"> </w:t>
      </w:r>
      <w:r>
        <w:rPr>
          <w:noProof/>
          <w:lang w:val="en-US"/>
        </w:rPr>
        <w:drawing>
          <wp:inline distT="0" distB="0" distL="0" distR="0" wp14:anchorId="6149E217" wp14:editId="6A73710F">
            <wp:extent cx="381000" cy="381000"/>
            <wp:effectExtent l="0" t="0" r="0" b="0"/>
            <wp:docPr id="2" name="Image 2" descr="https://gallery.mailchimp.com/3479b67fe08603e518a347651/images/771dacee-734f-483f-906f-10f7f055833a.png">
              <a:hlinkClick xmlns:a="http://schemas.openxmlformats.org/drawingml/2006/main" r:id="rId22" tgtFrame="_blank"/>
            </wp:docPr>
            <wp:cNvGraphicFramePr/>
            <a:graphic xmlns:a="http://schemas.openxmlformats.org/drawingml/2006/main">
              <a:graphicData uri="http://schemas.openxmlformats.org/drawingml/2006/picture">
                <pic:pic xmlns:pic="http://schemas.openxmlformats.org/drawingml/2006/picture">
                  <pic:nvPicPr>
                    <pic:cNvPr id="19" name="Image 19" descr="https://gallery.mailchimp.com/3479b67fe08603e518a347651/images/771dacee-734f-483f-906f-10f7f055833a.png">
                      <a:hlinkClick r:id="rId22" tgtFrame="_blank"/>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A6663F">
        <w:rPr>
          <w:sz w:val="20"/>
          <w:szCs w:val="20"/>
          <w:lang w:val="en-US"/>
        </w:rPr>
        <w:t xml:space="preserve"> </w:t>
      </w:r>
      <w:r>
        <w:rPr>
          <w:noProof/>
          <w:lang w:val="en-US"/>
        </w:rPr>
        <w:drawing>
          <wp:inline distT="0" distB="0" distL="0" distR="0" wp14:anchorId="69C52B15" wp14:editId="4C12AE47">
            <wp:extent cx="381000" cy="381000"/>
            <wp:effectExtent l="0" t="0" r="0" b="0"/>
            <wp:docPr id="3" name="Image 3" descr="https://gallery.mailchimp.com/3479b67fe08603e518a347651/images/005c8cc8-7ce0-4110-bb63-7777e3bfd279.png">
              <a:hlinkClick xmlns:a="http://schemas.openxmlformats.org/drawingml/2006/main" r:id="rId24" tgtFrame="_blank"/>
            </wp:docPr>
            <wp:cNvGraphicFramePr/>
            <a:graphic xmlns:a="http://schemas.openxmlformats.org/drawingml/2006/main">
              <a:graphicData uri="http://schemas.openxmlformats.org/drawingml/2006/picture">
                <pic:pic xmlns:pic="http://schemas.openxmlformats.org/drawingml/2006/picture">
                  <pic:nvPicPr>
                    <pic:cNvPr id="18" name="Image 18" descr="https://gallery.mailchimp.com/3479b67fe08603e518a347651/images/005c8cc8-7ce0-4110-bb63-7777e3bfd279.png">
                      <a:hlinkClick r:id="rId24" tgtFrame="_blank"/>
                    </pic:cNvPr>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A6663F">
        <w:rPr>
          <w:sz w:val="20"/>
          <w:szCs w:val="20"/>
          <w:lang w:val="en-US"/>
        </w:rPr>
        <w:t xml:space="preserve"> </w:t>
      </w:r>
      <w:r>
        <w:rPr>
          <w:noProof/>
          <w:lang w:val="en-US"/>
        </w:rPr>
        <w:drawing>
          <wp:inline distT="0" distB="0" distL="0" distR="0" wp14:anchorId="03B4B7FB" wp14:editId="4702D806">
            <wp:extent cx="381000" cy="373380"/>
            <wp:effectExtent l="0" t="0" r="0" b="7620"/>
            <wp:docPr id="4" name="Image 4" descr="https://gallery.mailchimp.com/3479b67fe08603e518a347651/images/0bdb9a81-cb9d-425a-8a45-e0795c02d833.png">
              <a:hlinkClick xmlns:a="http://schemas.openxmlformats.org/drawingml/2006/main" r:id="rId26" tgtFrame="_blank"/>
            </wp:docPr>
            <wp:cNvGraphicFramePr/>
            <a:graphic xmlns:a="http://schemas.openxmlformats.org/drawingml/2006/main">
              <a:graphicData uri="http://schemas.openxmlformats.org/drawingml/2006/picture">
                <pic:pic xmlns:pic="http://schemas.openxmlformats.org/drawingml/2006/picture">
                  <pic:nvPicPr>
                    <pic:cNvPr id="17" name="Image 17" descr="https://gallery.mailchimp.com/3479b67fe08603e518a347651/images/0bdb9a81-cb9d-425a-8a45-e0795c02d833.png">
                      <a:hlinkClick r:id="rId26" tgtFrame="_blank"/>
                    </pic:cNvPr>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373380"/>
                    </a:xfrm>
                    <a:prstGeom prst="rect">
                      <a:avLst/>
                    </a:prstGeom>
                    <a:noFill/>
                    <a:ln>
                      <a:noFill/>
                    </a:ln>
                  </pic:spPr>
                </pic:pic>
              </a:graphicData>
            </a:graphic>
          </wp:inline>
        </w:drawing>
      </w:r>
    </w:p>
    <w:p w14:paraId="7ADB7985" w14:textId="77777777" w:rsidR="00BD7499" w:rsidRDefault="00BD7499" w:rsidP="00A11F69">
      <w:pPr>
        <w:ind w:left="0" w:right="5" w:firstLine="0"/>
        <w:jc w:val="center"/>
        <w:rPr>
          <w:lang w:val="en-US"/>
        </w:rPr>
      </w:pPr>
    </w:p>
    <w:p w14:paraId="2FB7DF2F" w14:textId="4383EA93" w:rsidR="00A35A00" w:rsidRPr="000F3351" w:rsidRDefault="00C93C83" w:rsidP="00A11F69">
      <w:pPr>
        <w:ind w:left="0" w:right="5" w:firstLine="0"/>
        <w:jc w:val="center"/>
        <w:rPr>
          <w:lang w:val="en-US"/>
        </w:rPr>
      </w:pPr>
      <w:r w:rsidRPr="000F3351">
        <w:rPr>
          <w:lang w:val="en-US"/>
        </w:rPr>
        <w:t>-30</w:t>
      </w:r>
      <w:r w:rsidR="00266C34">
        <w:rPr>
          <w:lang w:val="en-US"/>
        </w:rPr>
        <w:t>-</w:t>
      </w:r>
    </w:p>
    <w:p w14:paraId="3BF9D76E" w14:textId="77777777" w:rsidR="00A35A00" w:rsidRPr="000F3351" w:rsidRDefault="00C93C83" w:rsidP="00A11F69">
      <w:pPr>
        <w:ind w:left="0" w:right="0" w:firstLine="0"/>
        <w:jc w:val="left"/>
        <w:rPr>
          <w:lang w:val="en-US"/>
        </w:rPr>
      </w:pPr>
      <w:r w:rsidRPr="000F3351">
        <w:rPr>
          <w:b/>
          <w:lang w:val="en-US"/>
        </w:rPr>
        <w:t xml:space="preserve"> </w:t>
      </w:r>
    </w:p>
    <w:p w14:paraId="425665A8" w14:textId="58B46B4F" w:rsidR="00444299" w:rsidRDefault="005521A8" w:rsidP="005E4D93">
      <w:pPr>
        <w:ind w:left="0" w:right="0" w:firstLine="0"/>
        <w:jc w:val="left"/>
        <w:rPr>
          <w:lang w:val="en-US"/>
        </w:rPr>
      </w:pPr>
      <w:r>
        <w:rPr>
          <w:b/>
          <w:lang w:val="en-US"/>
        </w:rPr>
        <w:t>Information:</w:t>
      </w:r>
    </w:p>
    <w:p w14:paraId="400AB2FC" w14:textId="77777777" w:rsidR="000A7943" w:rsidRDefault="000A7943" w:rsidP="005E4D93">
      <w:pPr>
        <w:ind w:left="0" w:right="0" w:firstLine="0"/>
        <w:jc w:val="left"/>
        <w:rPr>
          <w:lang w:val="en-US"/>
        </w:rPr>
      </w:pPr>
    </w:p>
    <w:p w14:paraId="3C3B24F5" w14:textId="5E4D4921" w:rsidR="00C927D8" w:rsidRDefault="00C93C83" w:rsidP="00C927D8">
      <w:pPr>
        <w:ind w:left="0" w:right="0" w:firstLine="0"/>
        <w:jc w:val="left"/>
        <w:rPr>
          <w:lang w:val="en-US"/>
        </w:rPr>
      </w:pPr>
      <w:r w:rsidRPr="005C0161">
        <w:rPr>
          <w:lang w:val="en-US"/>
        </w:rPr>
        <w:t xml:space="preserve">Caroline Couillard </w:t>
      </w:r>
    </w:p>
    <w:p w14:paraId="402A8CB5" w14:textId="5093208E" w:rsidR="005521A8" w:rsidRPr="005521A8" w:rsidRDefault="00BA7DAB" w:rsidP="005521A8">
      <w:pPr>
        <w:rPr>
          <w:rFonts w:eastAsiaTheme="minorHAnsi"/>
          <w:color w:val="auto"/>
          <w:lang w:val="en-US"/>
        </w:rPr>
      </w:pPr>
      <w:r>
        <w:rPr>
          <w:lang w:val="en-US"/>
        </w:rPr>
        <w:t>Global Head of</w:t>
      </w:r>
      <w:r w:rsidR="005521A8" w:rsidRPr="005521A8">
        <w:rPr>
          <w:lang w:val="en-US"/>
        </w:rPr>
        <w:t xml:space="preserve"> P</w:t>
      </w:r>
      <w:r w:rsidR="005521A8">
        <w:rPr>
          <w:lang w:val="en-US"/>
        </w:rPr>
        <w:t>ublic Relations</w:t>
      </w:r>
      <w:r w:rsidR="005521A8" w:rsidRPr="005521A8">
        <w:rPr>
          <w:lang w:val="en-US"/>
        </w:rPr>
        <w:t>, Public Affairs &amp; CSR</w:t>
      </w:r>
    </w:p>
    <w:p w14:paraId="2CE903D8" w14:textId="3587F7D3" w:rsidR="00C927D8" w:rsidRPr="004E6D0A" w:rsidRDefault="00C927D8" w:rsidP="00C927D8">
      <w:pPr>
        <w:ind w:left="0" w:right="0" w:firstLine="0"/>
        <w:jc w:val="left"/>
      </w:pPr>
      <w:r w:rsidRPr="004E6D0A">
        <w:t>Cirque du Soleil Entertainment Group</w:t>
      </w:r>
    </w:p>
    <w:p w14:paraId="2B786B1D" w14:textId="2AE2364C" w:rsidR="00A35A00" w:rsidRPr="00437A82" w:rsidRDefault="00C93C83" w:rsidP="00A11F69">
      <w:pPr>
        <w:ind w:left="0" w:right="0" w:firstLine="0"/>
        <w:jc w:val="left"/>
      </w:pPr>
      <w:r w:rsidRPr="004E6D0A">
        <w:rPr>
          <w:color w:val="0563C1"/>
          <w:u w:val="single" w:color="0563C1"/>
        </w:rPr>
        <w:t>caroline.couillard@cirquedusoleil.com</w:t>
      </w:r>
      <w:r w:rsidRPr="004E6D0A">
        <w:t xml:space="preserve">  </w:t>
      </w:r>
    </w:p>
    <w:sectPr w:rsidR="00A35A00" w:rsidRPr="00437A82" w:rsidSect="00A27FAD">
      <w:headerReference w:type="even" r:id="rId28"/>
      <w:headerReference w:type="default" r:id="rId29"/>
      <w:footerReference w:type="even" r:id="rId30"/>
      <w:footerReference w:type="default" r:id="rId31"/>
      <w:headerReference w:type="first" r:id="rId32"/>
      <w:footerReference w:type="first" r:id="rId33"/>
      <w:pgSz w:w="12240" w:h="15840"/>
      <w:pgMar w:top="1440" w:right="1793" w:bottom="117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5464" w16cex:dateUtc="2021-04-20T20: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5966A" w14:textId="77777777" w:rsidR="00DA5304" w:rsidRDefault="00DA5304" w:rsidP="00A11F69">
      <w:r>
        <w:separator/>
      </w:r>
    </w:p>
  </w:endnote>
  <w:endnote w:type="continuationSeparator" w:id="0">
    <w:p w14:paraId="0FE20F97" w14:textId="77777777" w:rsidR="00DA5304" w:rsidRDefault="00DA5304" w:rsidP="00A1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C99A" w14:textId="77777777" w:rsidR="008F1D14" w:rsidRDefault="008F1D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E1FD" w14:textId="77777777" w:rsidR="008F1D14" w:rsidRDefault="008F1D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4037" w14:textId="77777777" w:rsidR="008F1D14" w:rsidRDefault="008F1D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873E1" w14:textId="77777777" w:rsidR="00DA5304" w:rsidRDefault="00DA5304" w:rsidP="00A11F69">
      <w:r>
        <w:separator/>
      </w:r>
    </w:p>
  </w:footnote>
  <w:footnote w:type="continuationSeparator" w:id="0">
    <w:p w14:paraId="5B70A04E" w14:textId="77777777" w:rsidR="00DA5304" w:rsidRDefault="00DA5304" w:rsidP="00A1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5DB7" w14:textId="77777777" w:rsidR="008F1D14" w:rsidRDefault="008F1D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08835" w14:textId="77777777" w:rsidR="00266C34" w:rsidRDefault="00266C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D842" w14:textId="77777777" w:rsidR="008F1D14" w:rsidRDefault="008F1D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7675A"/>
    <w:multiLevelType w:val="hybridMultilevel"/>
    <w:tmpl w:val="4586A8F6"/>
    <w:lvl w:ilvl="0" w:tplc="7AE654A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48A0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CE0C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BCF7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6CC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C83E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42B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F4B8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7E05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FD658B"/>
    <w:multiLevelType w:val="multilevel"/>
    <w:tmpl w:val="B254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665AF9"/>
    <w:multiLevelType w:val="hybridMultilevel"/>
    <w:tmpl w:val="71D8D6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00"/>
    <w:rsid w:val="0002049B"/>
    <w:rsid w:val="00030581"/>
    <w:rsid w:val="0003493A"/>
    <w:rsid w:val="00043A97"/>
    <w:rsid w:val="000506F6"/>
    <w:rsid w:val="00051996"/>
    <w:rsid w:val="00051F06"/>
    <w:rsid w:val="00053EE3"/>
    <w:rsid w:val="00057BE2"/>
    <w:rsid w:val="00064022"/>
    <w:rsid w:val="00076851"/>
    <w:rsid w:val="00087642"/>
    <w:rsid w:val="00091429"/>
    <w:rsid w:val="0009211F"/>
    <w:rsid w:val="00094B7D"/>
    <w:rsid w:val="00094E2C"/>
    <w:rsid w:val="00097C0A"/>
    <w:rsid w:val="00097D37"/>
    <w:rsid w:val="000A06FC"/>
    <w:rsid w:val="000A7943"/>
    <w:rsid w:val="000A7D69"/>
    <w:rsid w:val="000B2DCF"/>
    <w:rsid w:val="000B5004"/>
    <w:rsid w:val="000B743E"/>
    <w:rsid w:val="000C4218"/>
    <w:rsid w:val="000C464F"/>
    <w:rsid w:val="000C6FF8"/>
    <w:rsid w:val="000F3351"/>
    <w:rsid w:val="000F3724"/>
    <w:rsid w:val="001064EC"/>
    <w:rsid w:val="00110A1A"/>
    <w:rsid w:val="001115C9"/>
    <w:rsid w:val="00121269"/>
    <w:rsid w:val="001228A6"/>
    <w:rsid w:val="001339FE"/>
    <w:rsid w:val="0013719D"/>
    <w:rsid w:val="001400EE"/>
    <w:rsid w:val="00142F46"/>
    <w:rsid w:val="0014445A"/>
    <w:rsid w:val="00146CB0"/>
    <w:rsid w:val="00147934"/>
    <w:rsid w:val="00155DFB"/>
    <w:rsid w:val="001662A1"/>
    <w:rsid w:val="00166CBE"/>
    <w:rsid w:val="00183219"/>
    <w:rsid w:val="0019654C"/>
    <w:rsid w:val="001971B2"/>
    <w:rsid w:val="001A1B1D"/>
    <w:rsid w:val="001A358A"/>
    <w:rsid w:val="001B107B"/>
    <w:rsid w:val="001B6482"/>
    <w:rsid w:val="001B75C7"/>
    <w:rsid w:val="001C11C1"/>
    <w:rsid w:val="001C603D"/>
    <w:rsid w:val="001D035A"/>
    <w:rsid w:val="001D0D06"/>
    <w:rsid w:val="001E1C3C"/>
    <w:rsid w:val="001E2DA8"/>
    <w:rsid w:val="001E3461"/>
    <w:rsid w:val="001F0B5A"/>
    <w:rsid w:val="001F555E"/>
    <w:rsid w:val="001F7C95"/>
    <w:rsid w:val="00201439"/>
    <w:rsid w:val="002058CF"/>
    <w:rsid w:val="0021016D"/>
    <w:rsid w:val="0021477B"/>
    <w:rsid w:val="00216A70"/>
    <w:rsid w:val="00224F5E"/>
    <w:rsid w:val="002253C6"/>
    <w:rsid w:val="00226F18"/>
    <w:rsid w:val="00227658"/>
    <w:rsid w:val="00231466"/>
    <w:rsid w:val="002405CC"/>
    <w:rsid w:val="0024292B"/>
    <w:rsid w:val="002530CB"/>
    <w:rsid w:val="002533CA"/>
    <w:rsid w:val="00266C34"/>
    <w:rsid w:val="00267F04"/>
    <w:rsid w:val="00270D89"/>
    <w:rsid w:val="00272AC7"/>
    <w:rsid w:val="002732A9"/>
    <w:rsid w:val="002802CE"/>
    <w:rsid w:val="00294D47"/>
    <w:rsid w:val="00297AF6"/>
    <w:rsid w:val="002A71EC"/>
    <w:rsid w:val="002B25CC"/>
    <w:rsid w:val="002B2D58"/>
    <w:rsid w:val="002B60B0"/>
    <w:rsid w:val="002B7677"/>
    <w:rsid w:val="002C10EF"/>
    <w:rsid w:val="002C3B5C"/>
    <w:rsid w:val="002C7EBE"/>
    <w:rsid w:val="002D430E"/>
    <w:rsid w:val="002E4C7C"/>
    <w:rsid w:val="002F0DDC"/>
    <w:rsid w:val="003060F0"/>
    <w:rsid w:val="00307CF2"/>
    <w:rsid w:val="00312F73"/>
    <w:rsid w:val="00316375"/>
    <w:rsid w:val="00321CAF"/>
    <w:rsid w:val="00322F75"/>
    <w:rsid w:val="00336366"/>
    <w:rsid w:val="00336C22"/>
    <w:rsid w:val="00340633"/>
    <w:rsid w:val="00344667"/>
    <w:rsid w:val="0034543B"/>
    <w:rsid w:val="00347347"/>
    <w:rsid w:val="00351D36"/>
    <w:rsid w:val="00355E3C"/>
    <w:rsid w:val="00360EA9"/>
    <w:rsid w:val="003659FC"/>
    <w:rsid w:val="00372B44"/>
    <w:rsid w:val="00374831"/>
    <w:rsid w:val="00375563"/>
    <w:rsid w:val="00375658"/>
    <w:rsid w:val="00391BE0"/>
    <w:rsid w:val="00392740"/>
    <w:rsid w:val="00392F3F"/>
    <w:rsid w:val="00395CE1"/>
    <w:rsid w:val="003A474D"/>
    <w:rsid w:val="003B1EE8"/>
    <w:rsid w:val="003B6193"/>
    <w:rsid w:val="003B7074"/>
    <w:rsid w:val="003C7525"/>
    <w:rsid w:val="003D259F"/>
    <w:rsid w:val="003D3BF0"/>
    <w:rsid w:val="003D4211"/>
    <w:rsid w:val="003F01F8"/>
    <w:rsid w:val="003F1D3E"/>
    <w:rsid w:val="003F71BB"/>
    <w:rsid w:val="004006AE"/>
    <w:rsid w:val="004026B0"/>
    <w:rsid w:val="0041380D"/>
    <w:rsid w:val="00415EC2"/>
    <w:rsid w:val="00426B52"/>
    <w:rsid w:val="0043737F"/>
    <w:rsid w:val="00437A82"/>
    <w:rsid w:val="00444299"/>
    <w:rsid w:val="00446F9A"/>
    <w:rsid w:val="00447620"/>
    <w:rsid w:val="004504F4"/>
    <w:rsid w:val="00455D6C"/>
    <w:rsid w:val="004655BC"/>
    <w:rsid w:val="00465DB0"/>
    <w:rsid w:val="0048153D"/>
    <w:rsid w:val="0049772A"/>
    <w:rsid w:val="004A249D"/>
    <w:rsid w:val="004C6776"/>
    <w:rsid w:val="004C6F07"/>
    <w:rsid w:val="004D0279"/>
    <w:rsid w:val="004D033F"/>
    <w:rsid w:val="004D3ECE"/>
    <w:rsid w:val="004D4153"/>
    <w:rsid w:val="004E377B"/>
    <w:rsid w:val="004E6D0A"/>
    <w:rsid w:val="004E7C7C"/>
    <w:rsid w:val="004F276D"/>
    <w:rsid w:val="004F4A51"/>
    <w:rsid w:val="004F69C1"/>
    <w:rsid w:val="00504DB3"/>
    <w:rsid w:val="00507F47"/>
    <w:rsid w:val="00510248"/>
    <w:rsid w:val="005102EE"/>
    <w:rsid w:val="005150C2"/>
    <w:rsid w:val="00524372"/>
    <w:rsid w:val="0052761A"/>
    <w:rsid w:val="00527A30"/>
    <w:rsid w:val="0053007F"/>
    <w:rsid w:val="00531215"/>
    <w:rsid w:val="00541447"/>
    <w:rsid w:val="005418B1"/>
    <w:rsid w:val="00546B7F"/>
    <w:rsid w:val="005521A8"/>
    <w:rsid w:val="00552C35"/>
    <w:rsid w:val="00553FE3"/>
    <w:rsid w:val="00556249"/>
    <w:rsid w:val="00566B32"/>
    <w:rsid w:val="005700B0"/>
    <w:rsid w:val="00582924"/>
    <w:rsid w:val="00586864"/>
    <w:rsid w:val="00587AE0"/>
    <w:rsid w:val="00592645"/>
    <w:rsid w:val="005A01AA"/>
    <w:rsid w:val="005A4B01"/>
    <w:rsid w:val="005A7E3C"/>
    <w:rsid w:val="005B03A4"/>
    <w:rsid w:val="005C0161"/>
    <w:rsid w:val="005C2CE8"/>
    <w:rsid w:val="005C3EA8"/>
    <w:rsid w:val="005D24A8"/>
    <w:rsid w:val="005D6819"/>
    <w:rsid w:val="005D6CBA"/>
    <w:rsid w:val="005E276F"/>
    <w:rsid w:val="005E2B3E"/>
    <w:rsid w:val="005E4993"/>
    <w:rsid w:val="005E4D93"/>
    <w:rsid w:val="005E78AD"/>
    <w:rsid w:val="005E7B2E"/>
    <w:rsid w:val="005F36B1"/>
    <w:rsid w:val="005F4742"/>
    <w:rsid w:val="00601D9B"/>
    <w:rsid w:val="00605516"/>
    <w:rsid w:val="00620335"/>
    <w:rsid w:val="006274FA"/>
    <w:rsid w:val="00630730"/>
    <w:rsid w:val="006307EA"/>
    <w:rsid w:val="00634D4C"/>
    <w:rsid w:val="00635823"/>
    <w:rsid w:val="006418EB"/>
    <w:rsid w:val="00641E2B"/>
    <w:rsid w:val="0064312E"/>
    <w:rsid w:val="006517CC"/>
    <w:rsid w:val="00662D72"/>
    <w:rsid w:val="00671AB6"/>
    <w:rsid w:val="006817CC"/>
    <w:rsid w:val="00687B63"/>
    <w:rsid w:val="006965E4"/>
    <w:rsid w:val="006972C9"/>
    <w:rsid w:val="00697D16"/>
    <w:rsid w:val="006A2C6A"/>
    <w:rsid w:val="006A6279"/>
    <w:rsid w:val="006D0D95"/>
    <w:rsid w:val="006F0593"/>
    <w:rsid w:val="006F2ABC"/>
    <w:rsid w:val="006F3588"/>
    <w:rsid w:val="006F6EC6"/>
    <w:rsid w:val="00700C27"/>
    <w:rsid w:val="007046FC"/>
    <w:rsid w:val="00705A57"/>
    <w:rsid w:val="00720E4B"/>
    <w:rsid w:val="00735098"/>
    <w:rsid w:val="00775F9B"/>
    <w:rsid w:val="00776336"/>
    <w:rsid w:val="00782BB9"/>
    <w:rsid w:val="007865DD"/>
    <w:rsid w:val="00786A36"/>
    <w:rsid w:val="0078759B"/>
    <w:rsid w:val="007902EC"/>
    <w:rsid w:val="00791B3E"/>
    <w:rsid w:val="00791F52"/>
    <w:rsid w:val="007954B9"/>
    <w:rsid w:val="00796819"/>
    <w:rsid w:val="00797FB3"/>
    <w:rsid w:val="007A0D31"/>
    <w:rsid w:val="007A35C0"/>
    <w:rsid w:val="007B2E6A"/>
    <w:rsid w:val="007B7298"/>
    <w:rsid w:val="007C0A7A"/>
    <w:rsid w:val="007C71FB"/>
    <w:rsid w:val="007D1E9C"/>
    <w:rsid w:val="007D3473"/>
    <w:rsid w:val="007D712E"/>
    <w:rsid w:val="007E086C"/>
    <w:rsid w:val="007E12F7"/>
    <w:rsid w:val="007E2143"/>
    <w:rsid w:val="007E3F80"/>
    <w:rsid w:val="007E5E00"/>
    <w:rsid w:val="007F1FA1"/>
    <w:rsid w:val="007F4437"/>
    <w:rsid w:val="007F5077"/>
    <w:rsid w:val="008052BD"/>
    <w:rsid w:val="008105B2"/>
    <w:rsid w:val="00817983"/>
    <w:rsid w:val="008278C1"/>
    <w:rsid w:val="00830F65"/>
    <w:rsid w:val="00832305"/>
    <w:rsid w:val="0084267C"/>
    <w:rsid w:val="00855F35"/>
    <w:rsid w:val="00856398"/>
    <w:rsid w:val="00861537"/>
    <w:rsid w:val="008636E7"/>
    <w:rsid w:val="008736CC"/>
    <w:rsid w:val="00874EA1"/>
    <w:rsid w:val="00875445"/>
    <w:rsid w:val="00875AD4"/>
    <w:rsid w:val="0088615D"/>
    <w:rsid w:val="008915AA"/>
    <w:rsid w:val="008A277C"/>
    <w:rsid w:val="008A50E7"/>
    <w:rsid w:val="008B01B5"/>
    <w:rsid w:val="008B6852"/>
    <w:rsid w:val="008C7032"/>
    <w:rsid w:val="008D3E53"/>
    <w:rsid w:val="008D6619"/>
    <w:rsid w:val="008E4E7B"/>
    <w:rsid w:val="008F1D14"/>
    <w:rsid w:val="008F2A27"/>
    <w:rsid w:val="008F50BF"/>
    <w:rsid w:val="00904F15"/>
    <w:rsid w:val="00922A0E"/>
    <w:rsid w:val="00926723"/>
    <w:rsid w:val="00931431"/>
    <w:rsid w:val="00931CCD"/>
    <w:rsid w:val="00932024"/>
    <w:rsid w:val="00941337"/>
    <w:rsid w:val="00947087"/>
    <w:rsid w:val="009570F4"/>
    <w:rsid w:val="009576DF"/>
    <w:rsid w:val="009612DC"/>
    <w:rsid w:val="00961EAD"/>
    <w:rsid w:val="009621AF"/>
    <w:rsid w:val="00964598"/>
    <w:rsid w:val="00967778"/>
    <w:rsid w:val="009703BA"/>
    <w:rsid w:val="009708BF"/>
    <w:rsid w:val="00973585"/>
    <w:rsid w:val="00977AA5"/>
    <w:rsid w:val="0098556D"/>
    <w:rsid w:val="009A0EA9"/>
    <w:rsid w:val="009A17C3"/>
    <w:rsid w:val="009A5D6B"/>
    <w:rsid w:val="009C083C"/>
    <w:rsid w:val="009C2E1C"/>
    <w:rsid w:val="009C67E6"/>
    <w:rsid w:val="009D39EA"/>
    <w:rsid w:val="009D56A3"/>
    <w:rsid w:val="009E4BFB"/>
    <w:rsid w:val="009E7541"/>
    <w:rsid w:val="009F55CD"/>
    <w:rsid w:val="00A0409F"/>
    <w:rsid w:val="00A06767"/>
    <w:rsid w:val="00A11CE2"/>
    <w:rsid w:val="00A11F12"/>
    <w:rsid w:val="00A11F69"/>
    <w:rsid w:val="00A2071B"/>
    <w:rsid w:val="00A21E98"/>
    <w:rsid w:val="00A27FAD"/>
    <w:rsid w:val="00A35A00"/>
    <w:rsid w:val="00A414A8"/>
    <w:rsid w:val="00A47C5C"/>
    <w:rsid w:val="00A51BC0"/>
    <w:rsid w:val="00A621BC"/>
    <w:rsid w:val="00A6663F"/>
    <w:rsid w:val="00A70DE4"/>
    <w:rsid w:val="00A726BC"/>
    <w:rsid w:val="00A73811"/>
    <w:rsid w:val="00A7491D"/>
    <w:rsid w:val="00A82D30"/>
    <w:rsid w:val="00A845A4"/>
    <w:rsid w:val="00A93994"/>
    <w:rsid w:val="00AA41B2"/>
    <w:rsid w:val="00AA5FF6"/>
    <w:rsid w:val="00AB0BA5"/>
    <w:rsid w:val="00AC542F"/>
    <w:rsid w:val="00AD2857"/>
    <w:rsid w:val="00AE17AB"/>
    <w:rsid w:val="00AE17BC"/>
    <w:rsid w:val="00AE4A11"/>
    <w:rsid w:val="00AE5995"/>
    <w:rsid w:val="00AE68DC"/>
    <w:rsid w:val="00AE6F12"/>
    <w:rsid w:val="00B0336A"/>
    <w:rsid w:val="00B21D0B"/>
    <w:rsid w:val="00B22B7C"/>
    <w:rsid w:val="00B24FB5"/>
    <w:rsid w:val="00B25728"/>
    <w:rsid w:val="00B26DFF"/>
    <w:rsid w:val="00B27C31"/>
    <w:rsid w:val="00B437C2"/>
    <w:rsid w:val="00B63016"/>
    <w:rsid w:val="00B642AB"/>
    <w:rsid w:val="00B64B81"/>
    <w:rsid w:val="00B64F28"/>
    <w:rsid w:val="00B70121"/>
    <w:rsid w:val="00B709E7"/>
    <w:rsid w:val="00B72821"/>
    <w:rsid w:val="00B73559"/>
    <w:rsid w:val="00B8309F"/>
    <w:rsid w:val="00BA5C0C"/>
    <w:rsid w:val="00BA7DAB"/>
    <w:rsid w:val="00BB175B"/>
    <w:rsid w:val="00BB43BB"/>
    <w:rsid w:val="00BC0D5B"/>
    <w:rsid w:val="00BC464B"/>
    <w:rsid w:val="00BC746B"/>
    <w:rsid w:val="00BC771A"/>
    <w:rsid w:val="00BD3D36"/>
    <w:rsid w:val="00BD64B6"/>
    <w:rsid w:val="00BD7499"/>
    <w:rsid w:val="00BE1C44"/>
    <w:rsid w:val="00BE27FB"/>
    <w:rsid w:val="00BE4C80"/>
    <w:rsid w:val="00BF382C"/>
    <w:rsid w:val="00BF5026"/>
    <w:rsid w:val="00BF5BEB"/>
    <w:rsid w:val="00C01EB6"/>
    <w:rsid w:val="00C1074A"/>
    <w:rsid w:val="00C127DA"/>
    <w:rsid w:val="00C2054D"/>
    <w:rsid w:val="00C24651"/>
    <w:rsid w:val="00C27D86"/>
    <w:rsid w:val="00C43C7A"/>
    <w:rsid w:val="00C50976"/>
    <w:rsid w:val="00C566AE"/>
    <w:rsid w:val="00C572FE"/>
    <w:rsid w:val="00C57652"/>
    <w:rsid w:val="00C614BD"/>
    <w:rsid w:val="00C639D6"/>
    <w:rsid w:val="00C6521D"/>
    <w:rsid w:val="00C65E31"/>
    <w:rsid w:val="00C66EAA"/>
    <w:rsid w:val="00C678D8"/>
    <w:rsid w:val="00C70EA9"/>
    <w:rsid w:val="00C7745E"/>
    <w:rsid w:val="00C77C5A"/>
    <w:rsid w:val="00C80489"/>
    <w:rsid w:val="00C80E92"/>
    <w:rsid w:val="00C814F6"/>
    <w:rsid w:val="00C83BC4"/>
    <w:rsid w:val="00C84CCA"/>
    <w:rsid w:val="00C927D8"/>
    <w:rsid w:val="00C93C83"/>
    <w:rsid w:val="00CA069A"/>
    <w:rsid w:val="00CA23DA"/>
    <w:rsid w:val="00CA2EFC"/>
    <w:rsid w:val="00CB5335"/>
    <w:rsid w:val="00CB6465"/>
    <w:rsid w:val="00CC21BA"/>
    <w:rsid w:val="00CC2517"/>
    <w:rsid w:val="00CC787F"/>
    <w:rsid w:val="00CC7CF9"/>
    <w:rsid w:val="00CD7E88"/>
    <w:rsid w:val="00CE0D0B"/>
    <w:rsid w:val="00CE1206"/>
    <w:rsid w:val="00CE2AA6"/>
    <w:rsid w:val="00CF5DC0"/>
    <w:rsid w:val="00CF7BD9"/>
    <w:rsid w:val="00D010A1"/>
    <w:rsid w:val="00D05BEF"/>
    <w:rsid w:val="00D11599"/>
    <w:rsid w:val="00D2162E"/>
    <w:rsid w:val="00D2497C"/>
    <w:rsid w:val="00D32F29"/>
    <w:rsid w:val="00D347EC"/>
    <w:rsid w:val="00D419DD"/>
    <w:rsid w:val="00D44DBA"/>
    <w:rsid w:val="00D5189A"/>
    <w:rsid w:val="00D533F3"/>
    <w:rsid w:val="00D600C6"/>
    <w:rsid w:val="00D623F5"/>
    <w:rsid w:val="00D64D72"/>
    <w:rsid w:val="00D66C51"/>
    <w:rsid w:val="00D8233F"/>
    <w:rsid w:val="00D90C6D"/>
    <w:rsid w:val="00D9335E"/>
    <w:rsid w:val="00DA5304"/>
    <w:rsid w:val="00DA5699"/>
    <w:rsid w:val="00DB033C"/>
    <w:rsid w:val="00DC0013"/>
    <w:rsid w:val="00DE58DC"/>
    <w:rsid w:val="00DE695B"/>
    <w:rsid w:val="00E10C90"/>
    <w:rsid w:val="00E1343F"/>
    <w:rsid w:val="00E1386E"/>
    <w:rsid w:val="00E138B3"/>
    <w:rsid w:val="00E20280"/>
    <w:rsid w:val="00E20D77"/>
    <w:rsid w:val="00E34518"/>
    <w:rsid w:val="00E353AD"/>
    <w:rsid w:val="00E40FC3"/>
    <w:rsid w:val="00E465C6"/>
    <w:rsid w:val="00E62BE5"/>
    <w:rsid w:val="00E67AC1"/>
    <w:rsid w:val="00E717D0"/>
    <w:rsid w:val="00E8461F"/>
    <w:rsid w:val="00E85A84"/>
    <w:rsid w:val="00E91276"/>
    <w:rsid w:val="00E926B1"/>
    <w:rsid w:val="00E946F5"/>
    <w:rsid w:val="00E97307"/>
    <w:rsid w:val="00EA0F11"/>
    <w:rsid w:val="00EB09B3"/>
    <w:rsid w:val="00EB2040"/>
    <w:rsid w:val="00EB266E"/>
    <w:rsid w:val="00EC41D5"/>
    <w:rsid w:val="00ED1A42"/>
    <w:rsid w:val="00ED3D78"/>
    <w:rsid w:val="00ED5DE1"/>
    <w:rsid w:val="00ED603F"/>
    <w:rsid w:val="00ED79C2"/>
    <w:rsid w:val="00EE2CFD"/>
    <w:rsid w:val="00EE5F32"/>
    <w:rsid w:val="00EF0CB2"/>
    <w:rsid w:val="00EF1309"/>
    <w:rsid w:val="00EF2AA2"/>
    <w:rsid w:val="00EF61A5"/>
    <w:rsid w:val="00F06B1C"/>
    <w:rsid w:val="00F07A0D"/>
    <w:rsid w:val="00F1069A"/>
    <w:rsid w:val="00F107F6"/>
    <w:rsid w:val="00F13B64"/>
    <w:rsid w:val="00F328C8"/>
    <w:rsid w:val="00F62736"/>
    <w:rsid w:val="00F72D06"/>
    <w:rsid w:val="00F74FFA"/>
    <w:rsid w:val="00F86403"/>
    <w:rsid w:val="00F92175"/>
    <w:rsid w:val="00FA07A4"/>
    <w:rsid w:val="00FA34BC"/>
    <w:rsid w:val="00FB188F"/>
    <w:rsid w:val="00FB2CED"/>
    <w:rsid w:val="00FB6105"/>
    <w:rsid w:val="00FD6F75"/>
    <w:rsid w:val="00FE282C"/>
    <w:rsid w:val="00FE3F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CF39"/>
  <w15:docId w15:val="{7321AD5E-39A7-46D9-B7AF-E801406D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ind w:left="10" w:right="2"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761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2761A"/>
    <w:rPr>
      <w:rFonts w:ascii="Times New Roman" w:eastAsia="Calibri" w:hAnsi="Times New Roman" w:cs="Times New Roman"/>
      <w:color w:val="000000"/>
      <w:sz w:val="18"/>
      <w:szCs w:val="18"/>
    </w:rPr>
  </w:style>
  <w:style w:type="character" w:styleId="Marquedecommentaire">
    <w:name w:val="annotation reference"/>
    <w:basedOn w:val="Policepardfaut"/>
    <w:uiPriority w:val="99"/>
    <w:semiHidden/>
    <w:unhideWhenUsed/>
    <w:rsid w:val="0052761A"/>
    <w:rPr>
      <w:sz w:val="16"/>
      <w:szCs w:val="16"/>
    </w:rPr>
  </w:style>
  <w:style w:type="paragraph" w:styleId="Commentaire">
    <w:name w:val="annotation text"/>
    <w:basedOn w:val="Normal"/>
    <w:link w:val="CommentaireCar"/>
    <w:uiPriority w:val="99"/>
    <w:unhideWhenUsed/>
    <w:rsid w:val="0052761A"/>
    <w:rPr>
      <w:sz w:val="20"/>
      <w:szCs w:val="20"/>
    </w:rPr>
  </w:style>
  <w:style w:type="character" w:customStyle="1" w:styleId="CommentaireCar">
    <w:name w:val="Commentaire Car"/>
    <w:basedOn w:val="Policepardfaut"/>
    <w:link w:val="Commentaire"/>
    <w:uiPriority w:val="99"/>
    <w:rsid w:val="0052761A"/>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52761A"/>
    <w:rPr>
      <w:b/>
      <w:bCs/>
    </w:rPr>
  </w:style>
  <w:style w:type="character" w:customStyle="1" w:styleId="ObjetducommentaireCar">
    <w:name w:val="Objet du commentaire Car"/>
    <w:basedOn w:val="CommentaireCar"/>
    <w:link w:val="Objetducommentaire"/>
    <w:uiPriority w:val="99"/>
    <w:semiHidden/>
    <w:rsid w:val="0052761A"/>
    <w:rPr>
      <w:rFonts w:ascii="Calibri" w:eastAsia="Calibri" w:hAnsi="Calibri" w:cs="Calibri"/>
      <w:b/>
      <w:bCs/>
      <w:color w:val="000000"/>
      <w:sz w:val="20"/>
      <w:szCs w:val="20"/>
    </w:rPr>
  </w:style>
  <w:style w:type="paragraph" w:styleId="En-tte">
    <w:name w:val="header"/>
    <w:basedOn w:val="Normal"/>
    <w:link w:val="En-tteCar"/>
    <w:uiPriority w:val="99"/>
    <w:unhideWhenUsed/>
    <w:rsid w:val="00A11F69"/>
    <w:pPr>
      <w:tabs>
        <w:tab w:val="center" w:pos="4320"/>
        <w:tab w:val="right" w:pos="8640"/>
      </w:tabs>
    </w:pPr>
  </w:style>
  <w:style w:type="character" w:customStyle="1" w:styleId="En-tteCar">
    <w:name w:val="En-tête Car"/>
    <w:basedOn w:val="Policepardfaut"/>
    <w:link w:val="En-tte"/>
    <w:uiPriority w:val="99"/>
    <w:rsid w:val="00A11F69"/>
    <w:rPr>
      <w:rFonts w:ascii="Calibri" w:eastAsia="Calibri" w:hAnsi="Calibri" w:cs="Calibri"/>
      <w:color w:val="000000"/>
    </w:rPr>
  </w:style>
  <w:style w:type="paragraph" w:styleId="Pieddepage">
    <w:name w:val="footer"/>
    <w:basedOn w:val="Normal"/>
    <w:link w:val="PieddepageCar"/>
    <w:uiPriority w:val="99"/>
    <w:unhideWhenUsed/>
    <w:rsid w:val="00A11F69"/>
    <w:pPr>
      <w:tabs>
        <w:tab w:val="center" w:pos="4320"/>
        <w:tab w:val="right" w:pos="8640"/>
      </w:tabs>
    </w:pPr>
  </w:style>
  <w:style w:type="character" w:customStyle="1" w:styleId="PieddepageCar">
    <w:name w:val="Pied de page Car"/>
    <w:basedOn w:val="Policepardfaut"/>
    <w:link w:val="Pieddepage"/>
    <w:uiPriority w:val="99"/>
    <w:rsid w:val="00A11F69"/>
    <w:rPr>
      <w:rFonts w:ascii="Calibri" w:eastAsia="Calibri" w:hAnsi="Calibri" w:cs="Calibri"/>
      <w:color w:val="000000"/>
    </w:rPr>
  </w:style>
  <w:style w:type="paragraph" w:styleId="Paragraphedeliste">
    <w:name w:val="List Paragraph"/>
    <w:basedOn w:val="Normal"/>
    <w:uiPriority w:val="34"/>
    <w:qFormat/>
    <w:rsid w:val="00446F9A"/>
    <w:pPr>
      <w:ind w:left="720"/>
      <w:contextualSpacing/>
    </w:pPr>
  </w:style>
  <w:style w:type="paragraph" w:styleId="Rvision">
    <w:name w:val="Revision"/>
    <w:hidden/>
    <w:uiPriority w:val="99"/>
    <w:semiHidden/>
    <w:rsid w:val="008D6619"/>
    <w:pPr>
      <w:spacing w:after="0" w:line="240" w:lineRule="auto"/>
    </w:pPr>
    <w:rPr>
      <w:rFonts w:ascii="Calibri" w:eastAsia="Calibri" w:hAnsi="Calibri" w:cs="Calibri"/>
      <w:color w:val="000000"/>
    </w:rPr>
  </w:style>
  <w:style w:type="character" w:styleId="lev">
    <w:name w:val="Strong"/>
    <w:basedOn w:val="Policepardfaut"/>
    <w:uiPriority w:val="22"/>
    <w:qFormat/>
    <w:rsid w:val="00786A36"/>
    <w:rPr>
      <w:b/>
      <w:bCs/>
    </w:rPr>
  </w:style>
  <w:style w:type="character" w:styleId="Lienhypertexte">
    <w:name w:val="Hyperlink"/>
    <w:basedOn w:val="Policepardfaut"/>
    <w:uiPriority w:val="99"/>
    <w:unhideWhenUsed/>
    <w:rsid w:val="00961EAD"/>
    <w:rPr>
      <w:color w:val="0563C1" w:themeColor="hyperlink"/>
      <w:u w:val="single"/>
    </w:rPr>
  </w:style>
  <w:style w:type="character" w:styleId="Mentionnonrsolue">
    <w:name w:val="Unresolved Mention"/>
    <w:basedOn w:val="Policepardfaut"/>
    <w:uiPriority w:val="99"/>
    <w:semiHidden/>
    <w:unhideWhenUsed/>
    <w:rsid w:val="00961EAD"/>
    <w:rPr>
      <w:color w:val="605E5C"/>
      <w:shd w:val="clear" w:color="auto" w:fill="E1DFDD"/>
    </w:rPr>
  </w:style>
  <w:style w:type="character" w:styleId="Lienhypertextesuivivisit">
    <w:name w:val="FollowedHyperlink"/>
    <w:basedOn w:val="Policepardfaut"/>
    <w:uiPriority w:val="99"/>
    <w:semiHidden/>
    <w:unhideWhenUsed/>
    <w:rsid w:val="00A11CE2"/>
    <w:rPr>
      <w:color w:val="954F72" w:themeColor="followedHyperlink"/>
      <w:u w:val="single"/>
    </w:rPr>
  </w:style>
  <w:style w:type="character" w:styleId="Accentuation">
    <w:name w:val="Emphasis"/>
    <w:basedOn w:val="Policepardfaut"/>
    <w:uiPriority w:val="20"/>
    <w:qFormat/>
    <w:rsid w:val="00A82D30"/>
    <w:rPr>
      <w:i/>
      <w:iCs/>
    </w:rPr>
  </w:style>
  <w:style w:type="paragraph" w:styleId="Sansinterligne">
    <w:name w:val="No Spacing"/>
    <w:uiPriority w:val="1"/>
    <w:qFormat/>
    <w:rsid w:val="00C927D8"/>
    <w:pPr>
      <w:spacing w:after="0" w:line="240" w:lineRule="auto"/>
    </w:pPr>
    <w:rPr>
      <w:rFonts w:eastAsia="Times New Roman" w:hAnsi="Times New Roman" w:cs="Times New Roman"/>
    </w:rPr>
  </w:style>
  <w:style w:type="paragraph" w:customStyle="1" w:styleId="paragraph">
    <w:name w:val="paragraph"/>
    <w:basedOn w:val="Normal"/>
    <w:rsid w:val="00091429"/>
    <w:pPr>
      <w:ind w:left="0" w:right="0" w:firstLine="0"/>
      <w:jc w:val="left"/>
    </w:pPr>
    <w:rPr>
      <w:rFonts w:eastAsiaTheme="minorHAnsi"/>
      <w:color w:val="auto"/>
    </w:rPr>
  </w:style>
  <w:style w:type="character" w:customStyle="1" w:styleId="normaltextrun">
    <w:name w:val="normaltextrun"/>
    <w:basedOn w:val="Policepardfaut"/>
    <w:rsid w:val="004D0279"/>
  </w:style>
  <w:style w:type="character" w:customStyle="1" w:styleId="eop">
    <w:name w:val="eop"/>
    <w:basedOn w:val="Policepardfaut"/>
    <w:rsid w:val="004D0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6960">
      <w:bodyDiv w:val="1"/>
      <w:marLeft w:val="0"/>
      <w:marRight w:val="0"/>
      <w:marTop w:val="0"/>
      <w:marBottom w:val="0"/>
      <w:divBdr>
        <w:top w:val="none" w:sz="0" w:space="0" w:color="auto"/>
        <w:left w:val="none" w:sz="0" w:space="0" w:color="auto"/>
        <w:bottom w:val="none" w:sz="0" w:space="0" w:color="auto"/>
        <w:right w:val="none" w:sz="0" w:space="0" w:color="auto"/>
      </w:divBdr>
    </w:div>
    <w:div w:id="609431384">
      <w:bodyDiv w:val="1"/>
      <w:marLeft w:val="0"/>
      <w:marRight w:val="0"/>
      <w:marTop w:val="0"/>
      <w:marBottom w:val="0"/>
      <w:divBdr>
        <w:top w:val="none" w:sz="0" w:space="0" w:color="auto"/>
        <w:left w:val="none" w:sz="0" w:space="0" w:color="auto"/>
        <w:bottom w:val="none" w:sz="0" w:space="0" w:color="auto"/>
        <w:right w:val="none" w:sz="0" w:space="0" w:color="auto"/>
      </w:divBdr>
    </w:div>
    <w:div w:id="678628990">
      <w:bodyDiv w:val="1"/>
      <w:marLeft w:val="0"/>
      <w:marRight w:val="0"/>
      <w:marTop w:val="0"/>
      <w:marBottom w:val="0"/>
      <w:divBdr>
        <w:top w:val="none" w:sz="0" w:space="0" w:color="auto"/>
        <w:left w:val="none" w:sz="0" w:space="0" w:color="auto"/>
        <w:bottom w:val="none" w:sz="0" w:space="0" w:color="auto"/>
        <w:right w:val="none" w:sz="0" w:space="0" w:color="auto"/>
      </w:divBdr>
    </w:div>
    <w:div w:id="883980524">
      <w:bodyDiv w:val="1"/>
      <w:marLeft w:val="0"/>
      <w:marRight w:val="0"/>
      <w:marTop w:val="0"/>
      <w:marBottom w:val="0"/>
      <w:divBdr>
        <w:top w:val="none" w:sz="0" w:space="0" w:color="auto"/>
        <w:left w:val="none" w:sz="0" w:space="0" w:color="auto"/>
        <w:bottom w:val="none" w:sz="0" w:space="0" w:color="auto"/>
        <w:right w:val="none" w:sz="0" w:space="0" w:color="auto"/>
      </w:divBdr>
    </w:div>
    <w:div w:id="993332995">
      <w:bodyDiv w:val="1"/>
      <w:marLeft w:val="0"/>
      <w:marRight w:val="0"/>
      <w:marTop w:val="0"/>
      <w:marBottom w:val="0"/>
      <w:divBdr>
        <w:top w:val="none" w:sz="0" w:space="0" w:color="auto"/>
        <w:left w:val="none" w:sz="0" w:space="0" w:color="auto"/>
        <w:bottom w:val="none" w:sz="0" w:space="0" w:color="auto"/>
        <w:right w:val="none" w:sz="0" w:space="0" w:color="auto"/>
      </w:divBdr>
    </w:div>
    <w:div w:id="1017659934">
      <w:bodyDiv w:val="1"/>
      <w:marLeft w:val="0"/>
      <w:marRight w:val="0"/>
      <w:marTop w:val="0"/>
      <w:marBottom w:val="0"/>
      <w:divBdr>
        <w:top w:val="none" w:sz="0" w:space="0" w:color="auto"/>
        <w:left w:val="none" w:sz="0" w:space="0" w:color="auto"/>
        <w:bottom w:val="none" w:sz="0" w:space="0" w:color="auto"/>
        <w:right w:val="none" w:sz="0" w:space="0" w:color="auto"/>
      </w:divBdr>
    </w:div>
    <w:div w:id="1231381929">
      <w:bodyDiv w:val="1"/>
      <w:marLeft w:val="0"/>
      <w:marRight w:val="0"/>
      <w:marTop w:val="0"/>
      <w:marBottom w:val="0"/>
      <w:divBdr>
        <w:top w:val="none" w:sz="0" w:space="0" w:color="auto"/>
        <w:left w:val="none" w:sz="0" w:space="0" w:color="auto"/>
        <w:bottom w:val="none" w:sz="0" w:space="0" w:color="auto"/>
        <w:right w:val="none" w:sz="0" w:space="0" w:color="auto"/>
      </w:divBdr>
    </w:div>
    <w:div w:id="1276715675">
      <w:bodyDiv w:val="1"/>
      <w:marLeft w:val="0"/>
      <w:marRight w:val="0"/>
      <w:marTop w:val="0"/>
      <w:marBottom w:val="0"/>
      <w:divBdr>
        <w:top w:val="none" w:sz="0" w:space="0" w:color="auto"/>
        <w:left w:val="none" w:sz="0" w:space="0" w:color="auto"/>
        <w:bottom w:val="none" w:sz="0" w:space="0" w:color="auto"/>
        <w:right w:val="none" w:sz="0" w:space="0" w:color="auto"/>
      </w:divBdr>
    </w:div>
    <w:div w:id="1561013277">
      <w:bodyDiv w:val="1"/>
      <w:marLeft w:val="0"/>
      <w:marRight w:val="0"/>
      <w:marTop w:val="0"/>
      <w:marBottom w:val="0"/>
      <w:divBdr>
        <w:top w:val="none" w:sz="0" w:space="0" w:color="auto"/>
        <w:left w:val="none" w:sz="0" w:space="0" w:color="auto"/>
        <w:bottom w:val="none" w:sz="0" w:space="0" w:color="auto"/>
        <w:right w:val="none" w:sz="0" w:space="0" w:color="auto"/>
      </w:divBdr>
    </w:div>
    <w:div w:id="2111505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rquedusoleil.com/mystere" TargetMode="External"/><Relationship Id="rId18" Type="http://schemas.openxmlformats.org/officeDocument/2006/relationships/hyperlink" Target="https://f.io/q3gidSYw" TargetMode="External"/><Relationship Id="rId26" Type="http://schemas.openxmlformats.org/officeDocument/2006/relationships/hyperlink" Target="https://www.youtube.com/user/cirquedusolei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irquedusoleil.com/o" TargetMode="External"/><Relationship Id="rId17" Type="http://schemas.openxmlformats.org/officeDocument/2006/relationships/hyperlink" Target="http://www.bluemangroup.com/" TargetMode="External"/><Relationship Id="rId25" Type="http://schemas.openxmlformats.org/officeDocument/2006/relationships/image" Target="media/image4.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irqueclub.com" TargetMode="External"/><Relationship Id="rId20" Type="http://schemas.openxmlformats.org/officeDocument/2006/relationships/hyperlink" Target="https://www.facebook.com/CirqueduSole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instagram.com/cirquedusolei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cirquedusoleil.com" TargetMode="External"/><Relationship Id="rId23" Type="http://schemas.openxmlformats.org/officeDocument/2006/relationships/image" Target="media/image3.png"/><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f.io/tY-ojq8_"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ueman.com/las-vegas/buy-tickets" TargetMode="External"/><Relationship Id="rId22" Type="http://schemas.openxmlformats.org/officeDocument/2006/relationships/hyperlink" Target="https://twitter.com/Cirque" TargetMode="External"/><Relationship Id="rId27" Type="http://schemas.openxmlformats.org/officeDocument/2006/relationships/image" Target="media/image5.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C5CC1822205468231689CC0D84F62" ma:contentTypeVersion="13" ma:contentTypeDescription="Create a new document." ma:contentTypeScope="" ma:versionID="815b20ce7f2776c92d3027b1cd3b7c32">
  <xsd:schema xmlns:xsd="http://www.w3.org/2001/XMLSchema" xmlns:xs="http://www.w3.org/2001/XMLSchema" xmlns:p="http://schemas.microsoft.com/office/2006/metadata/properties" xmlns:ns3="8b7188c7-3e7c-4962-8a45-cd16d4819a92" xmlns:ns4="4ab1f053-f02c-4f34-be0f-08d8d9a45589" targetNamespace="http://schemas.microsoft.com/office/2006/metadata/properties" ma:root="true" ma:fieldsID="659fa8ec37e497c29ac9c9974f24c6b5" ns3:_="" ns4:_="">
    <xsd:import namespace="8b7188c7-3e7c-4962-8a45-cd16d4819a92"/>
    <xsd:import namespace="4ab1f053-f02c-4f34-be0f-08d8d9a455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188c7-3e7c-4962-8a45-cd16d4819a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1f053-f02c-4f34-be0f-08d8d9a455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D4436-00B3-4E05-B193-4724F5771475}">
  <ds:schemaRefs>
    <ds:schemaRef ds:uri="http://schemas.microsoft.com/sharepoint/v3/contenttype/forms"/>
  </ds:schemaRefs>
</ds:datastoreItem>
</file>

<file path=customXml/itemProps2.xml><?xml version="1.0" encoding="utf-8"?>
<ds:datastoreItem xmlns:ds="http://schemas.openxmlformats.org/officeDocument/2006/customXml" ds:itemID="{56CA706C-430C-449F-9321-0A160C53B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188c7-3e7c-4962-8a45-cd16d4819a92"/>
    <ds:schemaRef ds:uri="4ab1f053-f02c-4f34-be0f-08d8d9a45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5C180-61ED-4BDD-B200-35D8E81B1D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B9308-BE3A-4851-9639-3016411A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Cirque du Soleil</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Mélanie</dc:creator>
  <cp:keywords/>
  <cp:lastModifiedBy>Fontaine, Mélanie</cp:lastModifiedBy>
  <cp:revision>4</cp:revision>
  <cp:lastPrinted>2020-11-16T20:09:00Z</cp:lastPrinted>
  <dcterms:created xsi:type="dcterms:W3CDTF">2021-04-21T00:30:00Z</dcterms:created>
  <dcterms:modified xsi:type="dcterms:W3CDTF">2021-04-21T01:21:00Z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0x010100782C5CC1822205468231689CC0D84F62</vt:lpwstr>
  </property>
</Properties>
</file>