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5603" w14:textId="77777777" w:rsidR="000B496F" w:rsidRPr="0044129B" w:rsidRDefault="008845EE" w:rsidP="000B496F">
      <w:pPr>
        <w:overflowPunct w:val="0"/>
        <w:autoSpaceDE w:val="0"/>
        <w:autoSpaceDN w:val="0"/>
        <w:textAlignment w:val="baseline"/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</w:pPr>
      <w:r w:rsidRPr="0044129B"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  <w:t xml:space="preserve">THE </w:t>
      </w:r>
      <w:r w:rsidR="00295B88" w:rsidRPr="0044129B">
        <w:rPr>
          <w:rFonts w:asciiTheme="majorHAnsi" w:hAnsiTheme="majorHAnsi" w:cstheme="majorHAnsi"/>
          <w:b/>
          <w:bCs/>
          <w:caps/>
          <w:color w:val="2F9D70"/>
          <w:sz w:val="48"/>
          <w:szCs w:val="48"/>
          <w:lang w:val="en-GB"/>
        </w:rPr>
        <w:t>danish emergency relief fund</w:t>
      </w:r>
    </w:p>
    <w:p w14:paraId="1FD858E1" w14:textId="77777777" w:rsidR="000B496F" w:rsidRPr="0044129B" w:rsidRDefault="00295B88" w:rsidP="000B496F">
      <w:pPr>
        <w:pStyle w:val="Ingenafstand"/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</w:pPr>
      <w:r w:rsidRPr="0044129B">
        <w:rPr>
          <w:rFonts w:asciiTheme="majorHAnsi" w:hAnsiTheme="majorHAnsi" w:cstheme="majorHAnsi"/>
          <w:b/>
          <w:bCs/>
          <w:caps/>
          <w:color w:val="5F497A"/>
          <w:sz w:val="48"/>
          <w:szCs w:val="48"/>
          <w:lang w:val="en-GB"/>
        </w:rPr>
        <w:t>Alert note</w:t>
      </w:r>
    </w:p>
    <w:p w14:paraId="49D67486" w14:textId="77777777" w:rsidR="000B496F" w:rsidRPr="0044129B" w:rsidRDefault="000B496F" w:rsidP="000B496F">
      <w:pPr>
        <w:pStyle w:val="Ingenafstand"/>
        <w:rPr>
          <w:rFonts w:asciiTheme="majorHAnsi" w:hAnsiTheme="majorHAnsi" w:cstheme="majorHAnsi"/>
          <w:b/>
          <w:sz w:val="26"/>
          <w:lang w:val="en-GB"/>
        </w:rPr>
      </w:pPr>
    </w:p>
    <w:p w14:paraId="434108C7" w14:textId="77777777" w:rsidR="008521B4" w:rsidRPr="00B24282" w:rsidRDefault="008521B4" w:rsidP="008521B4">
      <w:pPr>
        <w:pStyle w:val="Ingenafstand"/>
        <w:rPr>
          <w:rFonts w:ascii="Arial" w:hAnsi="Arial" w:cs="Arial"/>
          <w:b/>
          <w:lang w:val="en-GB"/>
        </w:rPr>
      </w:pPr>
      <w:r w:rsidRPr="00B24282">
        <w:rPr>
          <w:rFonts w:ascii="Arial" w:hAnsi="Arial" w:cs="Arial"/>
          <w:b/>
          <w:lang w:val="en-GB"/>
        </w:rPr>
        <w:t xml:space="preserve">Guide to submission of </w:t>
      </w:r>
      <w:r w:rsidR="00295B88" w:rsidRPr="00B24282">
        <w:rPr>
          <w:rFonts w:ascii="Arial" w:hAnsi="Arial" w:cs="Arial"/>
          <w:b/>
          <w:lang w:val="en-GB"/>
        </w:rPr>
        <w:t>alert</w:t>
      </w:r>
      <w:r w:rsidRPr="00B24282">
        <w:rPr>
          <w:rFonts w:ascii="Arial" w:hAnsi="Arial" w:cs="Arial"/>
          <w:b/>
          <w:lang w:val="en-GB"/>
        </w:rPr>
        <w:t>s</w:t>
      </w:r>
    </w:p>
    <w:p w14:paraId="30FA9ACD" w14:textId="77777777" w:rsidR="008521B4" w:rsidRPr="00B24282" w:rsidRDefault="008521B4" w:rsidP="008521B4">
      <w:pPr>
        <w:pStyle w:val="Ingenafstand"/>
        <w:rPr>
          <w:rFonts w:ascii="Arial" w:hAnsi="Arial" w:cs="Arial"/>
          <w:b/>
          <w:lang w:val="en-GB"/>
        </w:rPr>
      </w:pPr>
    </w:p>
    <w:p w14:paraId="19118284" w14:textId="25914D19" w:rsidR="00713F56" w:rsidRPr="00B24282" w:rsidRDefault="00713F56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NB: Only Danish organi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ation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with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local presence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either through partner organisation</w:t>
      </w:r>
      <w:r w:rsidR="00B53E7F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</w:t>
      </w:r>
      <w:r w:rsidR="005E3239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or own organisation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in the affected areas can raise an alert.</w:t>
      </w:r>
    </w:p>
    <w:p w14:paraId="4FC8C5D6" w14:textId="77777777" w:rsidR="00702C0D" w:rsidRPr="00B24282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645A924F" w14:textId="77777777" w:rsidR="00702C0D" w:rsidRPr="00B24282" w:rsidRDefault="00702C0D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Please read the Danish Emergency Relief Fund’s Funding Guidelines before submitting an alert (the Funding Guidelines are available here: </w:t>
      </w:r>
      <w:r w:rsidR="00A411FF">
        <w:fldChar w:fldCharType="begin"/>
      </w:r>
      <w:r w:rsidR="00A411FF" w:rsidRPr="00BC68CC">
        <w:rPr>
          <w:lang w:val="en-US"/>
        </w:rPr>
        <w:instrText xml:space="preserve"> HYPERLINK "http://www.cisu.dk/derf" </w:instrText>
      </w:r>
      <w:r w:rsidR="00A411FF">
        <w:fldChar w:fldCharType="separate"/>
      </w:r>
      <w:r w:rsidRPr="00B24282">
        <w:rPr>
          <w:rStyle w:val="Hyperlink"/>
          <w:rFonts w:ascii="Arial" w:hAnsi="Arial" w:cs="Arial"/>
          <w:bCs/>
          <w:sz w:val="22"/>
          <w:szCs w:val="22"/>
          <w:lang w:val="en-GB"/>
        </w:rPr>
        <w:t>www.cisu.dk/derf</w:t>
      </w:r>
      <w:r w:rsidR="00A411FF">
        <w:rPr>
          <w:rStyle w:val="Hyperlink"/>
          <w:rFonts w:ascii="Arial" w:hAnsi="Arial" w:cs="Arial"/>
          <w:bCs/>
          <w:sz w:val="22"/>
          <w:szCs w:val="22"/>
          <w:lang w:val="en-GB"/>
        </w:rPr>
        <w:fldChar w:fldCharType="end"/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)</w:t>
      </w:r>
    </w:p>
    <w:p w14:paraId="01ABCC4D" w14:textId="77777777" w:rsidR="00713F56" w:rsidRPr="00B24282" w:rsidRDefault="00713F56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14:paraId="36C95328" w14:textId="77777777" w:rsidR="00295B88" w:rsidRPr="00B24282" w:rsidRDefault="00295B88" w:rsidP="00295B8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Instructions: </w:t>
      </w:r>
    </w:p>
    <w:p w14:paraId="76E61AF4" w14:textId="0A2C8A50" w:rsidR="0044129B" w:rsidRPr="00B24282" w:rsidRDefault="00A56399" w:rsidP="00295B8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An alert is raised and submitted through the online platfor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m </w:t>
      </w:r>
      <w:proofErr w:type="spellStart"/>
      <w:r w:rsidR="000C7E1A" w:rsidRPr="000C7E1A">
        <w:rPr>
          <w:rFonts w:ascii="Arial" w:hAnsi="Arial" w:cs="Arial"/>
          <w:bCs/>
          <w:i/>
          <w:iCs/>
          <w:color w:val="000000"/>
          <w:sz w:val="22"/>
          <w:szCs w:val="22"/>
          <w:lang w:val="en-GB"/>
        </w:rPr>
        <w:t>Vores</w:t>
      </w:r>
      <w:proofErr w:type="spellEnd"/>
      <w:r w:rsidR="000C7E1A" w:rsidRPr="000C7E1A">
        <w:rPr>
          <w:rFonts w:ascii="Arial" w:hAnsi="Arial" w:cs="Arial"/>
          <w:bCs/>
          <w:i/>
          <w:iCs/>
          <w:color w:val="000000"/>
          <w:sz w:val="22"/>
          <w:szCs w:val="22"/>
          <w:lang w:val="en-GB"/>
        </w:rPr>
        <w:t xml:space="preserve"> CISU</w:t>
      </w:r>
      <w:r w:rsidRPr="00B24282">
        <w:rPr>
          <w:rFonts w:ascii="Arial" w:hAnsi="Arial" w:cs="Arial"/>
          <w:sz w:val="22"/>
          <w:szCs w:val="22"/>
          <w:lang w:val="en-US"/>
        </w:rPr>
        <w:t xml:space="preserve">.  When submitting an alert </w:t>
      </w:r>
    </w:p>
    <w:p w14:paraId="0789BF74" w14:textId="08672F6A" w:rsidR="00A56399" w:rsidRPr="00B24282" w:rsidRDefault="0044129B" w:rsidP="0044129B">
      <w:pPr>
        <w:pStyle w:val="Listeafsni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sz w:val="22"/>
          <w:szCs w:val="22"/>
          <w:lang w:val="en-US"/>
        </w:rPr>
        <w:t>basic</w:t>
      </w:r>
      <w:r w:rsidR="00A56399" w:rsidRPr="00B24282">
        <w:rPr>
          <w:rFonts w:ascii="Arial" w:hAnsi="Arial" w:cs="Arial"/>
          <w:sz w:val="22"/>
          <w:szCs w:val="22"/>
          <w:lang w:val="en-US"/>
        </w:rPr>
        <w:t xml:space="preserve"> information </w:t>
      </w:r>
      <w:r w:rsidR="00B24282" w:rsidRPr="00B24282">
        <w:rPr>
          <w:rFonts w:ascii="Arial" w:hAnsi="Arial" w:cs="Arial"/>
          <w:sz w:val="22"/>
          <w:szCs w:val="22"/>
          <w:lang w:val="en-US"/>
        </w:rPr>
        <w:t>must be</w:t>
      </w:r>
      <w:r w:rsidRPr="00B24282">
        <w:rPr>
          <w:rFonts w:ascii="Arial" w:hAnsi="Arial" w:cs="Arial"/>
          <w:sz w:val="22"/>
          <w:szCs w:val="22"/>
          <w:lang w:val="en-US"/>
        </w:rPr>
        <w:t xml:space="preserve"> submitted online</w:t>
      </w:r>
      <w:r w:rsidR="00B24282" w:rsidRPr="00B24282">
        <w:rPr>
          <w:rFonts w:ascii="Arial" w:hAnsi="Arial" w:cs="Arial"/>
          <w:sz w:val="22"/>
          <w:szCs w:val="22"/>
          <w:lang w:val="en-US"/>
        </w:rPr>
        <w:t>.</w:t>
      </w:r>
    </w:p>
    <w:p w14:paraId="74310360" w14:textId="624CA0F6" w:rsidR="0044129B" w:rsidRPr="00B24282" w:rsidRDefault="0044129B" w:rsidP="0044129B">
      <w:pPr>
        <w:pStyle w:val="Listeafsnit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B24282">
        <w:rPr>
          <w:rFonts w:ascii="Arial" w:hAnsi="Arial" w:cs="Arial"/>
          <w:sz w:val="22"/>
          <w:szCs w:val="22"/>
          <w:lang w:val="en-US"/>
        </w:rPr>
        <w:t xml:space="preserve">an Alert Note (this document) must be attached. </w:t>
      </w:r>
    </w:p>
    <w:p w14:paraId="2B755FE6" w14:textId="77777777" w:rsidR="00A56399" w:rsidRPr="00B24282" w:rsidRDefault="00A56399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14:paraId="4DA8075B" w14:textId="3B9223A0" w:rsidR="00295B88" w:rsidRPr="00B24282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In the Al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e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r</w:t>
      </w:r>
      <w:r w:rsidR="000C7E1A">
        <w:rPr>
          <w:rFonts w:ascii="Arial" w:hAnsi="Arial" w:cs="Arial"/>
          <w:bCs/>
          <w:color w:val="000000"/>
          <w:sz w:val="22"/>
          <w:szCs w:val="22"/>
          <w:lang w:val="en-GB"/>
        </w:rPr>
        <w:t>t</w:t>
      </w: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Note, you must fill either of the three sections:</w:t>
      </w:r>
    </w:p>
    <w:p w14:paraId="40291949" w14:textId="77777777" w:rsidR="0044129B" w:rsidRPr="00B24282" w:rsidRDefault="0044129B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F3DEC06" w14:textId="586D4D64" w:rsidR="00295B88" w:rsidRPr="00B24282" w:rsidRDefault="00295B88" w:rsidP="00295B88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B for rapid onset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, or</w:t>
      </w:r>
    </w:p>
    <w:p w14:paraId="4AFC6DC8" w14:textId="39783333" w:rsidR="00B86D41" w:rsidRPr="00B24282" w:rsidRDefault="00295B88" w:rsidP="00B86D41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C for slow onset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, or</w:t>
      </w:r>
    </w:p>
    <w:p w14:paraId="67871626" w14:textId="095F974D" w:rsidR="00295B88" w:rsidRPr="00B24282" w:rsidRDefault="005E3239" w:rsidP="00295B88">
      <w:pPr>
        <w:pStyle w:val="Listeafsnit"/>
        <w:numPr>
          <w:ilvl w:val="0"/>
          <w:numId w:val="39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section D for</w:t>
      </w:r>
      <w:r w:rsidR="00295B88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 </w:t>
      </w:r>
      <w:r w:rsidR="00702C0D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spike in a </w:t>
      </w:r>
      <w:r w:rsidR="00295B88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protracted humanitarian crisis</w:t>
      </w:r>
      <w:r w:rsidR="0044129B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.</w:t>
      </w:r>
    </w:p>
    <w:p w14:paraId="44699149" w14:textId="77777777" w:rsidR="00B86D41" w:rsidRPr="00B24282" w:rsidRDefault="00B86D41" w:rsidP="00B86D4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19AC0291" w14:textId="77321C52" w:rsidR="00B86D41" w:rsidRPr="00B24282" w:rsidRDefault="00B86D41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  <w:r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>Please note that the alert note must be completed with as much information as possible. CISU will need comprehensive information in order to assess the alert</w:t>
      </w:r>
      <w:r w:rsidR="00B24282" w:rsidRPr="00B24282">
        <w:rPr>
          <w:rFonts w:ascii="Arial" w:hAnsi="Arial" w:cs="Arial"/>
          <w:bCs/>
          <w:color w:val="000000"/>
          <w:sz w:val="22"/>
          <w:szCs w:val="22"/>
          <w:lang w:val="en-GB"/>
        </w:rPr>
        <w:t xml:space="preserve">. The information provided has to be verifiable. </w:t>
      </w:r>
    </w:p>
    <w:p w14:paraId="76EB43F2" w14:textId="77777777" w:rsidR="006F2600" w:rsidRPr="00B24282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p w14:paraId="3A9AA1DC" w14:textId="77777777" w:rsidR="006F2600" w:rsidRPr="00B24282" w:rsidRDefault="006F2600" w:rsidP="00295B8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2600" w:rsidRPr="00BC68CC" w14:paraId="478E0B9A" w14:textId="77777777" w:rsidTr="006F2600">
        <w:trPr>
          <w:trHeight w:val="1078"/>
        </w:trPr>
        <w:tc>
          <w:tcPr>
            <w:tcW w:w="9778" w:type="dxa"/>
          </w:tcPr>
          <w:p w14:paraId="59405401" w14:textId="77777777" w:rsidR="006F2600" w:rsidRPr="00B24282" w:rsidRDefault="006F2600" w:rsidP="006F2600">
            <w:pPr>
              <w:pStyle w:val="Ingenafstand"/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Formalities regarding the alert text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 xml:space="preserve"> (section </w:t>
            </w:r>
            <w:r w:rsidRPr="00B24282">
              <w:rPr>
                <w:rFonts w:ascii="Arial" w:hAnsi="Arial" w:cs="Arial"/>
                <w:i/>
                <w:lang w:val="en-GB"/>
              </w:rPr>
              <w:t>b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>, c or d</w:t>
            </w:r>
            <w:r w:rsidRPr="00B24282">
              <w:rPr>
                <w:rFonts w:ascii="Arial" w:hAnsi="Arial" w:cs="Arial"/>
                <w:i/>
                <w:lang w:val="en-GB"/>
              </w:rPr>
              <w:t>):</w:t>
            </w:r>
          </w:p>
          <w:p w14:paraId="13E39776" w14:textId="77777777" w:rsidR="006F2600" w:rsidRPr="00B24282" w:rsidRDefault="006F2600" w:rsidP="006F2600">
            <w:pPr>
              <w:pStyle w:val="Ingenafstand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NUMBER OF PAGES: The text must not take up more than 1</w:t>
            </w:r>
            <w:r w:rsidR="00B86D41" w:rsidRPr="00B24282">
              <w:rPr>
                <w:rFonts w:ascii="Arial" w:hAnsi="Arial" w:cs="Arial"/>
                <w:i/>
                <w:lang w:val="en-GB"/>
              </w:rPr>
              <w:t>,5</w:t>
            </w:r>
            <w:r w:rsidRPr="00B24282">
              <w:rPr>
                <w:rFonts w:ascii="Arial" w:hAnsi="Arial" w:cs="Arial"/>
                <w:i/>
                <w:lang w:val="en-GB"/>
              </w:rPr>
              <w:t xml:space="preserve"> pages (Arial, font size 11, line spacing 1.0, margins: top 3 cm, bottom 3 cm, right 2 cm and left 2 cm). Alerts exceeding this length will be rejected.</w:t>
            </w:r>
          </w:p>
          <w:p w14:paraId="1D364F54" w14:textId="77777777" w:rsidR="006F2600" w:rsidRPr="00B24282" w:rsidRDefault="006F2600" w:rsidP="006F2600">
            <w:pPr>
              <w:pStyle w:val="Ingenafstand"/>
              <w:numPr>
                <w:ilvl w:val="0"/>
                <w:numId w:val="32"/>
              </w:numPr>
              <w:jc w:val="both"/>
              <w:rPr>
                <w:rFonts w:ascii="Arial" w:hAnsi="Arial" w:cs="Arial"/>
                <w:i/>
                <w:lang w:val="en-GB"/>
              </w:rPr>
            </w:pPr>
            <w:r w:rsidRPr="00B24282">
              <w:rPr>
                <w:rFonts w:ascii="Arial" w:hAnsi="Arial" w:cs="Arial"/>
                <w:i/>
                <w:lang w:val="en-GB"/>
              </w:rPr>
              <w:t>LANGUAGE: The text can only be submitted to CISU in English.</w:t>
            </w:r>
          </w:p>
        </w:tc>
      </w:tr>
    </w:tbl>
    <w:p w14:paraId="2F5FF4BA" w14:textId="77777777" w:rsidR="006F2600" w:rsidRPr="0044129B" w:rsidRDefault="006F2600" w:rsidP="00295B88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  <w:sz w:val="22"/>
          <w:szCs w:val="22"/>
          <w:lang w:val="en-GB"/>
        </w:rPr>
      </w:pPr>
    </w:p>
    <w:p w14:paraId="0F3C5EFC" w14:textId="67DFE674" w:rsidR="00295B88" w:rsidRDefault="00295B88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14:paraId="1398E628" w14:textId="77777777" w:rsidR="0044129B" w:rsidRPr="0044129B" w:rsidRDefault="0044129B" w:rsidP="00295B88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</w:pPr>
    </w:p>
    <w:p w14:paraId="1A14B41A" w14:textId="77777777" w:rsidR="00713F56" w:rsidRPr="00103D9A" w:rsidRDefault="00713F56" w:rsidP="00295B88">
      <w:pPr>
        <w:pStyle w:val="Default"/>
        <w:rPr>
          <w:rFonts w:asciiTheme="majorHAnsi" w:hAnsiTheme="majorHAnsi" w:cstheme="majorHAnsi"/>
          <w:b/>
          <w:bCs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sz w:val="28"/>
          <w:szCs w:val="28"/>
          <w:lang w:val="en-GB"/>
        </w:rPr>
        <w:t>Section A: Basic information</w:t>
      </w:r>
    </w:p>
    <w:p w14:paraId="274E1905" w14:textId="77777777" w:rsidR="00713F56" w:rsidRPr="0044129B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tbl>
      <w:tblPr>
        <w:tblStyle w:val="Tabel-Gitter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13F56" w:rsidRPr="00BC68CC" w14:paraId="00DE3ABF" w14:textId="77777777" w:rsidTr="00713F56">
        <w:tc>
          <w:tcPr>
            <w:tcW w:w="2376" w:type="dxa"/>
          </w:tcPr>
          <w:p w14:paraId="1F037B2C" w14:textId="61FB0455" w:rsidR="00713F56" w:rsidRPr="00B24282" w:rsidRDefault="0044129B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7655" w:type="dxa"/>
          </w:tcPr>
          <w:p w14:paraId="77C01B64" w14:textId="2C6DE4B5" w:rsidR="008C2B5F" w:rsidRPr="00B92536" w:rsidRDefault="008C2B5F" w:rsidP="008C2B5F">
            <w:pPr>
              <w:pStyle w:val="Default"/>
              <w:rPr>
                <w:bCs/>
                <w:color w:val="auto"/>
                <w:sz w:val="22"/>
                <w:szCs w:val="22"/>
                <w:lang w:val="en-GB"/>
              </w:rPr>
            </w:pPr>
            <w:r w:rsidRPr="00B92536">
              <w:rPr>
                <w:bCs/>
                <w:color w:val="auto"/>
                <w:sz w:val="22"/>
                <w:szCs w:val="22"/>
                <w:lang w:val="en-GB"/>
              </w:rPr>
              <w:t>International Aid Services Denmark</w:t>
            </w:r>
          </w:p>
          <w:p w14:paraId="6399083F" w14:textId="1FE7CEFB" w:rsidR="00713F56" w:rsidRPr="00B92536" w:rsidRDefault="008C2B5F" w:rsidP="008C2B5F">
            <w:pPr>
              <w:pStyle w:val="Default"/>
              <w:rPr>
                <w:bCs/>
                <w:i/>
                <w:color w:val="auto"/>
                <w:sz w:val="22"/>
                <w:szCs w:val="22"/>
                <w:lang w:val="en-GB"/>
              </w:rPr>
            </w:pPr>
            <w:r w:rsidRPr="00B92536">
              <w:rPr>
                <w:bCs/>
                <w:color w:val="auto"/>
                <w:sz w:val="22"/>
                <w:szCs w:val="22"/>
                <w:lang w:val="en-GB"/>
              </w:rPr>
              <w:t>Free Pentecostal Fellowship in Kenya</w:t>
            </w:r>
          </w:p>
        </w:tc>
      </w:tr>
      <w:tr w:rsidR="00713F56" w:rsidRPr="0048078D" w14:paraId="27565F3F" w14:textId="77777777" w:rsidTr="00713F56">
        <w:tc>
          <w:tcPr>
            <w:tcW w:w="2376" w:type="dxa"/>
          </w:tcPr>
          <w:p w14:paraId="21F1F538" w14:textId="0AD2F1AD" w:rsidR="00713F56" w:rsidRPr="00B24282" w:rsidRDefault="00103D9A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>Title of alert:</w:t>
            </w:r>
          </w:p>
        </w:tc>
        <w:tc>
          <w:tcPr>
            <w:tcW w:w="7655" w:type="dxa"/>
          </w:tcPr>
          <w:p w14:paraId="5A591A64" w14:textId="1C010A69" w:rsidR="00713F56" w:rsidRPr="00B92536" w:rsidRDefault="00EC0EF5" w:rsidP="00B92536">
            <w:pPr>
              <w:pStyle w:val="Default"/>
              <w:rPr>
                <w:bCs/>
                <w:color w:val="auto"/>
                <w:sz w:val="22"/>
                <w:szCs w:val="22"/>
                <w:lang w:val="en-GB"/>
              </w:rPr>
            </w:pPr>
            <w:r w:rsidRPr="00B92536">
              <w:rPr>
                <w:bCs/>
                <w:color w:val="auto"/>
                <w:sz w:val="22"/>
                <w:szCs w:val="22"/>
                <w:lang w:val="en-GB"/>
              </w:rPr>
              <w:t xml:space="preserve">Drought </w:t>
            </w:r>
            <w:r w:rsidR="00F94193">
              <w:rPr>
                <w:bCs/>
                <w:color w:val="auto"/>
                <w:sz w:val="22"/>
                <w:szCs w:val="22"/>
                <w:lang w:val="en-GB"/>
              </w:rPr>
              <w:t>in Kenya</w:t>
            </w:r>
          </w:p>
        </w:tc>
      </w:tr>
      <w:tr w:rsidR="008C1FB3" w:rsidRPr="00BC68CC" w14:paraId="15AE8CC5" w14:textId="77777777" w:rsidTr="003573D2">
        <w:trPr>
          <w:trHeight w:val="779"/>
        </w:trPr>
        <w:tc>
          <w:tcPr>
            <w:tcW w:w="2376" w:type="dxa"/>
          </w:tcPr>
          <w:p w14:paraId="2D581045" w14:textId="77777777" w:rsidR="008C1FB3" w:rsidRPr="00B24282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  <w:r w:rsidRPr="00B24282">
              <w:rPr>
                <w:bCs/>
                <w:sz w:val="22"/>
                <w:szCs w:val="22"/>
                <w:lang w:val="en-GB"/>
              </w:rPr>
              <w:t xml:space="preserve">Type of </w:t>
            </w:r>
            <w:r w:rsidR="006F5DDF" w:rsidRPr="00B24282">
              <w:rPr>
                <w:bCs/>
                <w:sz w:val="22"/>
                <w:szCs w:val="22"/>
                <w:lang w:val="en-GB"/>
              </w:rPr>
              <w:t>crisis</w:t>
            </w:r>
            <w:r w:rsidRPr="00B24282">
              <w:rPr>
                <w:bCs/>
                <w:sz w:val="22"/>
                <w:szCs w:val="22"/>
                <w:lang w:val="en-GB"/>
              </w:rPr>
              <w:t>:</w:t>
            </w:r>
          </w:p>
          <w:p w14:paraId="2674FA2A" w14:textId="77777777" w:rsidR="008C1FB3" w:rsidRPr="00B24282" w:rsidRDefault="008C1FB3" w:rsidP="00295B88">
            <w:pPr>
              <w:pStyle w:val="Default"/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</w:tcPr>
          <w:p w14:paraId="0244D8EC" w14:textId="6314FD17" w:rsidR="00103D9A" w:rsidRPr="00B24282" w:rsidRDefault="00103D9A" w:rsidP="00103D9A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onset humanitarian crisis (please fill out section B)</w:t>
            </w:r>
          </w:p>
          <w:p w14:paraId="70ADE197" w14:textId="75467B10" w:rsidR="008C1FB3" w:rsidRPr="00B24282" w:rsidRDefault="008C2B5F" w:rsidP="008C2B5F">
            <w:pPr>
              <w:pStyle w:val="Default"/>
              <w:ind w:left="360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x    </w:t>
            </w:r>
            <w:r w:rsidR="008C1FB3" w:rsidRPr="00B24282">
              <w:rPr>
                <w:i/>
                <w:sz w:val="22"/>
                <w:szCs w:val="22"/>
                <w:lang w:val="en-GB"/>
              </w:rPr>
              <w:t xml:space="preserve">slow onset humanitarian crisis (please fill out section </w:t>
            </w:r>
            <w:r w:rsidR="00103D9A" w:rsidRPr="00B24282">
              <w:rPr>
                <w:i/>
                <w:sz w:val="22"/>
                <w:szCs w:val="22"/>
                <w:lang w:val="en-GB"/>
              </w:rPr>
              <w:t>C</w:t>
            </w:r>
            <w:r w:rsidR="008C1FB3" w:rsidRPr="00B24282">
              <w:rPr>
                <w:i/>
                <w:sz w:val="22"/>
                <w:szCs w:val="22"/>
                <w:lang w:val="en-GB"/>
              </w:rPr>
              <w:t>)</w:t>
            </w:r>
          </w:p>
          <w:p w14:paraId="758F4DF4" w14:textId="77777777" w:rsidR="008C1FB3" w:rsidRPr="00B24282" w:rsidRDefault="008C1FB3" w:rsidP="00295B88">
            <w:pPr>
              <w:pStyle w:val="Default"/>
              <w:numPr>
                <w:ilvl w:val="0"/>
                <w:numId w:val="41"/>
              </w:numPr>
              <w:rPr>
                <w:bCs/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spike in protracted humanitarian crisis (please fill out section D)</w:t>
            </w:r>
          </w:p>
        </w:tc>
      </w:tr>
    </w:tbl>
    <w:p w14:paraId="53F46A2D" w14:textId="77777777" w:rsidR="00713F56" w:rsidRPr="0044129B" w:rsidRDefault="00713F56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629A1829" w14:textId="3D39DC4A" w:rsidR="00713F56" w:rsidRPr="00103D9A" w:rsidRDefault="00103D9A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  <w:r w:rsidRPr="00103D9A">
        <w:rPr>
          <w:rFonts w:asciiTheme="majorHAnsi" w:hAnsiTheme="majorHAnsi" w:cstheme="majorHAnsi"/>
          <w:sz w:val="22"/>
          <w:szCs w:val="22"/>
          <w:lang w:val="en-GB"/>
        </w:rPr>
        <w:t xml:space="preserve">Do only fill one of the following three sections, B, C, or D. You may delete the two which do not apply. </w:t>
      </w:r>
    </w:p>
    <w:p w14:paraId="57C4D31A" w14:textId="34E377F8"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B0C32E1" w14:textId="2E08BA61"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1FE2F082" w14:textId="603179D3" w:rsidR="00103D9A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651B823F" w14:textId="77777777" w:rsidR="00103D9A" w:rsidRPr="0044129B" w:rsidRDefault="00103D9A" w:rsidP="00295B88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</w:p>
    <w:p w14:paraId="4C9DD89A" w14:textId="77777777" w:rsidR="008C36FD" w:rsidRPr="0044129B" w:rsidRDefault="008C36FD">
      <w:pPr>
        <w:rPr>
          <w:rFonts w:asciiTheme="majorHAnsi" w:eastAsiaTheme="minorHAnsi" w:hAnsiTheme="majorHAnsi" w:cstheme="majorHAnsi"/>
          <w:b/>
          <w:bCs/>
          <w:color w:val="000000"/>
          <w:sz w:val="22"/>
          <w:szCs w:val="22"/>
          <w:lang w:val="en-GB" w:eastAsia="en-US"/>
        </w:rPr>
      </w:pPr>
      <w:r w:rsidRPr="0044129B">
        <w:rPr>
          <w:rFonts w:asciiTheme="majorHAnsi" w:hAnsiTheme="majorHAnsi" w:cstheme="majorHAnsi"/>
          <w:b/>
          <w:bCs/>
          <w:sz w:val="22"/>
          <w:szCs w:val="22"/>
          <w:lang w:val="en-GB"/>
        </w:rPr>
        <w:br w:type="page"/>
      </w:r>
    </w:p>
    <w:p w14:paraId="0F883226" w14:textId="30CC4E12" w:rsidR="00713F56" w:rsidRPr="00103D9A" w:rsidRDefault="006F2600" w:rsidP="00103D9A">
      <w:pPr>
        <w:autoSpaceDE w:val="0"/>
        <w:autoSpaceDN w:val="0"/>
        <w:adjustRightInd w:val="0"/>
        <w:spacing w:before="40" w:after="80"/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</w:pPr>
      <w:r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lastRenderedPageBreak/>
        <w:t xml:space="preserve">Section </w:t>
      </w:r>
      <w:r w:rsid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C</w:t>
      </w:r>
      <w:r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>: S</w:t>
      </w:r>
      <w:r w:rsidR="00713F56" w:rsidRPr="00103D9A">
        <w:rPr>
          <w:rFonts w:asciiTheme="majorHAnsi" w:hAnsiTheme="majorHAnsi" w:cstheme="majorHAnsi"/>
          <w:b/>
          <w:bCs/>
          <w:color w:val="000000"/>
          <w:sz w:val="28"/>
          <w:szCs w:val="28"/>
          <w:lang w:val="en-GB"/>
        </w:rPr>
        <w:t xml:space="preserve">low onset humanitarian crisis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81C" w:rsidRPr="00BC68CC" w14:paraId="546ABD2A" w14:textId="77777777" w:rsidTr="0006481C">
        <w:tc>
          <w:tcPr>
            <w:tcW w:w="9778" w:type="dxa"/>
          </w:tcPr>
          <w:p w14:paraId="76F8A05C" w14:textId="74F419A3" w:rsidR="0006481C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c.1 Where is the crisis? </w:t>
            </w:r>
            <w:r w:rsidRPr="00B24282">
              <w:rPr>
                <w:i/>
                <w:sz w:val="22"/>
                <w:szCs w:val="22"/>
                <w:lang w:val="en-GB"/>
              </w:rPr>
              <w:t>Describe the areas affected</w:t>
            </w:r>
          </w:p>
          <w:p w14:paraId="3B2CF158" w14:textId="15308BF5" w:rsidR="0006481C" w:rsidRPr="0070519A" w:rsidRDefault="00B92536" w:rsidP="0006481C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US"/>
              </w:rPr>
              <w:t>The drought is affecting</w:t>
            </w:r>
            <w:r w:rsidR="00F04268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F04268" w:rsidRPr="00F04268">
              <w:rPr>
                <w:color w:val="FF0000"/>
                <w:sz w:val="22"/>
                <w:szCs w:val="22"/>
                <w:lang w:val="en-US"/>
              </w:rPr>
              <w:t>arid and semi-arid areas</w:t>
            </w:r>
            <w:r w:rsidR="00F04268">
              <w:rPr>
                <w:color w:val="FF0000"/>
                <w:sz w:val="22"/>
                <w:szCs w:val="22"/>
                <w:lang w:val="en-US"/>
              </w:rPr>
              <w:t xml:space="preserve"> (ASALs) in Kenya.</w:t>
            </w:r>
            <w:r w:rsidR="008163A9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972572" w:rsidRPr="0048078D">
              <w:rPr>
                <w:color w:val="FF0000"/>
                <w:sz w:val="22"/>
                <w:szCs w:val="22"/>
                <w:lang w:val="en-US"/>
              </w:rPr>
              <w:t>The National Drought Management Authority (NDMA), in their July 202</w:t>
            </w:r>
            <w:r w:rsidR="00E32911">
              <w:rPr>
                <w:color w:val="FF0000"/>
                <w:sz w:val="22"/>
                <w:szCs w:val="22"/>
                <w:lang w:val="en-US"/>
              </w:rPr>
              <w:t>1 bulletin notes that the top 12</w:t>
            </w:r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 drought</w:t>
            </w:r>
            <w:r w:rsidR="00763DBA">
              <w:rPr>
                <w:color w:val="FF0000"/>
                <w:sz w:val="22"/>
                <w:szCs w:val="22"/>
                <w:lang w:val="en-US"/>
              </w:rPr>
              <w:t xml:space="preserve">-affected counties are Turkana,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Mandera</w:t>
            </w:r>
            <w:proofErr w:type="spellEnd"/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Garissa</w:t>
            </w:r>
            <w:proofErr w:type="spellEnd"/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Wajir</w:t>
            </w:r>
            <w:proofErr w:type="spellEnd"/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Baringo</w:t>
            </w:r>
            <w:proofErr w:type="spellEnd"/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Kilifi</w:t>
            </w:r>
            <w:proofErr w:type="spellEnd"/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Tana</w:t>
            </w:r>
            <w:proofErr w:type="spellEnd"/>
            <w:r w:rsidR="00763DBA">
              <w:rPr>
                <w:color w:val="FF0000"/>
                <w:sz w:val="22"/>
                <w:szCs w:val="22"/>
                <w:lang w:val="en-US"/>
              </w:rPr>
              <w:t xml:space="preserve"> River, </w:t>
            </w:r>
            <w:proofErr w:type="spellStart"/>
            <w:r w:rsidR="00763DBA">
              <w:rPr>
                <w:color w:val="FF0000"/>
                <w:sz w:val="22"/>
                <w:szCs w:val="22"/>
                <w:lang w:val="en-US"/>
              </w:rPr>
              <w:t>Kwale</w:t>
            </w:r>
            <w:proofErr w:type="spellEnd"/>
            <w:r w:rsidR="00763DBA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63DBA">
              <w:rPr>
                <w:color w:val="FF0000"/>
                <w:sz w:val="22"/>
                <w:szCs w:val="22"/>
                <w:lang w:val="en-US"/>
              </w:rPr>
              <w:t>Marsabit</w:t>
            </w:r>
            <w:proofErr w:type="spellEnd"/>
            <w:r w:rsidR="00763DBA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763DBA">
              <w:rPr>
                <w:color w:val="FF0000"/>
                <w:sz w:val="22"/>
                <w:szCs w:val="22"/>
                <w:lang w:val="en-US"/>
              </w:rPr>
              <w:t>Kitui</w:t>
            </w:r>
            <w:proofErr w:type="spellEnd"/>
            <w:r w:rsidR="00E32911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32911" w:rsidRPr="00E32911">
              <w:rPr>
                <w:color w:val="FF0000"/>
                <w:sz w:val="22"/>
                <w:szCs w:val="22"/>
                <w:lang w:val="en-US"/>
              </w:rPr>
              <w:t>Kajiado</w:t>
            </w:r>
            <w:proofErr w:type="spellEnd"/>
            <w:r w:rsidR="00763DBA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and </w:t>
            </w:r>
            <w:proofErr w:type="spellStart"/>
            <w:r w:rsidR="00972572" w:rsidRPr="0048078D">
              <w:rPr>
                <w:color w:val="FF0000"/>
                <w:sz w:val="22"/>
                <w:szCs w:val="22"/>
                <w:lang w:val="en-US"/>
              </w:rPr>
              <w:t>Isiolo</w:t>
            </w:r>
            <w:proofErr w:type="spellEnd"/>
            <w:r w:rsidR="00972572" w:rsidRPr="0048078D">
              <w:rPr>
                <w:color w:val="FF0000"/>
                <w:sz w:val="22"/>
                <w:szCs w:val="22"/>
                <w:lang w:val="en-US"/>
              </w:rPr>
              <w:t xml:space="preserve">. </w:t>
            </w:r>
          </w:p>
          <w:p w14:paraId="463383A0" w14:textId="085CE475" w:rsidR="0006481C" w:rsidRDefault="0006481C" w:rsidP="0006481C">
            <w:pPr>
              <w:pStyle w:val="Default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c.2 What is the nature of the crisis? </w:t>
            </w:r>
            <w:r w:rsidRPr="00B24282">
              <w:rPr>
                <w:i/>
                <w:sz w:val="22"/>
                <w:szCs w:val="22"/>
                <w:lang w:val="en-GB"/>
              </w:rPr>
              <w:t xml:space="preserve">Please describe the type of crisis (e.g. climate change disasters, environmental degradation, desertification or other slow onset crisis) and describe potential local </w:t>
            </w:r>
            <w:r w:rsidR="007F7CF6" w:rsidRPr="00B24282">
              <w:rPr>
                <w:i/>
                <w:sz w:val="22"/>
                <w:szCs w:val="22"/>
                <w:lang w:val="en-GB"/>
              </w:rPr>
              <w:t xml:space="preserve">social and </w:t>
            </w:r>
            <w:r w:rsidRPr="00B24282">
              <w:rPr>
                <w:i/>
                <w:sz w:val="22"/>
                <w:szCs w:val="22"/>
                <w:lang w:val="en-GB"/>
              </w:rPr>
              <w:t>political implications (e.g. for specific target groups).</w:t>
            </w:r>
          </w:p>
          <w:p w14:paraId="44DA7D2F" w14:textId="4596A2A0" w:rsidR="00763DBA" w:rsidRPr="00490DC0" w:rsidRDefault="004B14EB" w:rsidP="00490DC0">
            <w:pPr>
              <w:pStyle w:val="Default"/>
              <w:jc w:val="both"/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The</w:t>
            </w:r>
            <w:r w:rsidR="009A0A56" w:rsidRPr="009A0A56">
              <w:rPr>
                <w:color w:val="FF0000"/>
                <w:sz w:val="22"/>
                <w:szCs w:val="22"/>
                <w:lang w:val="en-US"/>
              </w:rPr>
              <w:t xml:space="preserve"> cli</w:t>
            </w:r>
            <w:r>
              <w:rPr>
                <w:color w:val="FF0000"/>
                <w:sz w:val="22"/>
                <w:szCs w:val="22"/>
                <w:lang w:val="en-US"/>
              </w:rPr>
              <w:t>mate crisis, where the rising global temperatures are</w:t>
            </w:r>
            <w:r w:rsidR="009A0A56" w:rsidRPr="009A0A56">
              <w:rPr>
                <w:color w:val="FF0000"/>
                <w:sz w:val="22"/>
                <w:szCs w:val="22"/>
                <w:lang w:val="en-US"/>
              </w:rPr>
              <w:t xml:space="preserve"> creating extreme weath</w:t>
            </w:r>
            <w:r>
              <w:rPr>
                <w:color w:val="FF0000"/>
                <w:sz w:val="22"/>
                <w:szCs w:val="22"/>
                <w:lang w:val="en-US"/>
              </w:rPr>
              <w:t xml:space="preserve">er, including severe heat waves, changing rain patterns and </w:t>
            </w:r>
            <w:r w:rsidR="009A0A56" w:rsidRPr="009A0A56">
              <w:rPr>
                <w:color w:val="FF0000"/>
                <w:sz w:val="22"/>
                <w:szCs w:val="22"/>
                <w:lang w:val="en-US"/>
              </w:rPr>
              <w:t>drought, is creating a wide</w:t>
            </w:r>
            <w:r w:rsidR="009A0A56">
              <w:rPr>
                <w:color w:val="FF0000"/>
                <w:sz w:val="22"/>
                <w:szCs w:val="22"/>
                <w:lang w:val="en-US"/>
              </w:rPr>
              <w:t>spread humanit</w:t>
            </w:r>
            <w:r w:rsidR="00E32911">
              <w:rPr>
                <w:color w:val="FF0000"/>
                <w:sz w:val="22"/>
                <w:szCs w:val="22"/>
                <w:lang w:val="en-US"/>
              </w:rPr>
              <w:t>arian crisis in 12</w:t>
            </w:r>
            <w:r w:rsidR="009A0A56" w:rsidRPr="009A0A56">
              <w:rPr>
                <w:color w:val="FF0000"/>
                <w:sz w:val="22"/>
                <w:szCs w:val="22"/>
                <w:lang w:val="en-US"/>
              </w:rPr>
              <w:t xml:space="preserve"> counties in Kenya.</w:t>
            </w:r>
            <w:r w:rsidR="0070519A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5B1206">
              <w:rPr>
                <w:color w:val="FF0000"/>
                <w:sz w:val="22"/>
                <w:szCs w:val="22"/>
                <w:lang w:val="en-GB"/>
              </w:rPr>
              <w:t xml:space="preserve">The failed rains of March to May 2021 have led to drought </w:t>
            </w:r>
            <w:r w:rsidR="00721E9A">
              <w:rPr>
                <w:color w:val="FF0000"/>
                <w:sz w:val="22"/>
                <w:szCs w:val="22"/>
                <w:lang w:val="en-GB"/>
              </w:rPr>
              <w:t xml:space="preserve">and </w:t>
            </w:r>
            <w:r w:rsidR="005B1206">
              <w:rPr>
                <w:color w:val="FF0000"/>
                <w:sz w:val="22"/>
                <w:szCs w:val="22"/>
                <w:lang w:val="en-GB"/>
              </w:rPr>
              <w:t>spiralled ASALs communities into a devastating food a</w:t>
            </w:r>
            <w:r w:rsidR="0070519A">
              <w:rPr>
                <w:color w:val="FF0000"/>
                <w:sz w:val="22"/>
                <w:szCs w:val="22"/>
                <w:lang w:val="en-GB"/>
              </w:rPr>
              <w:t>nd water crisis.</w:t>
            </w:r>
            <w:r w:rsidR="003267B7">
              <w:rPr>
                <w:color w:val="FF0000"/>
                <w:sz w:val="22"/>
                <w:szCs w:val="22"/>
                <w:lang w:val="en-GB"/>
              </w:rPr>
              <w:t xml:space="preserve"> The situation is leading to internal displacement fuelling local </w:t>
            </w:r>
            <w:r w:rsidR="00E3221C">
              <w:rPr>
                <w:color w:val="FF0000"/>
                <w:sz w:val="22"/>
                <w:szCs w:val="22"/>
                <w:lang w:val="en-GB"/>
              </w:rPr>
              <w:t>resource conflicts further exacerbating the humanitarian crisis.</w:t>
            </w:r>
          </w:p>
          <w:p w14:paraId="53B3E464" w14:textId="77777777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c.3 What information do you have about the situation? What is the source of that information? </w:t>
            </w:r>
            <w:r w:rsidRPr="00B24282">
              <w:rPr>
                <w:i/>
                <w:sz w:val="22"/>
                <w:szCs w:val="22"/>
                <w:lang w:val="en-GB"/>
              </w:rPr>
              <w:t>Please provide available information on</w:t>
            </w:r>
          </w:p>
          <w:p w14:paraId="374DB1BC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affected populations including specific vulnerable groups and access to these </w:t>
            </w:r>
          </w:p>
          <w:p w14:paraId="3AA8583B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urgent emergency and/or protection needs </w:t>
            </w:r>
          </w:p>
          <w:p w14:paraId="674DAE97" w14:textId="77777777" w:rsidR="00EB003C" w:rsidRPr="00B24282" w:rsidRDefault="00EB003C" w:rsidP="00EB003C">
            <w:pPr>
              <w:pStyle w:val="Kommentartekst"/>
              <w:numPr>
                <w:ilvl w:val="0"/>
                <w:numId w:val="32"/>
              </w:num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B24282">
              <w:rPr>
                <w:rFonts w:ascii="Arial" w:hAnsi="Arial" w:cs="Arial"/>
                <w:i/>
                <w:sz w:val="22"/>
                <w:szCs w:val="22"/>
                <w:lang w:val="en-US"/>
              </w:rPr>
              <w:t>other actors responding and coordinating (including government, community structures, the UN, INGOs)</w:t>
            </w:r>
          </w:p>
          <w:p w14:paraId="74E5A1AF" w14:textId="0E44A924" w:rsidR="00635144" w:rsidRPr="0048078D" w:rsidRDefault="00490DC0" w:rsidP="00413DE1">
            <w:pPr>
              <w:pStyle w:val="Default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>The population in the affected areas</w:t>
            </w:r>
            <w:r w:rsidRPr="00F14073">
              <w:rPr>
                <w:color w:val="FF0000"/>
                <w:sz w:val="22"/>
                <w:szCs w:val="22"/>
                <w:lang w:val="en-GB"/>
              </w:rPr>
              <w:t xml:space="preserve"> are largely pastoral</w:t>
            </w:r>
            <w:r w:rsidR="004D4F17">
              <w:rPr>
                <w:color w:val="FF0000"/>
                <w:sz w:val="22"/>
                <w:szCs w:val="22"/>
                <w:lang w:val="en-GB"/>
              </w:rPr>
              <w:t>ist and agro-pastoralists</w:t>
            </w:r>
            <w:r w:rsidR="00F1029F">
              <w:rPr>
                <w:color w:val="FF0000"/>
                <w:sz w:val="22"/>
                <w:szCs w:val="22"/>
                <w:lang w:val="en-GB"/>
              </w:rPr>
              <w:t xml:space="preserve">. </w:t>
            </w:r>
            <w:r w:rsidR="004D4F17" w:rsidRPr="00CC0EC0">
              <w:rPr>
                <w:color w:val="FF0000"/>
                <w:sz w:val="22"/>
                <w:szCs w:val="22"/>
                <w:lang w:val="en-GB"/>
              </w:rPr>
              <w:t xml:space="preserve">The drought in ASALs counties has caused a severe water shortage leading to </w:t>
            </w:r>
            <w:r w:rsidR="00F1029F">
              <w:rPr>
                <w:color w:val="FF0000"/>
                <w:sz w:val="22"/>
                <w:szCs w:val="22"/>
                <w:lang w:val="en-GB"/>
              </w:rPr>
              <w:t xml:space="preserve">harvest failure and the decimation of </w:t>
            </w:r>
            <w:r w:rsidR="004D4F17" w:rsidRPr="00CC0EC0">
              <w:rPr>
                <w:color w:val="FF0000"/>
                <w:sz w:val="22"/>
                <w:szCs w:val="22"/>
                <w:lang w:val="en-GB"/>
              </w:rPr>
              <w:t>livestock</w:t>
            </w:r>
            <w:r w:rsidR="00F1029F">
              <w:rPr>
                <w:color w:val="FF0000"/>
                <w:sz w:val="22"/>
                <w:szCs w:val="22"/>
                <w:lang w:val="en-GB"/>
              </w:rPr>
              <w:t>,</w:t>
            </w:r>
            <w:r w:rsidR="004D4F17" w:rsidRPr="00CC0EC0">
              <w:rPr>
                <w:color w:val="FF0000"/>
                <w:sz w:val="22"/>
                <w:szCs w:val="22"/>
                <w:lang w:val="en-GB"/>
              </w:rPr>
              <w:t xml:space="preserve"> which are t</w:t>
            </w:r>
            <w:r w:rsidR="00F1029F">
              <w:rPr>
                <w:color w:val="FF0000"/>
                <w:sz w:val="22"/>
                <w:szCs w:val="22"/>
                <w:lang w:val="en-GB"/>
              </w:rPr>
              <w:t>he main sources of livelihoods.</w:t>
            </w:r>
            <w:r w:rsidR="003F2A8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E0436F" w:rsidRPr="00CC0EC0">
              <w:rPr>
                <w:color w:val="FF0000"/>
                <w:sz w:val="22"/>
                <w:szCs w:val="22"/>
                <w:lang w:val="en-GB"/>
              </w:rPr>
              <w:t>The disas</w:t>
            </w:r>
            <w:r w:rsidR="00E32911">
              <w:rPr>
                <w:color w:val="FF0000"/>
                <w:sz w:val="22"/>
                <w:szCs w:val="22"/>
                <w:lang w:val="en-GB"/>
              </w:rPr>
              <w:t>ter area of the 12</w:t>
            </w:r>
            <w:r w:rsidR="00E0436F" w:rsidRPr="00CC0EC0">
              <w:rPr>
                <w:color w:val="FF0000"/>
                <w:sz w:val="22"/>
                <w:szCs w:val="22"/>
                <w:lang w:val="en-GB"/>
              </w:rPr>
              <w:t xml:space="preserve"> counties is vast.</w:t>
            </w:r>
            <w:r w:rsidR="00E0436F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3F2A81">
              <w:rPr>
                <w:color w:val="FF0000"/>
                <w:sz w:val="22"/>
                <w:szCs w:val="22"/>
                <w:lang w:val="en-GB"/>
              </w:rPr>
              <w:t>The</w:t>
            </w:r>
            <w:r w:rsidR="00E32911" w:rsidRPr="0048078D">
              <w:rPr>
                <w:color w:val="FF0000"/>
                <w:sz w:val="22"/>
                <w:szCs w:val="22"/>
                <w:lang w:val="en-US"/>
              </w:rPr>
              <w:t xml:space="preserve"> National Drought Managem</w:t>
            </w:r>
            <w:r w:rsidR="003F2A81">
              <w:rPr>
                <w:color w:val="FF0000"/>
                <w:sz w:val="22"/>
                <w:szCs w:val="22"/>
                <w:lang w:val="en-US"/>
              </w:rPr>
              <w:t xml:space="preserve">ent Authority (NDMA, July 2021) and the Food and Agriculture Organization (FAO) </w:t>
            </w:r>
            <w:r w:rsidR="00E32911">
              <w:rPr>
                <w:color w:val="FF0000"/>
                <w:sz w:val="22"/>
                <w:szCs w:val="22"/>
                <w:lang w:val="en-US"/>
              </w:rPr>
              <w:t xml:space="preserve">estimates that </w:t>
            </w:r>
            <w:r w:rsidR="004C79A5">
              <w:rPr>
                <w:color w:val="FF0000"/>
                <w:sz w:val="22"/>
                <w:szCs w:val="22"/>
                <w:lang w:val="en-US"/>
              </w:rPr>
              <w:t xml:space="preserve">more than </w:t>
            </w:r>
            <w:r w:rsidR="00E32911">
              <w:rPr>
                <w:color w:val="FF0000"/>
                <w:sz w:val="22"/>
                <w:szCs w:val="22"/>
                <w:lang w:val="en-US"/>
              </w:rPr>
              <w:t>2</w:t>
            </w:r>
            <w:r w:rsidR="00E32911" w:rsidRPr="00BD45F0">
              <w:rPr>
                <w:color w:val="FF0000"/>
                <w:sz w:val="22"/>
                <w:szCs w:val="22"/>
                <w:lang w:val="en-GB"/>
              </w:rPr>
              <w:t xml:space="preserve"> million people are </w:t>
            </w:r>
            <w:r w:rsidR="00E32911">
              <w:rPr>
                <w:color w:val="FF0000"/>
                <w:sz w:val="22"/>
                <w:szCs w:val="22"/>
                <w:lang w:val="en-GB"/>
              </w:rPr>
              <w:t xml:space="preserve">suffering from food </w:t>
            </w:r>
            <w:r w:rsidR="00E32911" w:rsidRPr="007C7891">
              <w:rPr>
                <w:color w:val="FF0000"/>
                <w:sz w:val="22"/>
                <w:szCs w:val="22"/>
                <w:lang w:val="en-GB"/>
              </w:rPr>
              <w:t>insecurity</w:t>
            </w:r>
            <w:r w:rsidR="007C7891" w:rsidRPr="007C7891">
              <w:rPr>
                <w:color w:val="FF0000"/>
                <w:lang w:val="en-US"/>
              </w:rPr>
              <w:t xml:space="preserve"> (</w:t>
            </w:r>
            <w:r w:rsidR="007C7891" w:rsidRPr="007C7891">
              <w:rPr>
                <w:color w:val="FF0000"/>
                <w:sz w:val="22"/>
                <w:szCs w:val="22"/>
                <w:lang w:val="en-GB"/>
              </w:rPr>
              <w:t>IPC Phase 3+</w:t>
            </w:r>
            <w:r w:rsidR="007C7891">
              <w:rPr>
                <w:color w:val="FF0000"/>
                <w:sz w:val="22"/>
                <w:szCs w:val="22"/>
                <w:lang w:val="en-GB"/>
              </w:rPr>
              <w:t>)</w:t>
            </w:r>
            <w:r w:rsidR="00924189">
              <w:rPr>
                <w:color w:val="FF0000"/>
                <w:sz w:val="22"/>
                <w:szCs w:val="22"/>
                <w:lang w:val="en-GB"/>
              </w:rPr>
              <w:t xml:space="preserve">. </w:t>
            </w:r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Currently the number of people requiring immediate food assistance are Turkana- 231,755,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Mandera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- 216,290,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Garissa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- 169,290,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Wajir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- 156,374,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Baringo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- 113,750,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Kilifi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- 218,068,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Tana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 River- 100,809,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Kwale</w:t>
            </w:r>
            <w:proofErr w:type="spellEnd"/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- 130,023, </w:t>
            </w:r>
            <w:proofErr w:type="spellStart"/>
            <w:r w:rsidR="00924189" w:rsidRPr="00924189">
              <w:rPr>
                <w:color w:val="FF0000"/>
                <w:sz w:val="22"/>
                <w:szCs w:val="22"/>
                <w:lang w:val="en-US"/>
              </w:rPr>
              <w:t>Ma</w:t>
            </w:r>
            <w:r w:rsidR="00924189">
              <w:rPr>
                <w:color w:val="FF0000"/>
                <w:sz w:val="22"/>
                <w:szCs w:val="22"/>
                <w:lang w:val="en-US"/>
              </w:rPr>
              <w:t>rsabit</w:t>
            </w:r>
            <w:proofErr w:type="spellEnd"/>
            <w:r w:rsidR="00924189">
              <w:rPr>
                <w:color w:val="FF0000"/>
                <w:sz w:val="22"/>
                <w:szCs w:val="22"/>
                <w:lang w:val="en-US"/>
              </w:rPr>
              <w:t xml:space="preserve">- 114,938, </w:t>
            </w:r>
            <w:proofErr w:type="spellStart"/>
            <w:r w:rsidR="00924189">
              <w:rPr>
                <w:color w:val="FF0000"/>
                <w:sz w:val="22"/>
                <w:szCs w:val="22"/>
                <w:lang w:val="en-US"/>
              </w:rPr>
              <w:t>Kitui</w:t>
            </w:r>
            <w:proofErr w:type="spellEnd"/>
            <w:r w:rsidR="00924189">
              <w:rPr>
                <w:color w:val="FF0000"/>
                <w:sz w:val="22"/>
                <w:szCs w:val="22"/>
                <w:lang w:val="en-US"/>
              </w:rPr>
              <w:t>- 113,750</w:t>
            </w:r>
            <w:r w:rsidR="00924189">
              <w:rPr>
                <w:color w:val="FF0000"/>
                <w:sz w:val="22"/>
                <w:szCs w:val="22"/>
                <w:lang w:val="en-GB"/>
              </w:rPr>
              <w:t>.</w:t>
            </w:r>
            <w:r w:rsidR="003F2A81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AB1A04">
              <w:rPr>
                <w:color w:val="FF0000"/>
                <w:sz w:val="22"/>
                <w:szCs w:val="22"/>
                <w:lang w:val="en-GB"/>
              </w:rPr>
              <w:t xml:space="preserve">The school drop-out rate is high and schools are closing down across the counties further adding to child food insecurity. NDMA estimates that </w:t>
            </w:r>
            <w:r w:rsidR="00E32911">
              <w:rPr>
                <w:color w:val="FF0000"/>
                <w:sz w:val="22"/>
                <w:szCs w:val="22"/>
                <w:lang w:val="en-GB"/>
              </w:rPr>
              <w:t xml:space="preserve">1.2 million </w:t>
            </w:r>
            <w:r w:rsidR="00E32911" w:rsidRPr="00BD45F0">
              <w:rPr>
                <w:color w:val="FF0000"/>
                <w:sz w:val="22"/>
                <w:szCs w:val="22"/>
                <w:lang w:val="en-GB"/>
              </w:rPr>
              <w:t xml:space="preserve">children </w:t>
            </w:r>
            <w:r w:rsidR="00E32911">
              <w:rPr>
                <w:color w:val="FF0000"/>
                <w:sz w:val="22"/>
                <w:szCs w:val="22"/>
                <w:lang w:val="en-GB"/>
              </w:rPr>
              <w:t xml:space="preserve">are </w:t>
            </w:r>
            <w:r w:rsidR="00E32911" w:rsidRPr="00BD45F0">
              <w:rPr>
                <w:color w:val="FF0000"/>
                <w:sz w:val="22"/>
                <w:szCs w:val="22"/>
                <w:lang w:val="en-GB"/>
              </w:rPr>
              <w:t xml:space="preserve">acutely malnourished </w:t>
            </w:r>
            <w:r w:rsidR="00E32911">
              <w:rPr>
                <w:color w:val="FF0000"/>
                <w:sz w:val="22"/>
                <w:szCs w:val="22"/>
                <w:lang w:val="en-GB"/>
              </w:rPr>
              <w:t xml:space="preserve">- </w:t>
            </w:r>
            <w:r w:rsidR="00E32911" w:rsidRPr="00BD45F0">
              <w:rPr>
                <w:color w:val="FF0000"/>
                <w:sz w:val="22"/>
                <w:szCs w:val="22"/>
                <w:lang w:val="en-GB"/>
              </w:rPr>
              <w:t>over three times the level of 2018</w:t>
            </w:r>
            <w:r w:rsidR="00AB1A04">
              <w:rPr>
                <w:color w:val="FF0000"/>
                <w:sz w:val="22"/>
                <w:szCs w:val="22"/>
                <w:lang w:val="en-GB"/>
              </w:rPr>
              <w:t xml:space="preserve">. </w:t>
            </w:r>
            <w:r w:rsidR="00E32911">
              <w:rPr>
                <w:color w:val="FF0000"/>
                <w:sz w:val="22"/>
                <w:szCs w:val="22"/>
                <w:lang w:val="en-US"/>
              </w:rPr>
              <w:t>C</w:t>
            </w:r>
            <w:r w:rsidR="00E32911" w:rsidRPr="0048078D">
              <w:rPr>
                <w:color w:val="FF0000"/>
                <w:sz w:val="22"/>
                <w:szCs w:val="22"/>
                <w:lang w:val="en-US"/>
              </w:rPr>
              <w:t xml:space="preserve">ases of inter-communal conflicts </w:t>
            </w:r>
            <w:r w:rsidR="00AB1A04">
              <w:rPr>
                <w:color w:val="FF0000"/>
                <w:sz w:val="22"/>
                <w:szCs w:val="22"/>
                <w:lang w:val="en-US"/>
              </w:rPr>
              <w:t>over rapidly diminishing resources are on the rise in several counties.</w:t>
            </w:r>
            <w:r w:rsidR="003F2A81">
              <w:rPr>
                <w:color w:val="FF0000"/>
                <w:sz w:val="22"/>
                <w:szCs w:val="22"/>
                <w:lang w:val="en-US"/>
              </w:rPr>
              <w:t xml:space="preserve"> </w:t>
            </w:r>
            <w:r w:rsidR="00924189">
              <w:rPr>
                <w:color w:val="FF0000"/>
                <w:sz w:val="22"/>
                <w:szCs w:val="22"/>
                <w:lang w:val="en-GB"/>
              </w:rPr>
              <w:t xml:space="preserve">Out of the estimated 25 m. USD required for early drought response measures </w:t>
            </w:r>
            <w:r w:rsidR="00096EBE">
              <w:rPr>
                <w:color w:val="FF0000"/>
                <w:sz w:val="22"/>
                <w:szCs w:val="22"/>
                <w:lang w:val="en-GB"/>
              </w:rPr>
              <w:t xml:space="preserve">only </w:t>
            </w:r>
            <w:r w:rsidR="00924189">
              <w:rPr>
                <w:color w:val="FF0000"/>
                <w:sz w:val="22"/>
                <w:szCs w:val="22"/>
                <w:lang w:val="en-GB"/>
              </w:rPr>
              <w:t xml:space="preserve">GoK and FAO have so far committed 4 m USD. There is thus a gap of more than 21 m USD. </w:t>
            </w:r>
            <w:r w:rsidR="00924189" w:rsidRPr="0048078D">
              <w:rPr>
                <w:color w:val="FF0000"/>
                <w:sz w:val="22"/>
                <w:szCs w:val="22"/>
                <w:lang w:val="en-US"/>
              </w:rPr>
              <w:t xml:space="preserve">The emergency response is currently being coordinated by </w:t>
            </w:r>
            <w:r w:rsidR="00924189">
              <w:rPr>
                <w:color w:val="FF0000"/>
                <w:sz w:val="22"/>
                <w:szCs w:val="22"/>
                <w:lang w:val="en-US"/>
              </w:rPr>
              <w:t xml:space="preserve">the NDMA. </w:t>
            </w:r>
            <w:r w:rsidR="00924189" w:rsidRPr="00924189">
              <w:rPr>
                <w:bCs/>
                <w:color w:val="FF0000"/>
                <w:sz w:val="22"/>
                <w:szCs w:val="22"/>
                <w:lang w:val="en-US"/>
              </w:rPr>
              <w:t>UN-OCHA</w:t>
            </w:r>
            <w:r w:rsidR="00924189" w:rsidRPr="00924189">
              <w:rPr>
                <w:color w:val="FF0000"/>
                <w:sz w:val="22"/>
                <w:szCs w:val="22"/>
                <w:lang w:val="en-US"/>
              </w:rPr>
              <w:t xml:space="preserve"> is coordinating the Kenya Humanitarian Partnership Team as well as collecting, collating, and sharing information to all members and calling for early action by the governments and agencies. </w:t>
            </w:r>
            <w:r w:rsidR="00924189" w:rsidRPr="00924189">
              <w:rPr>
                <w:bCs/>
                <w:color w:val="FF0000"/>
                <w:sz w:val="22"/>
                <w:szCs w:val="22"/>
                <w:lang w:val="en-US"/>
              </w:rPr>
              <w:t>FAO</w:t>
            </w:r>
            <w:r w:rsidR="00924189" w:rsidRPr="0048078D">
              <w:rPr>
                <w:color w:val="FF0000"/>
                <w:sz w:val="22"/>
                <w:szCs w:val="22"/>
                <w:lang w:val="en-US"/>
              </w:rPr>
              <w:t xml:space="preserve"> has partnered with the Government of Kenya on the action plan to mitigate drought in the affected areas</w:t>
            </w:r>
            <w:r w:rsidR="00924189">
              <w:rPr>
                <w:color w:val="FF0000"/>
                <w:sz w:val="22"/>
                <w:szCs w:val="22"/>
                <w:lang w:val="en-US"/>
              </w:rPr>
              <w:t>.</w:t>
            </w:r>
          </w:p>
          <w:p w14:paraId="04533F94" w14:textId="4E11B79E" w:rsidR="00031D6B" w:rsidRPr="00EE6AA8" w:rsidRDefault="0006481C" w:rsidP="00031D6B">
            <w:pPr>
              <w:pStyle w:val="Kommentartekst"/>
              <w:jc w:val="both"/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Please insert link(s) and/or attach relevant documentation to the aler</w:t>
            </w:r>
            <w:r w:rsidR="00811F58" w:rsidRPr="00B24282">
              <w:rPr>
                <w:i/>
                <w:sz w:val="22"/>
                <w:szCs w:val="22"/>
                <w:lang w:val="en-GB"/>
              </w:rPr>
              <w:t>t. Documentation may be found at UN OCHA, ACAPS, or other internationally recognised sources.</w:t>
            </w:r>
          </w:p>
          <w:p w14:paraId="6FAE8790" w14:textId="19809468" w:rsidR="00031D6B" w:rsidRDefault="00A411FF" w:rsidP="00031D6B">
            <w:pPr>
              <w:pStyle w:val="Kommentartekst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BC68CC">
              <w:rPr>
                <w:lang w:val="en-GB"/>
              </w:rPr>
              <w:instrText xml:space="preserve"> HYPERLINK "https://reliefweb.int/report/kenya/kenya-drought</w:instrText>
            </w:r>
            <w:r w:rsidRPr="00BC68CC">
              <w:rPr>
                <w:lang w:val="en-GB"/>
              </w:rPr>
              <w:instrText xml:space="preserve">-hunger-crisis-2021-emergency-appeal-mdrke049" </w:instrText>
            </w:r>
            <w:r>
              <w:fldChar w:fldCharType="separate"/>
            </w:r>
            <w:r w:rsidR="00031D6B" w:rsidRPr="00527BB9"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t>https://reliefweb.int/report/kenya/kenya-drought-hunger-crisis-2021-emergency-appeal-mdrke049</w:t>
            </w:r>
            <w: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031D6B"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74CA2B3A" w14:textId="71A7DEAF" w:rsidR="00C72A4B" w:rsidRDefault="00A411FF" w:rsidP="00031D6B">
            <w:pPr>
              <w:pStyle w:val="Kommentartekst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BC68CC">
              <w:rPr>
                <w:lang w:val="en-GB"/>
              </w:rPr>
              <w:instrText xml:space="preserve"> HYPERLINK "https://reliefweb.int/report/kenya/act-alliance-alert-kenya-droughts-17-august-2021" </w:instrText>
            </w:r>
            <w:r>
              <w:fldChar w:fldCharType="separate"/>
            </w:r>
            <w:r w:rsidR="00C72A4B" w:rsidRPr="00527BB9"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t>https://reliefweb.int/report/kenya/act-alliance-alert-kenya-droughts-17-august-2021</w:t>
            </w:r>
            <w: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C72A4B"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510FEB1A" w14:textId="459153C2" w:rsidR="0050764A" w:rsidRDefault="00A411FF" w:rsidP="00031D6B">
            <w:pPr>
              <w:pStyle w:val="Kommentartekst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BC68CC">
              <w:rPr>
                <w:lang w:val="en-US"/>
              </w:rPr>
              <w:instrText xml:space="preserve"> HYPERLINK "https://fews.net/east-africa/kenya/food-security-outlook-update/august-2021" \t "_blank" </w:instrText>
            </w:r>
            <w:r>
              <w:fldChar w:fldCharType="separate"/>
            </w:r>
            <w:r w:rsidR="00031D6B" w:rsidRPr="00E52718"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t>Kenya - Food Security Outlook Update: Tue, 2021-08-31 | Famine Early Warning Systems Network (fews.net)</w:t>
            </w:r>
            <w: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C72A4B"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7347181C" w14:textId="6A94178F" w:rsidR="00B029EB" w:rsidRDefault="00A411FF" w:rsidP="00031D6B">
            <w:pPr>
              <w:pStyle w:val="Kommentartekst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BC68CC">
              <w:rPr>
                <w:lang w:val="en-GB"/>
              </w:rPr>
              <w:instrText xml:space="preserve"> HYPERLINK "https://www.ndma.go.ke/index.php/resource-center/national-drought-bulletin/send/39-drought-updates/6100-national-monthly-drought-updates-july-2021" </w:instrText>
            </w:r>
            <w:r>
              <w:fldChar w:fldCharType="separate"/>
            </w:r>
            <w:r w:rsidR="00B029EB" w:rsidRPr="00527BB9"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t>https://www.ndma.go.ke/index.php/resource-center/national-drought-bulletin/send/39-drought-updates/6100-national-monthly-drought-updates-july-2021</w:t>
            </w:r>
            <w: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B029EB"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4E58A629" w14:textId="6EBF3337" w:rsidR="00EE6AA8" w:rsidRDefault="00A411FF" w:rsidP="00031D6B">
            <w:pPr>
              <w:pStyle w:val="Kommentartekst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BC68CC">
              <w:rPr>
                <w:lang w:val="en-GB"/>
              </w:rPr>
              <w:instrText xml:space="preserve"> HYPERLINK "https://www.ndma.go.ke/index.php/resource-center/national-drought-bulletin/send/39-drought-updates/6075-national-monthly-drought-update-june-2021" </w:instrText>
            </w:r>
            <w:r>
              <w:fldChar w:fldCharType="separate"/>
            </w:r>
            <w:r w:rsidR="00EE6AA8" w:rsidRPr="00527BB9"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t>https://www.ndma.go.ke/index.php/resource-center/national-drought-bulletin/send/39-drought-updates/6075-national-monthly-drought-update-june-2021</w:t>
            </w:r>
            <w: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  <w:r w:rsidR="00EE6AA8"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14:paraId="6B206C06" w14:textId="24F8CFF9" w:rsidR="005F105F" w:rsidRDefault="00A411FF" w:rsidP="00031D6B">
            <w:pPr>
              <w:pStyle w:val="Kommentartekst"/>
              <w:numPr>
                <w:ilvl w:val="0"/>
                <w:numId w:val="45"/>
              </w:numPr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  <w:lang w:val="en-GB"/>
              </w:rPr>
            </w:pPr>
            <w:r>
              <w:fldChar w:fldCharType="begin"/>
            </w:r>
            <w:r w:rsidRPr="00BC68CC">
              <w:rPr>
                <w:lang w:val="en-GB"/>
              </w:rPr>
              <w:instrText xml:space="preserve"> HYPERLINK "https://www.ndma.go.ke/index.php/resource-center/category/81-2021" </w:instrText>
            </w:r>
            <w:r>
              <w:fldChar w:fldCharType="separate"/>
            </w:r>
            <w:r w:rsidR="005F105F" w:rsidRPr="00527BB9"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t>https://www.ndma.go.ke/index.php/resource-center/category/81-2021</w:t>
            </w:r>
            <w:r>
              <w:rPr>
                <w:rStyle w:val="Hyperlink"/>
                <w:rFonts w:ascii="Arial" w:hAnsi="Arial" w:cs="Arial"/>
                <w:bCs/>
                <w:sz w:val="22"/>
                <w:szCs w:val="22"/>
                <w:lang w:val="en-GB"/>
              </w:rPr>
              <w:fldChar w:fldCharType="end"/>
            </w:r>
          </w:p>
          <w:p w14:paraId="16BF9B68" w14:textId="77777777" w:rsidR="00BC68CC" w:rsidRDefault="00BC68CC" w:rsidP="00451C0C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6832660B" w14:textId="1EC21580" w:rsidR="00451C0C" w:rsidRPr="00B24282" w:rsidRDefault="0006481C" w:rsidP="00451C0C">
            <w:pPr>
              <w:pStyle w:val="Default"/>
              <w:rPr>
                <w:i/>
                <w:iCs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B24282">
              <w:rPr>
                <w:sz w:val="22"/>
                <w:szCs w:val="22"/>
                <w:lang w:val="en-GB"/>
              </w:rPr>
              <w:t>c.3.1 Provide as strong as possible evidence of why there is a change in the current slow onset crisis.</w:t>
            </w:r>
            <w:r w:rsidR="00451C0C" w:rsidRPr="00B24282">
              <w:rPr>
                <w:sz w:val="22"/>
                <w:szCs w:val="22"/>
                <w:lang w:val="en-GB"/>
              </w:rPr>
              <w:t xml:space="preserve"> Describe also when the change occurred (m</w:t>
            </w:r>
            <w:r w:rsidR="00451C0C" w:rsidRPr="00B24282">
              <w:rPr>
                <w:i/>
                <w:iCs/>
                <w:sz w:val="22"/>
                <w:szCs w:val="22"/>
                <w:lang w:val="en-GB"/>
              </w:rPr>
              <w:t xml:space="preserve">ention specific dates if possible). </w:t>
            </w:r>
          </w:p>
          <w:p w14:paraId="4D06E555" w14:textId="41C49386" w:rsidR="003267B7" w:rsidRPr="00413DE1" w:rsidRDefault="00552FE4" w:rsidP="0006481C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  <w:r w:rsidRPr="00552FE4">
              <w:rPr>
                <w:color w:val="FF0000"/>
                <w:sz w:val="22"/>
                <w:szCs w:val="22"/>
                <w:lang w:val="en-GB"/>
              </w:rPr>
              <w:lastRenderedPageBreak/>
              <w:t>The severe drought has been gatheri</w:t>
            </w:r>
            <w:r w:rsidR="003267B7">
              <w:rPr>
                <w:color w:val="FF0000"/>
                <w:sz w:val="22"/>
                <w:szCs w:val="22"/>
                <w:lang w:val="en-GB"/>
              </w:rPr>
              <w:t xml:space="preserve">ng momentum since February 2021. The </w:t>
            </w:r>
            <w:r w:rsidR="003267B7">
              <w:rPr>
                <w:bCs/>
                <w:color w:val="FF0000"/>
                <w:sz w:val="22"/>
                <w:szCs w:val="22"/>
                <w:lang w:val="en-US"/>
              </w:rPr>
              <w:t>ASALs</w:t>
            </w:r>
            <w:r w:rsidR="00FF3E7D" w:rsidRPr="0048078D">
              <w:rPr>
                <w:bCs/>
                <w:color w:val="FF0000"/>
                <w:sz w:val="22"/>
                <w:szCs w:val="22"/>
                <w:lang w:val="en-US"/>
              </w:rPr>
              <w:t xml:space="preserve"> received less than 50 percent of average rainfall </w:t>
            </w:r>
            <w:r w:rsidR="003267B7">
              <w:rPr>
                <w:bCs/>
                <w:color w:val="FF0000"/>
                <w:sz w:val="22"/>
                <w:szCs w:val="22"/>
                <w:lang w:val="en-US"/>
              </w:rPr>
              <w:t xml:space="preserve">during the March-May season. </w:t>
            </w:r>
            <w:r w:rsidR="00A55E5C">
              <w:rPr>
                <w:bCs/>
                <w:color w:val="FF0000"/>
                <w:sz w:val="22"/>
                <w:szCs w:val="22"/>
                <w:lang w:val="en-US"/>
              </w:rPr>
              <w:t xml:space="preserve">The October-December rains are projected to be poor and it is expected that the </w:t>
            </w:r>
            <w:r w:rsidR="00FF3E7D" w:rsidRPr="0048078D">
              <w:rPr>
                <w:bCs/>
                <w:color w:val="FF0000"/>
                <w:sz w:val="22"/>
                <w:szCs w:val="22"/>
                <w:lang w:val="en-US"/>
              </w:rPr>
              <w:t xml:space="preserve">drought situation will worsen </w:t>
            </w:r>
            <w:r w:rsidR="00A55E5C">
              <w:rPr>
                <w:bCs/>
                <w:color w:val="FF0000"/>
                <w:sz w:val="22"/>
                <w:szCs w:val="22"/>
                <w:lang w:val="en-US"/>
              </w:rPr>
              <w:t>further into 2022 (FAO, August 2021).</w:t>
            </w:r>
          </w:p>
          <w:p w14:paraId="74E49FAF" w14:textId="1D0B5B73" w:rsidR="0006481C" w:rsidRPr="00B24282" w:rsidRDefault="0006481C" w:rsidP="0006481C">
            <w:pPr>
              <w:pStyle w:val="Default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c.3.2. </w:t>
            </w:r>
            <w:r w:rsidR="00AB1A04">
              <w:rPr>
                <w:sz w:val="22"/>
                <w:szCs w:val="22"/>
                <w:lang w:val="en-US"/>
              </w:rPr>
              <w:t xml:space="preserve">How could </w:t>
            </w:r>
            <w:r w:rsidRPr="00B24282">
              <w:rPr>
                <w:sz w:val="22"/>
                <w:szCs w:val="22"/>
                <w:lang w:val="en-US"/>
              </w:rPr>
              <w:t>DERF grant</w:t>
            </w:r>
            <w:r w:rsidR="009355CB" w:rsidRPr="00B24282">
              <w:rPr>
                <w:sz w:val="22"/>
                <w:szCs w:val="22"/>
                <w:lang w:val="en-US"/>
              </w:rPr>
              <w:t>s</w:t>
            </w:r>
            <w:r w:rsidRPr="00B24282">
              <w:rPr>
                <w:sz w:val="22"/>
                <w:szCs w:val="22"/>
                <w:lang w:val="en-US"/>
              </w:rPr>
              <w:t xml:space="preserve"> make a difference for the crisis affected population?</w:t>
            </w:r>
            <w:r w:rsidRPr="00B24282">
              <w:rPr>
                <w:sz w:val="22"/>
                <w:szCs w:val="22"/>
                <w:lang w:val="en-GB"/>
              </w:rPr>
              <w:t xml:space="preserve"> </w:t>
            </w:r>
            <w:r w:rsidRPr="00B24282">
              <w:rPr>
                <w:i/>
                <w:sz w:val="22"/>
                <w:szCs w:val="22"/>
                <w:lang w:val="en-GB"/>
              </w:rPr>
              <w:t>Please consider the following points:</w:t>
            </w:r>
          </w:p>
          <w:p w14:paraId="01CF0519" w14:textId="77777777" w:rsidR="0006481C" w:rsidRPr="00B24282" w:rsidRDefault="0006481C" w:rsidP="0006481C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Rapid disbursement</w:t>
            </w:r>
          </w:p>
          <w:p w14:paraId="7E0341C2" w14:textId="706D7A1A" w:rsidR="0006481C" w:rsidRPr="00B24282" w:rsidRDefault="0006481C" w:rsidP="0006481C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Short intervention (0-9 month</w:t>
            </w:r>
            <w:r w:rsidR="000C7E1A">
              <w:rPr>
                <w:i/>
                <w:sz w:val="22"/>
                <w:szCs w:val="22"/>
                <w:lang w:val="en-GB"/>
              </w:rPr>
              <w:t>s</w:t>
            </w:r>
            <w:r w:rsidRPr="00B24282">
              <w:rPr>
                <w:i/>
                <w:sz w:val="22"/>
                <w:szCs w:val="22"/>
                <w:lang w:val="en-GB"/>
              </w:rPr>
              <w:t>)</w:t>
            </w:r>
          </w:p>
          <w:p w14:paraId="5DFE99BA" w14:textId="19F54338" w:rsidR="009355CB" w:rsidRPr="00B24282" w:rsidRDefault="009355CB" w:rsidP="009355CB">
            <w:pPr>
              <w:pStyle w:val="Default"/>
              <w:numPr>
                <w:ilvl w:val="0"/>
                <w:numId w:val="32"/>
              </w:numPr>
              <w:rPr>
                <w:i/>
                <w:sz w:val="22"/>
                <w:szCs w:val="22"/>
                <w:lang w:val="en-GB"/>
              </w:rPr>
            </w:pPr>
            <w:r w:rsidRPr="00B24282">
              <w:rPr>
                <w:i/>
                <w:sz w:val="22"/>
                <w:szCs w:val="22"/>
                <w:lang w:val="en-GB"/>
              </w:rPr>
              <w:t>Meeting needs of hard</w:t>
            </w:r>
            <w:r w:rsidR="000C7E1A">
              <w:rPr>
                <w:i/>
                <w:sz w:val="22"/>
                <w:szCs w:val="22"/>
                <w:lang w:val="en-GB"/>
              </w:rPr>
              <w:t>-</w:t>
            </w:r>
            <w:r w:rsidRPr="00B24282">
              <w:rPr>
                <w:i/>
                <w:sz w:val="22"/>
                <w:szCs w:val="22"/>
                <w:lang w:val="en-GB"/>
              </w:rPr>
              <w:t>to</w:t>
            </w:r>
            <w:r w:rsidR="000C7E1A">
              <w:rPr>
                <w:i/>
                <w:sz w:val="22"/>
                <w:szCs w:val="22"/>
                <w:lang w:val="en-GB"/>
              </w:rPr>
              <w:t>-</w:t>
            </w:r>
            <w:r w:rsidRPr="00B24282">
              <w:rPr>
                <w:i/>
                <w:sz w:val="22"/>
                <w:szCs w:val="22"/>
                <w:lang w:val="en-GB"/>
              </w:rPr>
              <w:t>reach populations not catered for by other donors</w:t>
            </w:r>
          </w:p>
          <w:p w14:paraId="247E9B9C" w14:textId="11465E71" w:rsidR="009572D5" w:rsidRPr="009572D5" w:rsidRDefault="003F2A81" w:rsidP="009572D5">
            <w:pPr>
              <w:pStyle w:val="Default"/>
              <w:jc w:val="both"/>
              <w:rPr>
                <w:color w:val="FF0000"/>
                <w:sz w:val="22"/>
                <w:szCs w:val="22"/>
                <w:lang w:val="en-US"/>
              </w:rPr>
            </w:pPr>
            <w:r>
              <w:rPr>
                <w:color w:val="FF0000"/>
                <w:sz w:val="22"/>
                <w:szCs w:val="22"/>
                <w:lang w:val="en-GB"/>
              </w:rPr>
              <w:t xml:space="preserve">Early action to cushion vulnerable households </w:t>
            </w:r>
            <w:r w:rsidR="009572D5">
              <w:rPr>
                <w:color w:val="FF0000"/>
                <w:sz w:val="22"/>
                <w:szCs w:val="22"/>
                <w:lang w:val="en-GB"/>
              </w:rPr>
              <w:t xml:space="preserve">and livestock assets </w:t>
            </w:r>
            <w:r>
              <w:rPr>
                <w:color w:val="FF0000"/>
                <w:sz w:val="22"/>
                <w:szCs w:val="22"/>
                <w:lang w:val="en-GB"/>
              </w:rPr>
              <w:t>against the adverse effects</w:t>
            </w:r>
            <w:r w:rsidR="009572D5">
              <w:rPr>
                <w:color w:val="FF0000"/>
                <w:sz w:val="22"/>
                <w:szCs w:val="22"/>
                <w:lang w:val="en-GB"/>
              </w:rPr>
              <w:t xml:space="preserve"> of the drought: Direct food provision to </w:t>
            </w:r>
            <w:r w:rsidR="009572D5" w:rsidRPr="006C1C39">
              <w:rPr>
                <w:color w:val="FF0000"/>
                <w:sz w:val="22"/>
                <w:szCs w:val="22"/>
                <w:lang w:val="en-GB"/>
              </w:rPr>
              <w:t>meet the nutritional needs</w:t>
            </w:r>
            <w:r w:rsidR="009572D5">
              <w:rPr>
                <w:color w:val="FF0000"/>
                <w:sz w:val="22"/>
                <w:szCs w:val="22"/>
                <w:lang w:val="en-GB"/>
              </w:rPr>
              <w:t xml:space="preserve">; 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 xml:space="preserve">provision of </w:t>
            </w:r>
            <w:r w:rsidR="009572D5">
              <w:rPr>
                <w:color w:val="FF0000"/>
                <w:sz w:val="22"/>
                <w:szCs w:val="22"/>
                <w:lang w:val="en-GB"/>
              </w:rPr>
              <w:t xml:space="preserve">food and water to children in schools; </w:t>
            </w:r>
            <w:r w:rsidR="009572D5" w:rsidRPr="0048078D">
              <w:rPr>
                <w:color w:val="FF0000"/>
                <w:sz w:val="22"/>
                <w:szCs w:val="22"/>
                <w:lang w:val="en-US"/>
              </w:rPr>
              <w:t>cash-based assistance to cushion the vulnerable households against further deterioration and facilitate recovery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>;</w:t>
            </w:r>
            <w:r w:rsidR="009572D5">
              <w:rPr>
                <w:color w:val="FF0000"/>
                <w:sz w:val="22"/>
                <w:szCs w:val="22"/>
                <w:lang w:val="en-GB"/>
              </w:rPr>
              <w:t xml:space="preserve"> f</w:t>
            </w:r>
            <w:r w:rsidR="00D0224E">
              <w:rPr>
                <w:color w:val="FF0000"/>
                <w:sz w:val="22"/>
                <w:szCs w:val="22"/>
                <w:lang w:val="en-US"/>
              </w:rPr>
              <w:t>odder</w:t>
            </w:r>
            <w:r w:rsidR="002428A6" w:rsidRPr="002428A6">
              <w:rPr>
                <w:color w:val="FF0000"/>
                <w:sz w:val="22"/>
                <w:szCs w:val="22"/>
                <w:lang w:val="en-US"/>
              </w:rPr>
              <w:t xml:space="preserve"> for livestock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 xml:space="preserve">, </w:t>
            </w:r>
            <w:r w:rsidR="009572D5" w:rsidRPr="0048078D">
              <w:rPr>
                <w:color w:val="FF0000"/>
                <w:sz w:val="22"/>
                <w:szCs w:val="22"/>
                <w:lang w:val="en-US"/>
              </w:rPr>
              <w:t xml:space="preserve">water 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 xml:space="preserve">supply and water </w:t>
            </w:r>
            <w:r w:rsidR="009572D5" w:rsidRPr="0048078D">
              <w:rPr>
                <w:color w:val="FF0000"/>
                <w:sz w:val="22"/>
                <w:szCs w:val="22"/>
                <w:lang w:val="en-US"/>
              </w:rPr>
              <w:t>asset rehabilitation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>; provision of m</w:t>
            </w:r>
            <w:r w:rsidR="009572D5" w:rsidRPr="002428A6">
              <w:rPr>
                <w:color w:val="FF0000"/>
                <w:sz w:val="22"/>
                <w:szCs w:val="22"/>
                <w:lang w:val="en-US"/>
              </w:rPr>
              <w:t>edical items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 xml:space="preserve">. Targeted assistance to the most affected populations, incl. </w:t>
            </w:r>
            <w:r w:rsidR="00924189" w:rsidRPr="007E5238">
              <w:rPr>
                <w:color w:val="FF0000"/>
                <w:sz w:val="22"/>
                <w:szCs w:val="22"/>
                <w:lang w:val="en-US"/>
              </w:rPr>
              <w:t xml:space="preserve">female-headed households, children, the elderly, people with disabilities and marginalized communities, </w:t>
            </w:r>
            <w:r w:rsidR="00924189">
              <w:rPr>
                <w:color w:val="FF0000"/>
                <w:sz w:val="22"/>
                <w:szCs w:val="22"/>
                <w:lang w:val="en-US"/>
              </w:rPr>
              <w:t xml:space="preserve">who </w:t>
            </w:r>
            <w:r w:rsidR="00924189" w:rsidRPr="007E5238">
              <w:rPr>
                <w:color w:val="FF0000"/>
                <w:sz w:val="22"/>
                <w:szCs w:val="22"/>
                <w:lang w:val="en-US"/>
              </w:rPr>
              <w:t>are particularly at risk and face specific protection concerns</w:t>
            </w:r>
            <w:r w:rsidR="009572D5">
              <w:rPr>
                <w:color w:val="FF0000"/>
                <w:sz w:val="22"/>
                <w:szCs w:val="22"/>
                <w:lang w:val="en-US"/>
              </w:rPr>
              <w:t>.</w:t>
            </w:r>
          </w:p>
          <w:p w14:paraId="1DB24AF0" w14:textId="77777777" w:rsidR="00923990" w:rsidRDefault="0006481C" w:rsidP="00B64CF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B24282">
              <w:rPr>
                <w:sz w:val="22"/>
                <w:szCs w:val="22"/>
                <w:lang w:val="en-GB"/>
              </w:rPr>
              <w:t xml:space="preserve">c.4 Are you already responding to this emergency? In which locations/sectors? For which target group? </w:t>
            </w:r>
            <w:r w:rsidR="00B53E7F" w:rsidRPr="00B24282">
              <w:rPr>
                <w:sz w:val="22"/>
                <w:szCs w:val="22"/>
                <w:lang w:val="en-GB"/>
              </w:rPr>
              <w:t xml:space="preserve">Through which forms of local presence? </w:t>
            </w:r>
            <w:r w:rsidRPr="00B24282">
              <w:rPr>
                <w:sz w:val="22"/>
                <w:szCs w:val="22"/>
                <w:lang w:val="en-GB"/>
              </w:rPr>
              <w:t>What is the outcome of your latest assessment and</w:t>
            </w:r>
            <w:r w:rsidR="00923990">
              <w:rPr>
                <w:sz w:val="22"/>
                <w:szCs w:val="22"/>
                <w:lang w:val="en-GB"/>
              </w:rPr>
              <w:t xml:space="preserve"> what have you done since then?</w:t>
            </w:r>
          </w:p>
          <w:p w14:paraId="003034EB" w14:textId="50A67A65" w:rsidR="0006481C" w:rsidRPr="00004570" w:rsidRDefault="002A6B63" w:rsidP="00B64CFC">
            <w:pPr>
              <w:pStyle w:val="Default"/>
              <w:jc w:val="both"/>
              <w:rPr>
                <w:sz w:val="22"/>
                <w:szCs w:val="22"/>
                <w:lang w:val="en-GB"/>
              </w:rPr>
            </w:pPr>
            <w:r w:rsidRPr="00004570">
              <w:rPr>
                <w:bCs/>
                <w:color w:val="FF0000"/>
                <w:sz w:val="22"/>
                <w:szCs w:val="22"/>
                <w:lang w:val="en-GB"/>
              </w:rPr>
              <w:t>FPFK</w:t>
            </w:r>
            <w:r w:rsidRPr="002E71C2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004570">
              <w:rPr>
                <w:color w:val="FF0000"/>
                <w:sz w:val="22"/>
                <w:szCs w:val="22"/>
                <w:lang w:val="en-GB"/>
              </w:rPr>
              <w:t>has</w:t>
            </w:r>
            <w:r w:rsidRPr="002E71C2">
              <w:rPr>
                <w:color w:val="FF0000"/>
                <w:sz w:val="22"/>
                <w:szCs w:val="22"/>
                <w:lang w:val="en-GB"/>
              </w:rPr>
              <w:t xml:space="preserve"> </w:t>
            </w:r>
            <w:r w:rsidR="00B64CFC">
              <w:rPr>
                <w:color w:val="FF0000"/>
                <w:sz w:val="22"/>
                <w:szCs w:val="22"/>
                <w:lang w:val="en-GB"/>
              </w:rPr>
              <w:t xml:space="preserve">humanitarian </w:t>
            </w:r>
            <w:r w:rsidRPr="002E71C2">
              <w:rPr>
                <w:color w:val="FF0000"/>
                <w:sz w:val="22"/>
                <w:szCs w:val="22"/>
                <w:lang w:val="en-GB"/>
              </w:rPr>
              <w:t xml:space="preserve">interventions </w:t>
            </w:r>
            <w:r w:rsidR="00004570">
              <w:rPr>
                <w:color w:val="FF0000"/>
                <w:sz w:val="22"/>
                <w:szCs w:val="22"/>
                <w:lang w:val="en-GB"/>
              </w:rPr>
              <w:t>in</w:t>
            </w:r>
            <w:r w:rsidRPr="002E71C2">
              <w:rPr>
                <w:color w:val="FF0000"/>
                <w:sz w:val="22"/>
                <w:szCs w:val="22"/>
                <w:lang w:val="en-GB"/>
              </w:rPr>
              <w:t xml:space="preserve"> the violent conflict on the borderline of </w:t>
            </w:r>
            <w:proofErr w:type="spellStart"/>
            <w:r w:rsidRPr="002E71C2">
              <w:rPr>
                <w:color w:val="FF0000"/>
                <w:sz w:val="22"/>
                <w:szCs w:val="22"/>
                <w:lang w:val="en-GB"/>
              </w:rPr>
              <w:t>Isiolo</w:t>
            </w:r>
            <w:proofErr w:type="spellEnd"/>
            <w:r w:rsidR="007D1F5F" w:rsidRPr="002E71C2">
              <w:rPr>
                <w:color w:val="FF0000"/>
                <w:sz w:val="22"/>
                <w:szCs w:val="22"/>
                <w:lang w:val="en-GB"/>
              </w:rPr>
              <w:t xml:space="preserve"> and </w:t>
            </w:r>
            <w:proofErr w:type="spellStart"/>
            <w:r w:rsidR="007D1F5F" w:rsidRPr="002E71C2">
              <w:rPr>
                <w:color w:val="FF0000"/>
                <w:sz w:val="22"/>
                <w:szCs w:val="22"/>
                <w:lang w:val="en-GB"/>
              </w:rPr>
              <w:t>Wajir</w:t>
            </w:r>
            <w:proofErr w:type="spellEnd"/>
            <w:r w:rsidR="007D1F5F" w:rsidRPr="002E71C2">
              <w:rPr>
                <w:color w:val="FF0000"/>
                <w:sz w:val="22"/>
                <w:szCs w:val="22"/>
                <w:lang w:val="en-GB"/>
              </w:rPr>
              <w:t xml:space="preserve">, Turkana and West Pokot, </w:t>
            </w:r>
            <w:r w:rsidR="00B64CFC">
              <w:rPr>
                <w:color w:val="FF0000"/>
                <w:sz w:val="22"/>
                <w:szCs w:val="22"/>
                <w:lang w:val="en-GB"/>
              </w:rPr>
              <w:t xml:space="preserve">targeting </w:t>
            </w:r>
            <w:r w:rsidR="008F6907" w:rsidRPr="002E71C2">
              <w:rPr>
                <w:color w:val="FF0000"/>
                <w:sz w:val="22"/>
                <w:szCs w:val="22"/>
                <w:lang w:val="en-GB"/>
              </w:rPr>
              <w:t>school</w:t>
            </w:r>
            <w:r w:rsidR="00B64CFC">
              <w:rPr>
                <w:color w:val="FF0000"/>
                <w:sz w:val="22"/>
                <w:szCs w:val="22"/>
                <w:lang w:val="en-GB"/>
              </w:rPr>
              <w:t xml:space="preserve"> children and youth.</w:t>
            </w:r>
            <w:r w:rsidR="008F6907" w:rsidRPr="002E71C2">
              <w:rPr>
                <w:color w:val="FF0000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151B5CB2" w14:textId="55D31FBD" w:rsidR="00490DC0" w:rsidRDefault="00490DC0" w:rsidP="00295B88">
      <w:pPr>
        <w:pStyle w:val="Default"/>
        <w:rPr>
          <w:rFonts w:asciiTheme="majorHAnsi" w:hAnsiTheme="majorHAnsi" w:cstheme="majorHAnsi"/>
          <w:sz w:val="22"/>
          <w:szCs w:val="22"/>
          <w:lang w:val="en-GB"/>
        </w:rPr>
      </w:pPr>
    </w:p>
    <w:sectPr w:rsidR="00490DC0" w:rsidSect="007F7CF6">
      <w:headerReference w:type="default" r:id="rId8"/>
      <w:footerReference w:type="default" r:id="rId9"/>
      <w:pgSz w:w="11906" w:h="16838" w:code="9"/>
      <w:pgMar w:top="1560" w:right="1134" w:bottom="1078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BFF8B" w14:textId="77777777" w:rsidR="00A411FF" w:rsidRDefault="00A411FF" w:rsidP="003110C8">
      <w:r>
        <w:separator/>
      </w:r>
    </w:p>
  </w:endnote>
  <w:endnote w:type="continuationSeparator" w:id="0">
    <w:p w14:paraId="72D4EF6C" w14:textId="77777777" w:rsidR="00A411FF" w:rsidRDefault="00A411FF" w:rsidP="0031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LT Cond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9A6A" w14:textId="77777777" w:rsidR="009355CB" w:rsidRPr="001A4917" w:rsidRDefault="009355CB">
    <w:pPr>
      <w:pStyle w:val="Sidefod"/>
      <w:jc w:val="center"/>
      <w:rPr>
        <w:lang w:val="en-GB"/>
      </w:rPr>
    </w:pPr>
  </w:p>
  <w:p w14:paraId="7B768A14" w14:textId="0B73EB25" w:rsidR="009355CB" w:rsidRPr="001A4917" w:rsidRDefault="009355CB" w:rsidP="001A4917">
    <w:pPr>
      <w:pStyle w:val="Sidefod"/>
      <w:tabs>
        <w:tab w:val="clear" w:pos="9638"/>
        <w:tab w:val="right" w:pos="9278"/>
      </w:tabs>
      <w:ind w:right="360"/>
      <w:rPr>
        <w:rFonts w:ascii="Arial Narrow" w:hAnsi="Arial Narrow"/>
        <w:sz w:val="20"/>
        <w:lang w:val="en-GB"/>
      </w:rPr>
    </w:pPr>
    <w:r w:rsidRPr="001A4917">
      <w:rPr>
        <w:rFonts w:ascii="Arial Narrow" w:hAnsi="Arial Narrow"/>
        <w:sz w:val="20"/>
        <w:lang w:val="en-GB"/>
      </w:rPr>
      <w:t xml:space="preserve">THE </w:t>
    </w:r>
    <w:r>
      <w:rPr>
        <w:rFonts w:ascii="Arial Narrow" w:hAnsi="Arial Narrow"/>
        <w:sz w:val="20"/>
        <w:lang w:val="en-GB"/>
      </w:rPr>
      <w:t>DANISH EMERGENCY RELIEF</w:t>
    </w:r>
    <w:r w:rsidRPr="001A4917">
      <w:rPr>
        <w:rFonts w:ascii="Arial Narrow" w:hAnsi="Arial Narrow"/>
        <w:sz w:val="20"/>
        <w:lang w:val="en-GB"/>
      </w:rPr>
      <w:t xml:space="preserve"> FUND, </w:t>
    </w:r>
    <w:r>
      <w:rPr>
        <w:rFonts w:ascii="Arial Narrow" w:hAnsi="Arial Narrow"/>
        <w:sz w:val="20"/>
        <w:lang w:val="en-GB"/>
      </w:rPr>
      <w:t>Alert Note</w:t>
    </w:r>
    <w:r w:rsidRPr="001A4917">
      <w:rPr>
        <w:rFonts w:ascii="Arial Narrow" w:hAnsi="Arial Narrow"/>
        <w:sz w:val="20"/>
        <w:lang w:val="en-GB"/>
      </w:rPr>
      <w:t xml:space="preserve">, </w:t>
    </w:r>
    <w:r w:rsidR="00CF4D40">
      <w:rPr>
        <w:rFonts w:ascii="Arial Narrow" w:hAnsi="Arial Narrow"/>
        <w:sz w:val="20"/>
        <w:lang w:val="en-GB"/>
      </w:rPr>
      <w:t>2021</w:t>
    </w:r>
    <w:r w:rsidRPr="001A4917">
      <w:rPr>
        <w:lang w:val="en-GB"/>
      </w:rPr>
      <w:tab/>
    </w:r>
    <w:r w:rsidR="002F5F5A" w:rsidRPr="001A4917">
      <w:rPr>
        <w:rStyle w:val="Sidetal"/>
        <w:lang w:val="en-GB"/>
      </w:rPr>
      <w:fldChar w:fldCharType="begin"/>
    </w:r>
    <w:r w:rsidRPr="001A4917">
      <w:rPr>
        <w:rStyle w:val="Sidetal"/>
        <w:lang w:val="en-GB"/>
      </w:rPr>
      <w:instrText xml:space="preserve"> PAGE  \* Arabic </w:instrText>
    </w:r>
    <w:r w:rsidR="002F5F5A" w:rsidRPr="001A4917">
      <w:rPr>
        <w:rStyle w:val="Sidetal"/>
        <w:lang w:val="en-GB"/>
      </w:rPr>
      <w:fldChar w:fldCharType="separate"/>
    </w:r>
    <w:r w:rsidR="00BC68CC">
      <w:rPr>
        <w:rStyle w:val="Sidetal"/>
        <w:noProof/>
        <w:lang w:val="en-GB"/>
      </w:rPr>
      <w:t>2</w:t>
    </w:r>
    <w:r w:rsidR="002F5F5A" w:rsidRPr="001A4917">
      <w:rPr>
        <w:rStyle w:val="Sidetal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8803" w14:textId="77777777" w:rsidR="00A411FF" w:rsidRDefault="00A411FF" w:rsidP="003110C8">
      <w:r>
        <w:separator/>
      </w:r>
    </w:p>
  </w:footnote>
  <w:footnote w:type="continuationSeparator" w:id="0">
    <w:p w14:paraId="5FDD978A" w14:textId="77777777" w:rsidR="00A411FF" w:rsidRDefault="00A411FF" w:rsidP="0031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43D1" w14:textId="77777777" w:rsidR="009355CB" w:rsidRDefault="009355CB" w:rsidP="00A31939">
    <w:pPr>
      <w:pStyle w:val="Sidehoved"/>
      <w:jc w:val="right"/>
    </w:pPr>
    <w:r>
      <w:rPr>
        <w:noProof/>
      </w:rPr>
      <w:drawing>
        <wp:inline distT="0" distB="0" distL="0" distR="0" wp14:anchorId="1ACD48F2" wp14:editId="5074198B">
          <wp:extent cx="2336800" cy="445233"/>
          <wp:effectExtent l="0" t="0" r="6350" b="0"/>
          <wp:docPr id="1" name="Picture 1" descr="C:\Users\Rasmus Sonderriis\AppData\Local\Microsoft\Windows\INetCacheContent.Word\CISU-eng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asmus Sonderriis\AppData\Local\Microsoft\Windows\INetCacheContent.Word\CISU-eng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083" cy="45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Katalysator.png" style="width:38pt;height:40pt;visibility:visible;mso-wrap-style:square" o:bullet="t">
        <v:imagedata r:id="rId1" o:title="Katalysator"/>
      </v:shape>
    </w:pict>
  </w:numPicBullet>
  <w:abstractNum w:abstractNumId="0" w15:restartNumberingAfterBreak="0">
    <w:nsid w:val="FFFFFFFB"/>
    <w:multiLevelType w:val="multilevel"/>
    <w:tmpl w:val="DB26CF9A"/>
    <w:lvl w:ilvl="0">
      <w:start w:val="1"/>
      <w:numFmt w:val="upperLetter"/>
      <w:pStyle w:val="Overskrift1"/>
      <w:lvlText w:val="%1.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egacy w:legacy="1" w:legacySpace="120" w:legacyIndent="576"/>
      <w:lvlJc w:val="left"/>
      <w:pPr>
        <w:ind w:left="577" w:hanging="576"/>
      </w:pPr>
    </w:lvl>
    <w:lvl w:ilvl="2">
      <w:start w:val="1"/>
      <w:numFmt w:val="decimal"/>
      <w:pStyle w:val="Overskrift3"/>
      <w:lvlText w:val="%3"/>
      <w:legacy w:legacy="1" w:legacySpace="120" w:legacyIndent="360"/>
      <w:lvlJc w:val="left"/>
    </w:lvl>
    <w:lvl w:ilvl="3">
      <w:start w:val="1"/>
      <w:numFmt w:val="decimal"/>
      <w:pStyle w:val="Overskrift4"/>
      <w:lvlText w:val=".%4"/>
      <w:legacy w:legacy="1" w:legacySpace="120" w:legacyIndent="864"/>
      <w:lvlJc w:val="left"/>
      <w:pPr>
        <w:ind w:left="865" w:hanging="864"/>
      </w:pPr>
    </w:lvl>
    <w:lvl w:ilvl="4">
      <w:start w:val="1"/>
      <w:numFmt w:val="decimal"/>
      <w:pStyle w:val="Overskrift5"/>
      <w:lvlText w:val=".%4.%5"/>
      <w:legacy w:legacy="1" w:legacySpace="120" w:legacyIndent="1008"/>
      <w:lvlJc w:val="left"/>
      <w:pPr>
        <w:ind w:left="1009" w:hanging="1008"/>
      </w:pPr>
    </w:lvl>
    <w:lvl w:ilvl="5">
      <w:start w:val="1"/>
      <w:numFmt w:val="decimal"/>
      <w:pStyle w:val="Overskrift6"/>
      <w:lvlText w:val=".%4.%5.%6"/>
      <w:legacy w:legacy="1" w:legacySpace="120" w:legacyIndent="1152"/>
      <w:lvlJc w:val="left"/>
      <w:pPr>
        <w:ind w:left="1153" w:hanging="1152"/>
      </w:pPr>
    </w:lvl>
    <w:lvl w:ilvl="6">
      <w:start w:val="1"/>
      <w:numFmt w:val="decimal"/>
      <w:pStyle w:val="Overskrift7"/>
      <w:lvlText w:val=".%4.%5.%6.%7"/>
      <w:legacy w:legacy="1" w:legacySpace="120" w:legacyIndent="1296"/>
      <w:lvlJc w:val="left"/>
      <w:pPr>
        <w:ind w:left="1297" w:hanging="1296"/>
      </w:pPr>
    </w:lvl>
    <w:lvl w:ilvl="7">
      <w:start w:val="1"/>
      <w:numFmt w:val="decimal"/>
      <w:pStyle w:val="Overskrift8"/>
      <w:lvlText w:val=".%4.%5.%6.%7.%8"/>
      <w:legacy w:legacy="1" w:legacySpace="120" w:legacyIndent="1440"/>
      <w:lvlJc w:val="left"/>
      <w:pPr>
        <w:ind w:left="1441" w:hanging="1440"/>
      </w:pPr>
    </w:lvl>
    <w:lvl w:ilvl="8">
      <w:start w:val="1"/>
      <w:numFmt w:val="decimal"/>
      <w:pStyle w:val="Overskrift9"/>
      <w:lvlText w:val=".%4.%5.%6.%7.%8.%9"/>
      <w:legacy w:legacy="1" w:legacySpace="120" w:legacyIndent="1584"/>
      <w:lvlJc w:val="left"/>
      <w:pPr>
        <w:ind w:left="1585" w:hanging="1584"/>
      </w:pPr>
    </w:lvl>
  </w:abstractNum>
  <w:abstractNum w:abstractNumId="1" w15:restartNumberingAfterBreak="0">
    <w:nsid w:val="058E54F2"/>
    <w:multiLevelType w:val="hybridMultilevel"/>
    <w:tmpl w:val="ABE884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643B6"/>
    <w:multiLevelType w:val="multilevel"/>
    <w:tmpl w:val="8F4021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9276EF"/>
    <w:multiLevelType w:val="multilevel"/>
    <w:tmpl w:val="1AC080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692C33"/>
    <w:multiLevelType w:val="multilevel"/>
    <w:tmpl w:val="2BC47B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5" w15:restartNumberingAfterBreak="0">
    <w:nsid w:val="09CE4CC5"/>
    <w:multiLevelType w:val="hybridMultilevel"/>
    <w:tmpl w:val="F468DC1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179AD"/>
    <w:multiLevelType w:val="multilevel"/>
    <w:tmpl w:val="82C65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/>
      </w:rPr>
    </w:lvl>
  </w:abstractNum>
  <w:abstractNum w:abstractNumId="7" w15:restartNumberingAfterBreak="0">
    <w:nsid w:val="0F7F3949"/>
    <w:multiLevelType w:val="hybridMultilevel"/>
    <w:tmpl w:val="C216759A"/>
    <w:lvl w:ilvl="0" w:tplc="B60683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565C7"/>
    <w:multiLevelType w:val="multilevel"/>
    <w:tmpl w:val="80F6E0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39857E0"/>
    <w:multiLevelType w:val="hybridMultilevel"/>
    <w:tmpl w:val="FF5AA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105DE"/>
    <w:multiLevelType w:val="hybridMultilevel"/>
    <w:tmpl w:val="5B1CC53E"/>
    <w:lvl w:ilvl="0" w:tplc="8D125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a-DK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4293"/>
    <w:multiLevelType w:val="hybridMultilevel"/>
    <w:tmpl w:val="84C26D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206F7"/>
    <w:multiLevelType w:val="hybridMultilevel"/>
    <w:tmpl w:val="BB36B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62CE5"/>
    <w:multiLevelType w:val="hybridMultilevel"/>
    <w:tmpl w:val="13E81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C0A70"/>
    <w:multiLevelType w:val="hybridMultilevel"/>
    <w:tmpl w:val="32F68944"/>
    <w:lvl w:ilvl="0" w:tplc="684A70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0FB1"/>
    <w:multiLevelType w:val="hybridMultilevel"/>
    <w:tmpl w:val="D4346938"/>
    <w:lvl w:ilvl="0" w:tplc="040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3B159F"/>
    <w:multiLevelType w:val="multilevel"/>
    <w:tmpl w:val="790C63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2107A83"/>
    <w:multiLevelType w:val="hybridMultilevel"/>
    <w:tmpl w:val="696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913972"/>
    <w:multiLevelType w:val="hybridMultilevel"/>
    <w:tmpl w:val="BFBADE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B84FE4"/>
    <w:multiLevelType w:val="hybridMultilevel"/>
    <w:tmpl w:val="A5A4F304"/>
    <w:lvl w:ilvl="0" w:tplc="A518032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7637ED"/>
    <w:multiLevelType w:val="hybridMultilevel"/>
    <w:tmpl w:val="73B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840A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2D5E2993"/>
    <w:multiLevelType w:val="hybridMultilevel"/>
    <w:tmpl w:val="67C2D3C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D0E82"/>
    <w:multiLevelType w:val="hybridMultilevel"/>
    <w:tmpl w:val="77FA19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34E8E"/>
    <w:multiLevelType w:val="hybridMultilevel"/>
    <w:tmpl w:val="0164A19E"/>
    <w:lvl w:ilvl="0" w:tplc="53520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12C0E"/>
    <w:multiLevelType w:val="hybridMultilevel"/>
    <w:tmpl w:val="84D8C250"/>
    <w:lvl w:ilvl="0" w:tplc="41C0E400">
      <w:start w:val="2"/>
      <w:numFmt w:val="bullet"/>
      <w:lvlText w:val="–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C5E0A"/>
    <w:multiLevelType w:val="hybridMultilevel"/>
    <w:tmpl w:val="3A88F3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D36EE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 w15:restartNumberingAfterBreak="0">
    <w:nsid w:val="471F22F7"/>
    <w:multiLevelType w:val="hybridMultilevel"/>
    <w:tmpl w:val="1AF0BE64"/>
    <w:lvl w:ilvl="0" w:tplc="752E09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9469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87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E8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9E1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76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CD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D0A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0F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488B4788"/>
    <w:multiLevelType w:val="multilevel"/>
    <w:tmpl w:val="40D47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9951793"/>
    <w:multiLevelType w:val="hybridMultilevel"/>
    <w:tmpl w:val="F37A30D4"/>
    <w:lvl w:ilvl="0" w:tplc="AB7097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05A6B"/>
    <w:multiLevelType w:val="multilevel"/>
    <w:tmpl w:val="FC12E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32" w15:restartNumberingAfterBreak="0">
    <w:nsid w:val="4AD51DE5"/>
    <w:multiLevelType w:val="multilevel"/>
    <w:tmpl w:val="A3B4A1D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numFmt w:val="none"/>
      <w:lvlText w:val="-"/>
      <w:legacy w:legacy="1" w:legacySpace="120" w:legacyIndent="360"/>
      <w:lvlJc w:val="left"/>
      <w:pPr>
        <w:ind w:left="1080" w:hanging="360"/>
      </w:p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 w15:restartNumberingAfterBreak="0">
    <w:nsid w:val="55B24C1C"/>
    <w:multiLevelType w:val="multilevel"/>
    <w:tmpl w:val="AF7826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/>
      </w:rPr>
    </w:lvl>
  </w:abstractNum>
  <w:abstractNum w:abstractNumId="34" w15:restartNumberingAfterBreak="0">
    <w:nsid w:val="57B6281E"/>
    <w:multiLevelType w:val="hybridMultilevel"/>
    <w:tmpl w:val="F2486216"/>
    <w:lvl w:ilvl="0" w:tplc="60A06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22ECB"/>
    <w:multiLevelType w:val="hybridMultilevel"/>
    <w:tmpl w:val="8D42B706"/>
    <w:lvl w:ilvl="0" w:tplc="F014AE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56A95"/>
    <w:multiLevelType w:val="multilevel"/>
    <w:tmpl w:val="411A0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0AD1BCB"/>
    <w:multiLevelType w:val="hybridMultilevel"/>
    <w:tmpl w:val="B46E52B2"/>
    <w:lvl w:ilvl="0" w:tplc="3B241FFE">
      <w:start w:val="2"/>
      <w:numFmt w:val="bullet"/>
      <w:lvlText w:val="-"/>
      <w:lvlJc w:val="left"/>
      <w:pPr>
        <w:ind w:left="720" w:hanging="360"/>
      </w:pPr>
      <w:rPr>
        <w:rFonts w:ascii="AvantGarde LT CondBook" w:eastAsia="Times New Roman" w:hAnsi="AvantGarde LT CondBook" w:cs="AvantGarde LT CondBook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7372"/>
    <w:multiLevelType w:val="hybridMultilevel"/>
    <w:tmpl w:val="62E67264"/>
    <w:lvl w:ilvl="0" w:tplc="DC9E409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753201"/>
    <w:multiLevelType w:val="multilevel"/>
    <w:tmpl w:val="F9060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40" w15:restartNumberingAfterBreak="0">
    <w:nsid w:val="6B8340A4"/>
    <w:multiLevelType w:val="hybridMultilevel"/>
    <w:tmpl w:val="553AFA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50654"/>
    <w:multiLevelType w:val="multilevel"/>
    <w:tmpl w:val="E4148F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i/>
      </w:rPr>
    </w:lvl>
  </w:abstractNum>
  <w:abstractNum w:abstractNumId="42" w15:restartNumberingAfterBreak="0">
    <w:nsid w:val="75AB767B"/>
    <w:multiLevelType w:val="multilevel"/>
    <w:tmpl w:val="E6087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i/>
      </w:rPr>
    </w:lvl>
  </w:abstractNum>
  <w:abstractNum w:abstractNumId="43" w15:restartNumberingAfterBreak="0">
    <w:nsid w:val="7D9878F0"/>
    <w:multiLevelType w:val="hybridMultilevel"/>
    <w:tmpl w:val="AC943E40"/>
    <w:lvl w:ilvl="0" w:tplc="85244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27277"/>
    <w:multiLevelType w:val="hybridMultilevel"/>
    <w:tmpl w:val="27180714"/>
    <w:lvl w:ilvl="0" w:tplc="B1FC8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2"/>
  </w:num>
  <w:num w:numId="3">
    <w:abstractNumId w:val="8"/>
  </w:num>
  <w:num w:numId="4">
    <w:abstractNumId w:val="3"/>
  </w:num>
  <w:num w:numId="5">
    <w:abstractNumId w:val="16"/>
  </w:num>
  <w:num w:numId="6">
    <w:abstractNumId w:val="36"/>
  </w:num>
  <w:num w:numId="7">
    <w:abstractNumId w:val="2"/>
  </w:num>
  <w:num w:numId="8">
    <w:abstractNumId w:val="4"/>
  </w:num>
  <w:num w:numId="9">
    <w:abstractNumId w:val="15"/>
  </w:num>
  <w:num w:numId="10">
    <w:abstractNumId w:val="35"/>
  </w:num>
  <w:num w:numId="11">
    <w:abstractNumId w:val="33"/>
  </w:num>
  <w:num w:numId="12">
    <w:abstractNumId w:val="41"/>
  </w:num>
  <w:num w:numId="13">
    <w:abstractNumId w:val="39"/>
  </w:num>
  <w:num w:numId="14">
    <w:abstractNumId w:val="31"/>
  </w:num>
  <w:num w:numId="15">
    <w:abstractNumId w:val="11"/>
  </w:num>
  <w:num w:numId="16">
    <w:abstractNumId w:val="6"/>
  </w:num>
  <w:num w:numId="17">
    <w:abstractNumId w:val="9"/>
  </w:num>
  <w:num w:numId="18">
    <w:abstractNumId w:val="18"/>
  </w:num>
  <w:num w:numId="19">
    <w:abstractNumId w:val="40"/>
  </w:num>
  <w:num w:numId="20">
    <w:abstractNumId w:val="0"/>
  </w:num>
  <w:num w:numId="21">
    <w:abstractNumId w:val="21"/>
  </w:num>
  <w:num w:numId="22">
    <w:abstractNumId w:val="27"/>
  </w:num>
  <w:num w:numId="23">
    <w:abstractNumId w:val="32"/>
  </w:num>
  <w:num w:numId="24">
    <w:abstractNumId w:val="28"/>
  </w:num>
  <w:num w:numId="25">
    <w:abstractNumId w:val="38"/>
  </w:num>
  <w:num w:numId="26">
    <w:abstractNumId w:val="13"/>
  </w:num>
  <w:num w:numId="27">
    <w:abstractNumId w:val="17"/>
  </w:num>
  <w:num w:numId="28">
    <w:abstractNumId w:val="20"/>
  </w:num>
  <w:num w:numId="29">
    <w:abstractNumId w:val="24"/>
  </w:num>
  <w:num w:numId="30">
    <w:abstractNumId w:val="30"/>
  </w:num>
  <w:num w:numId="31">
    <w:abstractNumId w:val="14"/>
  </w:num>
  <w:num w:numId="32">
    <w:abstractNumId w:val="43"/>
  </w:num>
  <w:num w:numId="33">
    <w:abstractNumId w:val="44"/>
  </w:num>
  <w:num w:numId="34">
    <w:abstractNumId w:val="26"/>
  </w:num>
  <w:num w:numId="35">
    <w:abstractNumId w:val="1"/>
  </w:num>
  <w:num w:numId="36">
    <w:abstractNumId w:val="23"/>
  </w:num>
  <w:num w:numId="37">
    <w:abstractNumId w:val="10"/>
  </w:num>
  <w:num w:numId="38">
    <w:abstractNumId w:val="25"/>
  </w:num>
  <w:num w:numId="39">
    <w:abstractNumId w:val="37"/>
  </w:num>
  <w:num w:numId="40">
    <w:abstractNumId w:val="34"/>
  </w:num>
  <w:num w:numId="41">
    <w:abstractNumId w:val="7"/>
  </w:num>
  <w:num w:numId="42">
    <w:abstractNumId w:val="22"/>
  </w:num>
  <w:num w:numId="43">
    <w:abstractNumId w:val="5"/>
  </w:num>
  <w:num w:numId="44">
    <w:abstractNumId w:val="19"/>
  </w:num>
  <w:num w:numId="4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EA"/>
    <w:rsid w:val="000003C6"/>
    <w:rsid w:val="0000094E"/>
    <w:rsid w:val="00004570"/>
    <w:rsid w:val="00010FD3"/>
    <w:rsid w:val="000118B3"/>
    <w:rsid w:val="00012521"/>
    <w:rsid w:val="0001351A"/>
    <w:rsid w:val="00014F00"/>
    <w:rsid w:val="00017134"/>
    <w:rsid w:val="00017309"/>
    <w:rsid w:val="00031ADF"/>
    <w:rsid w:val="00031D6B"/>
    <w:rsid w:val="00036D79"/>
    <w:rsid w:val="00037254"/>
    <w:rsid w:val="00040DF6"/>
    <w:rsid w:val="00041A1D"/>
    <w:rsid w:val="00045FB5"/>
    <w:rsid w:val="00046136"/>
    <w:rsid w:val="000470AD"/>
    <w:rsid w:val="00060CC9"/>
    <w:rsid w:val="00061AA2"/>
    <w:rsid w:val="000631C8"/>
    <w:rsid w:val="00064810"/>
    <w:rsid w:val="0006481C"/>
    <w:rsid w:val="00066770"/>
    <w:rsid w:val="00070C83"/>
    <w:rsid w:val="000774AD"/>
    <w:rsid w:val="00080F31"/>
    <w:rsid w:val="00081F80"/>
    <w:rsid w:val="00082E8E"/>
    <w:rsid w:val="0008635A"/>
    <w:rsid w:val="0009037E"/>
    <w:rsid w:val="00090540"/>
    <w:rsid w:val="000963B0"/>
    <w:rsid w:val="00096EBE"/>
    <w:rsid w:val="000A01AD"/>
    <w:rsid w:val="000A6112"/>
    <w:rsid w:val="000B36A9"/>
    <w:rsid w:val="000B496F"/>
    <w:rsid w:val="000B6D9D"/>
    <w:rsid w:val="000C376C"/>
    <w:rsid w:val="000C73A1"/>
    <w:rsid w:val="000C7E1A"/>
    <w:rsid w:val="000D1E1B"/>
    <w:rsid w:val="000D6360"/>
    <w:rsid w:val="000D7D7D"/>
    <w:rsid w:val="000E1F35"/>
    <w:rsid w:val="000E2A7F"/>
    <w:rsid w:val="000E2C7E"/>
    <w:rsid w:val="000E35A4"/>
    <w:rsid w:val="000E37F1"/>
    <w:rsid w:val="000E47F2"/>
    <w:rsid w:val="000E4D9B"/>
    <w:rsid w:val="000E68F1"/>
    <w:rsid w:val="000F2884"/>
    <w:rsid w:val="000F655C"/>
    <w:rsid w:val="000F7368"/>
    <w:rsid w:val="00102EA4"/>
    <w:rsid w:val="00103D9A"/>
    <w:rsid w:val="00104ABE"/>
    <w:rsid w:val="00112A9F"/>
    <w:rsid w:val="00112C72"/>
    <w:rsid w:val="00117286"/>
    <w:rsid w:val="001248BE"/>
    <w:rsid w:val="00125ECC"/>
    <w:rsid w:val="0013493A"/>
    <w:rsid w:val="00136026"/>
    <w:rsid w:val="00141528"/>
    <w:rsid w:val="001436AE"/>
    <w:rsid w:val="001449D7"/>
    <w:rsid w:val="0015753C"/>
    <w:rsid w:val="00160E47"/>
    <w:rsid w:val="00161219"/>
    <w:rsid w:val="00164634"/>
    <w:rsid w:val="00165E04"/>
    <w:rsid w:val="00172861"/>
    <w:rsid w:val="00174CF7"/>
    <w:rsid w:val="00177C25"/>
    <w:rsid w:val="0018282A"/>
    <w:rsid w:val="00187996"/>
    <w:rsid w:val="001926E8"/>
    <w:rsid w:val="001A09B5"/>
    <w:rsid w:val="001A0D99"/>
    <w:rsid w:val="001A4917"/>
    <w:rsid w:val="001A7569"/>
    <w:rsid w:val="001A7913"/>
    <w:rsid w:val="001B336F"/>
    <w:rsid w:val="001C37E9"/>
    <w:rsid w:val="001C7392"/>
    <w:rsid w:val="001C7923"/>
    <w:rsid w:val="001D0955"/>
    <w:rsid w:val="001D4014"/>
    <w:rsid w:val="001D498D"/>
    <w:rsid w:val="001D4C49"/>
    <w:rsid w:val="001D5228"/>
    <w:rsid w:val="001D7B74"/>
    <w:rsid w:val="001D7F41"/>
    <w:rsid w:val="001E1954"/>
    <w:rsid w:val="001E41FD"/>
    <w:rsid w:val="001E762B"/>
    <w:rsid w:val="001E793B"/>
    <w:rsid w:val="001E7B45"/>
    <w:rsid w:val="001F3963"/>
    <w:rsid w:val="001F7692"/>
    <w:rsid w:val="0020066A"/>
    <w:rsid w:val="002006FB"/>
    <w:rsid w:val="00201BD0"/>
    <w:rsid w:val="002038F4"/>
    <w:rsid w:val="002048C0"/>
    <w:rsid w:val="002107F5"/>
    <w:rsid w:val="002162CD"/>
    <w:rsid w:val="002223DF"/>
    <w:rsid w:val="00222867"/>
    <w:rsid w:val="002246A3"/>
    <w:rsid w:val="00225A0C"/>
    <w:rsid w:val="002310C0"/>
    <w:rsid w:val="00232968"/>
    <w:rsid w:val="00235E12"/>
    <w:rsid w:val="002428A6"/>
    <w:rsid w:val="0024305E"/>
    <w:rsid w:val="0024401E"/>
    <w:rsid w:val="0024419D"/>
    <w:rsid w:val="002463AB"/>
    <w:rsid w:val="00246488"/>
    <w:rsid w:val="0024739F"/>
    <w:rsid w:val="002526FB"/>
    <w:rsid w:val="002535EB"/>
    <w:rsid w:val="0026007A"/>
    <w:rsid w:val="00260698"/>
    <w:rsid w:val="00267FB3"/>
    <w:rsid w:val="00271FE6"/>
    <w:rsid w:val="00274395"/>
    <w:rsid w:val="002850CD"/>
    <w:rsid w:val="00290EFC"/>
    <w:rsid w:val="002937D2"/>
    <w:rsid w:val="00293B28"/>
    <w:rsid w:val="00293DEC"/>
    <w:rsid w:val="00295B88"/>
    <w:rsid w:val="002A1B4F"/>
    <w:rsid w:val="002A2281"/>
    <w:rsid w:val="002A5E06"/>
    <w:rsid w:val="002A626D"/>
    <w:rsid w:val="002A6675"/>
    <w:rsid w:val="002A68D1"/>
    <w:rsid w:val="002A6B63"/>
    <w:rsid w:val="002B0D0A"/>
    <w:rsid w:val="002B25D8"/>
    <w:rsid w:val="002B2C40"/>
    <w:rsid w:val="002C0434"/>
    <w:rsid w:val="002C0829"/>
    <w:rsid w:val="002C12FA"/>
    <w:rsid w:val="002C3EB2"/>
    <w:rsid w:val="002C44F0"/>
    <w:rsid w:val="002C7430"/>
    <w:rsid w:val="002C7E65"/>
    <w:rsid w:val="002D1307"/>
    <w:rsid w:val="002D2061"/>
    <w:rsid w:val="002D4051"/>
    <w:rsid w:val="002E6CE3"/>
    <w:rsid w:val="002E71C2"/>
    <w:rsid w:val="002F045A"/>
    <w:rsid w:val="002F107B"/>
    <w:rsid w:val="002F212E"/>
    <w:rsid w:val="002F226E"/>
    <w:rsid w:val="002F5F5A"/>
    <w:rsid w:val="002F7C2D"/>
    <w:rsid w:val="00301595"/>
    <w:rsid w:val="00304DA0"/>
    <w:rsid w:val="0030620C"/>
    <w:rsid w:val="0030678F"/>
    <w:rsid w:val="00306968"/>
    <w:rsid w:val="00310940"/>
    <w:rsid w:val="00311089"/>
    <w:rsid w:val="003110C8"/>
    <w:rsid w:val="00311D0C"/>
    <w:rsid w:val="0031252B"/>
    <w:rsid w:val="00312949"/>
    <w:rsid w:val="00314752"/>
    <w:rsid w:val="003267B7"/>
    <w:rsid w:val="00326DCA"/>
    <w:rsid w:val="0033490F"/>
    <w:rsid w:val="00336422"/>
    <w:rsid w:val="003410AC"/>
    <w:rsid w:val="00341882"/>
    <w:rsid w:val="00343927"/>
    <w:rsid w:val="00345EAF"/>
    <w:rsid w:val="0035021E"/>
    <w:rsid w:val="003573D2"/>
    <w:rsid w:val="00360A09"/>
    <w:rsid w:val="00363DA1"/>
    <w:rsid w:val="00366273"/>
    <w:rsid w:val="00370F71"/>
    <w:rsid w:val="00374351"/>
    <w:rsid w:val="00374A7E"/>
    <w:rsid w:val="00383C7D"/>
    <w:rsid w:val="00391183"/>
    <w:rsid w:val="00392E32"/>
    <w:rsid w:val="003942ED"/>
    <w:rsid w:val="00396085"/>
    <w:rsid w:val="003A124D"/>
    <w:rsid w:val="003A18CB"/>
    <w:rsid w:val="003A760E"/>
    <w:rsid w:val="003B2ADD"/>
    <w:rsid w:val="003B336E"/>
    <w:rsid w:val="003B4171"/>
    <w:rsid w:val="003C1719"/>
    <w:rsid w:val="003C51DF"/>
    <w:rsid w:val="003C7195"/>
    <w:rsid w:val="003C77EB"/>
    <w:rsid w:val="003D2D56"/>
    <w:rsid w:val="003D60EF"/>
    <w:rsid w:val="003D6842"/>
    <w:rsid w:val="003E0A0B"/>
    <w:rsid w:val="003E5933"/>
    <w:rsid w:val="003F1856"/>
    <w:rsid w:val="003F1EA3"/>
    <w:rsid w:val="003F226E"/>
    <w:rsid w:val="003F22A1"/>
    <w:rsid w:val="003F2A81"/>
    <w:rsid w:val="003F5978"/>
    <w:rsid w:val="003F76C4"/>
    <w:rsid w:val="0040052F"/>
    <w:rsid w:val="00403086"/>
    <w:rsid w:val="00404A57"/>
    <w:rsid w:val="00412A5B"/>
    <w:rsid w:val="00413DE1"/>
    <w:rsid w:val="00414D67"/>
    <w:rsid w:val="00420521"/>
    <w:rsid w:val="004208A2"/>
    <w:rsid w:val="00424E2F"/>
    <w:rsid w:val="00427743"/>
    <w:rsid w:val="00430937"/>
    <w:rsid w:val="0043154B"/>
    <w:rsid w:val="00433D13"/>
    <w:rsid w:val="00440AD7"/>
    <w:rsid w:val="0044129B"/>
    <w:rsid w:val="00441ED5"/>
    <w:rsid w:val="00442E4B"/>
    <w:rsid w:val="00443933"/>
    <w:rsid w:val="00444531"/>
    <w:rsid w:val="0044697A"/>
    <w:rsid w:val="00450383"/>
    <w:rsid w:val="00451C0C"/>
    <w:rsid w:val="004562EF"/>
    <w:rsid w:val="00462B52"/>
    <w:rsid w:val="00464AEF"/>
    <w:rsid w:val="0046686E"/>
    <w:rsid w:val="0048078D"/>
    <w:rsid w:val="004822F1"/>
    <w:rsid w:val="00483C0A"/>
    <w:rsid w:val="004907B9"/>
    <w:rsid w:val="00490B6A"/>
    <w:rsid w:val="00490DC0"/>
    <w:rsid w:val="00491F6A"/>
    <w:rsid w:val="004925B8"/>
    <w:rsid w:val="004932BB"/>
    <w:rsid w:val="00495325"/>
    <w:rsid w:val="0049546E"/>
    <w:rsid w:val="00495D3C"/>
    <w:rsid w:val="004A2320"/>
    <w:rsid w:val="004A5995"/>
    <w:rsid w:val="004A7D52"/>
    <w:rsid w:val="004B10DC"/>
    <w:rsid w:val="004B14EB"/>
    <w:rsid w:val="004B37A2"/>
    <w:rsid w:val="004C197B"/>
    <w:rsid w:val="004C38DF"/>
    <w:rsid w:val="004C3AE1"/>
    <w:rsid w:val="004C79A5"/>
    <w:rsid w:val="004D27D2"/>
    <w:rsid w:val="004D2D84"/>
    <w:rsid w:val="004D4119"/>
    <w:rsid w:val="004D41CF"/>
    <w:rsid w:val="004D4F17"/>
    <w:rsid w:val="004D68A7"/>
    <w:rsid w:val="004D7289"/>
    <w:rsid w:val="004D7A5E"/>
    <w:rsid w:val="004E0F36"/>
    <w:rsid w:val="004E3BF5"/>
    <w:rsid w:val="004E5F16"/>
    <w:rsid w:val="004F303B"/>
    <w:rsid w:val="004F6687"/>
    <w:rsid w:val="004F6C19"/>
    <w:rsid w:val="004F7964"/>
    <w:rsid w:val="005004A8"/>
    <w:rsid w:val="005050AE"/>
    <w:rsid w:val="00505A16"/>
    <w:rsid w:val="0050764A"/>
    <w:rsid w:val="00517122"/>
    <w:rsid w:val="005207C4"/>
    <w:rsid w:val="00521612"/>
    <w:rsid w:val="00526C0E"/>
    <w:rsid w:val="00526C89"/>
    <w:rsid w:val="00527BA7"/>
    <w:rsid w:val="00530609"/>
    <w:rsid w:val="0054464C"/>
    <w:rsid w:val="00544EB6"/>
    <w:rsid w:val="00550466"/>
    <w:rsid w:val="00551AD5"/>
    <w:rsid w:val="00552FE4"/>
    <w:rsid w:val="00555D0A"/>
    <w:rsid w:val="00560713"/>
    <w:rsid w:val="00563726"/>
    <w:rsid w:val="00565E13"/>
    <w:rsid w:val="00566B44"/>
    <w:rsid w:val="00570B8B"/>
    <w:rsid w:val="00574717"/>
    <w:rsid w:val="00574EB6"/>
    <w:rsid w:val="00575B0D"/>
    <w:rsid w:val="00584180"/>
    <w:rsid w:val="005860C5"/>
    <w:rsid w:val="00592F30"/>
    <w:rsid w:val="0059469C"/>
    <w:rsid w:val="00594ACF"/>
    <w:rsid w:val="00594DDF"/>
    <w:rsid w:val="00597694"/>
    <w:rsid w:val="00597FE6"/>
    <w:rsid w:val="005A39CA"/>
    <w:rsid w:val="005B1206"/>
    <w:rsid w:val="005B3281"/>
    <w:rsid w:val="005B4CCA"/>
    <w:rsid w:val="005C10C0"/>
    <w:rsid w:val="005C68E9"/>
    <w:rsid w:val="005D13DA"/>
    <w:rsid w:val="005D44A9"/>
    <w:rsid w:val="005D693D"/>
    <w:rsid w:val="005D7676"/>
    <w:rsid w:val="005D796A"/>
    <w:rsid w:val="005E1EB5"/>
    <w:rsid w:val="005E3239"/>
    <w:rsid w:val="005F025B"/>
    <w:rsid w:val="005F0BC9"/>
    <w:rsid w:val="005F105F"/>
    <w:rsid w:val="005F204D"/>
    <w:rsid w:val="005F21B6"/>
    <w:rsid w:val="005F28E6"/>
    <w:rsid w:val="005F6042"/>
    <w:rsid w:val="0060126B"/>
    <w:rsid w:val="006013B3"/>
    <w:rsid w:val="00602316"/>
    <w:rsid w:val="0060293B"/>
    <w:rsid w:val="00602EBA"/>
    <w:rsid w:val="006072FC"/>
    <w:rsid w:val="00610FD1"/>
    <w:rsid w:val="006157B7"/>
    <w:rsid w:val="0061642C"/>
    <w:rsid w:val="0062085A"/>
    <w:rsid w:val="006215A2"/>
    <w:rsid w:val="006228B4"/>
    <w:rsid w:val="00622D94"/>
    <w:rsid w:val="0063039E"/>
    <w:rsid w:val="00635144"/>
    <w:rsid w:val="00635355"/>
    <w:rsid w:val="00650BFC"/>
    <w:rsid w:val="00660762"/>
    <w:rsid w:val="006646D7"/>
    <w:rsid w:val="006653A1"/>
    <w:rsid w:val="006703F3"/>
    <w:rsid w:val="00671F40"/>
    <w:rsid w:val="00673955"/>
    <w:rsid w:val="00676972"/>
    <w:rsid w:val="00681086"/>
    <w:rsid w:val="00684FE6"/>
    <w:rsid w:val="00690B23"/>
    <w:rsid w:val="006A446F"/>
    <w:rsid w:val="006B1F49"/>
    <w:rsid w:val="006B3552"/>
    <w:rsid w:val="006B58DD"/>
    <w:rsid w:val="006B5B7A"/>
    <w:rsid w:val="006B5DE0"/>
    <w:rsid w:val="006C09D1"/>
    <w:rsid w:val="006C178D"/>
    <w:rsid w:val="006C2DDE"/>
    <w:rsid w:val="006C5E05"/>
    <w:rsid w:val="006C61E6"/>
    <w:rsid w:val="006C7E8A"/>
    <w:rsid w:val="006D4923"/>
    <w:rsid w:val="006F194B"/>
    <w:rsid w:val="006F1D87"/>
    <w:rsid w:val="006F248E"/>
    <w:rsid w:val="006F2600"/>
    <w:rsid w:val="006F4103"/>
    <w:rsid w:val="006F506E"/>
    <w:rsid w:val="006F5DDF"/>
    <w:rsid w:val="006F6748"/>
    <w:rsid w:val="00700AD3"/>
    <w:rsid w:val="00700E08"/>
    <w:rsid w:val="00702C0D"/>
    <w:rsid w:val="0070519A"/>
    <w:rsid w:val="007106A5"/>
    <w:rsid w:val="00712364"/>
    <w:rsid w:val="00713F56"/>
    <w:rsid w:val="00721E9A"/>
    <w:rsid w:val="00722585"/>
    <w:rsid w:val="007258B1"/>
    <w:rsid w:val="00725E62"/>
    <w:rsid w:val="00726A11"/>
    <w:rsid w:val="00731D3D"/>
    <w:rsid w:val="00732EB9"/>
    <w:rsid w:val="0073593A"/>
    <w:rsid w:val="00735CFB"/>
    <w:rsid w:val="00741656"/>
    <w:rsid w:val="007459F9"/>
    <w:rsid w:val="00747E27"/>
    <w:rsid w:val="00751E11"/>
    <w:rsid w:val="00752DA7"/>
    <w:rsid w:val="00755EF9"/>
    <w:rsid w:val="00756362"/>
    <w:rsid w:val="00756BB2"/>
    <w:rsid w:val="00763DBA"/>
    <w:rsid w:val="007700E4"/>
    <w:rsid w:val="00777477"/>
    <w:rsid w:val="00777DAB"/>
    <w:rsid w:val="00780623"/>
    <w:rsid w:val="00781024"/>
    <w:rsid w:val="007824C4"/>
    <w:rsid w:val="00785A6C"/>
    <w:rsid w:val="00787306"/>
    <w:rsid w:val="007908C3"/>
    <w:rsid w:val="007920E7"/>
    <w:rsid w:val="007A0CC8"/>
    <w:rsid w:val="007A1222"/>
    <w:rsid w:val="007A1350"/>
    <w:rsid w:val="007A198E"/>
    <w:rsid w:val="007A5416"/>
    <w:rsid w:val="007B0064"/>
    <w:rsid w:val="007B29B2"/>
    <w:rsid w:val="007B5179"/>
    <w:rsid w:val="007B7B17"/>
    <w:rsid w:val="007C2CB0"/>
    <w:rsid w:val="007C2FDE"/>
    <w:rsid w:val="007C5B10"/>
    <w:rsid w:val="007C633E"/>
    <w:rsid w:val="007C7891"/>
    <w:rsid w:val="007C7F47"/>
    <w:rsid w:val="007D1E9B"/>
    <w:rsid w:val="007D1F5F"/>
    <w:rsid w:val="007D6D6B"/>
    <w:rsid w:val="007E04F7"/>
    <w:rsid w:val="007E33B0"/>
    <w:rsid w:val="007E53EA"/>
    <w:rsid w:val="007E5412"/>
    <w:rsid w:val="007E60CC"/>
    <w:rsid w:val="007E64B9"/>
    <w:rsid w:val="007F18C9"/>
    <w:rsid w:val="007F48FE"/>
    <w:rsid w:val="007F6D52"/>
    <w:rsid w:val="007F7CF6"/>
    <w:rsid w:val="008023AA"/>
    <w:rsid w:val="00811F58"/>
    <w:rsid w:val="008139D0"/>
    <w:rsid w:val="008162EE"/>
    <w:rsid w:val="008163A9"/>
    <w:rsid w:val="00821E7B"/>
    <w:rsid w:val="008242A2"/>
    <w:rsid w:val="00825104"/>
    <w:rsid w:val="0083085C"/>
    <w:rsid w:val="00835860"/>
    <w:rsid w:val="00837558"/>
    <w:rsid w:val="00837B80"/>
    <w:rsid w:val="00844EFE"/>
    <w:rsid w:val="008502C1"/>
    <w:rsid w:val="00850430"/>
    <w:rsid w:val="008521B4"/>
    <w:rsid w:val="00853726"/>
    <w:rsid w:val="008563CD"/>
    <w:rsid w:val="008578FB"/>
    <w:rsid w:val="00857FED"/>
    <w:rsid w:val="008610CF"/>
    <w:rsid w:val="008637E5"/>
    <w:rsid w:val="00864DB9"/>
    <w:rsid w:val="00866C7A"/>
    <w:rsid w:val="0088243B"/>
    <w:rsid w:val="00882741"/>
    <w:rsid w:val="008845EE"/>
    <w:rsid w:val="008856D9"/>
    <w:rsid w:val="008906AE"/>
    <w:rsid w:val="00892E4B"/>
    <w:rsid w:val="00893FC3"/>
    <w:rsid w:val="008974FB"/>
    <w:rsid w:val="008A02B7"/>
    <w:rsid w:val="008A4152"/>
    <w:rsid w:val="008B089A"/>
    <w:rsid w:val="008B1045"/>
    <w:rsid w:val="008B1947"/>
    <w:rsid w:val="008B3F92"/>
    <w:rsid w:val="008C11F5"/>
    <w:rsid w:val="008C1773"/>
    <w:rsid w:val="008C1FB3"/>
    <w:rsid w:val="008C2B5F"/>
    <w:rsid w:val="008C36FD"/>
    <w:rsid w:val="008C6386"/>
    <w:rsid w:val="008C72E1"/>
    <w:rsid w:val="008C73B1"/>
    <w:rsid w:val="008C7D99"/>
    <w:rsid w:val="008D17ED"/>
    <w:rsid w:val="008D345C"/>
    <w:rsid w:val="008D4036"/>
    <w:rsid w:val="008D7AFC"/>
    <w:rsid w:val="008E19D3"/>
    <w:rsid w:val="008E4668"/>
    <w:rsid w:val="008E5DC3"/>
    <w:rsid w:val="008E6F9B"/>
    <w:rsid w:val="008E786B"/>
    <w:rsid w:val="008F609A"/>
    <w:rsid w:val="008F6907"/>
    <w:rsid w:val="008F73C5"/>
    <w:rsid w:val="00903251"/>
    <w:rsid w:val="00904501"/>
    <w:rsid w:val="009046A2"/>
    <w:rsid w:val="00904876"/>
    <w:rsid w:val="00905011"/>
    <w:rsid w:val="00915218"/>
    <w:rsid w:val="00921838"/>
    <w:rsid w:val="00923990"/>
    <w:rsid w:val="00924189"/>
    <w:rsid w:val="009247C5"/>
    <w:rsid w:val="00924C0D"/>
    <w:rsid w:val="0092680B"/>
    <w:rsid w:val="00927348"/>
    <w:rsid w:val="0093010F"/>
    <w:rsid w:val="00932D77"/>
    <w:rsid w:val="009355CB"/>
    <w:rsid w:val="00935FAF"/>
    <w:rsid w:val="009362E2"/>
    <w:rsid w:val="00936BE7"/>
    <w:rsid w:val="00940BA1"/>
    <w:rsid w:val="00941811"/>
    <w:rsid w:val="0094306A"/>
    <w:rsid w:val="009441C3"/>
    <w:rsid w:val="00944BF3"/>
    <w:rsid w:val="009458F9"/>
    <w:rsid w:val="0095006E"/>
    <w:rsid w:val="00950273"/>
    <w:rsid w:val="009565AA"/>
    <w:rsid w:val="009572D5"/>
    <w:rsid w:val="009649EB"/>
    <w:rsid w:val="0097092A"/>
    <w:rsid w:val="009715E5"/>
    <w:rsid w:val="00972572"/>
    <w:rsid w:val="009763B5"/>
    <w:rsid w:val="0097704B"/>
    <w:rsid w:val="00980C72"/>
    <w:rsid w:val="009812FF"/>
    <w:rsid w:val="009837D9"/>
    <w:rsid w:val="00986403"/>
    <w:rsid w:val="0098641C"/>
    <w:rsid w:val="009876C3"/>
    <w:rsid w:val="0099225E"/>
    <w:rsid w:val="0099363F"/>
    <w:rsid w:val="009A0830"/>
    <w:rsid w:val="009A0A56"/>
    <w:rsid w:val="009A57AD"/>
    <w:rsid w:val="009A6955"/>
    <w:rsid w:val="009A7988"/>
    <w:rsid w:val="009A7BDF"/>
    <w:rsid w:val="009B587C"/>
    <w:rsid w:val="009B67CC"/>
    <w:rsid w:val="009B6AE3"/>
    <w:rsid w:val="009B6D97"/>
    <w:rsid w:val="009C0FDE"/>
    <w:rsid w:val="009C12D9"/>
    <w:rsid w:val="009C2CF1"/>
    <w:rsid w:val="009C5082"/>
    <w:rsid w:val="009C605A"/>
    <w:rsid w:val="009E071F"/>
    <w:rsid w:val="009E0D65"/>
    <w:rsid w:val="009E2171"/>
    <w:rsid w:val="009F0B63"/>
    <w:rsid w:val="009F270C"/>
    <w:rsid w:val="009F6993"/>
    <w:rsid w:val="00A0134F"/>
    <w:rsid w:val="00A02817"/>
    <w:rsid w:val="00A03F4F"/>
    <w:rsid w:val="00A04E33"/>
    <w:rsid w:val="00A05605"/>
    <w:rsid w:val="00A05CA0"/>
    <w:rsid w:val="00A12DCA"/>
    <w:rsid w:val="00A163F1"/>
    <w:rsid w:val="00A300EB"/>
    <w:rsid w:val="00A30D2D"/>
    <w:rsid w:val="00A31939"/>
    <w:rsid w:val="00A32121"/>
    <w:rsid w:val="00A35D0C"/>
    <w:rsid w:val="00A411FF"/>
    <w:rsid w:val="00A41DA4"/>
    <w:rsid w:val="00A41FB6"/>
    <w:rsid w:val="00A451D3"/>
    <w:rsid w:val="00A456A1"/>
    <w:rsid w:val="00A458AC"/>
    <w:rsid w:val="00A47E41"/>
    <w:rsid w:val="00A50646"/>
    <w:rsid w:val="00A507C3"/>
    <w:rsid w:val="00A53244"/>
    <w:rsid w:val="00A53658"/>
    <w:rsid w:val="00A537DB"/>
    <w:rsid w:val="00A542CF"/>
    <w:rsid w:val="00A54DE2"/>
    <w:rsid w:val="00A55E5C"/>
    <w:rsid w:val="00A55F41"/>
    <w:rsid w:val="00A56399"/>
    <w:rsid w:val="00A56DE6"/>
    <w:rsid w:val="00A607D3"/>
    <w:rsid w:val="00A6216F"/>
    <w:rsid w:val="00A63AA7"/>
    <w:rsid w:val="00A65064"/>
    <w:rsid w:val="00A668B2"/>
    <w:rsid w:val="00A703D8"/>
    <w:rsid w:val="00A77F19"/>
    <w:rsid w:val="00A81918"/>
    <w:rsid w:val="00A8426A"/>
    <w:rsid w:val="00A86337"/>
    <w:rsid w:val="00A87A52"/>
    <w:rsid w:val="00A95A5D"/>
    <w:rsid w:val="00A966F8"/>
    <w:rsid w:val="00AA20C9"/>
    <w:rsid w:val="00AA47F9"/>
    <w:rsid w:val="00AB1A04"/>
    <w:rsid w:val="00AB1CBA"/>
    <w:rsid w:val="00AB5FFD"/>
    <w:rsid w:val="00AB6D2D"/>
    <w:rsid w:val="00AC18A3"/>
    <w:rsid w:val="00AC1D7D"/>
    <w:rsid w:val="00AC4715"/>
    <w:rsid w:val="00AC516A"/>
    <w:rsid w:val="00AC688B"/>
    <w:rsid w:val="00AD43CC"/>
    <w:rsid w:val="00AD4B8B"/>
    <w:rsid w:val="00AD7A5C"/>
    <w:rsid w:val="00AE5B66"/>
    <w:rsid w:val="00AE5D6F"/>
    <w:rsid w:val="00AF17AD"/>
    <w:rsid w:val="00AF2566"/>
    <w:rsid w:val="00AF35C3"/>
    <w:rsid w:val="00AF3C01"/>
    <w:rsid w:val="00B00058"/>
    <w:rsid w:val="00B00743"/>
    <w:rsid w:val="00B00EB9"/>
    <w:rsid w:val="00B029EB"/>
    <w:rsid w:val="00B06F49"/>
    <w:rsid w:val="00B118B0"/>
    <w:rsid w:val="00B120DA"/>
    <w:rsid w:val="00B126AF"/>
    <w:rsid w:val="00B16BAE"/>
    <w:rsid w:val="00B1777A"/>
    <w:rsid w:val="00B24282"/>
    <w:rsid w:val="00B24B21"/>
    <w:rsid w:val="00B26223"/>
    <w:rsid w:val="00B35B70"/>
    <w:rsid w:val="00B4043D"/>
    <w:rsid w:val="00B51CE8"/>
    <w:rsid w:val="00B52F76"/>
    <w:rsid w:val="00B53E7F"/>
    <w:rsid w:val="00B5510C"/>
    <w:rsid w:val="00B55E5C"/>
    <w:rsid w:val="00B644B9"/>
    <w:rsid w:val="00B64CFC"/>
    <w:rsid w:val="00B6579B"/>
    <w:rsid w:val="00B73A4F"/>
    <w:rsid w:val="00B76F6E"/>
    <w:rsid w:val="00B80C80"/>
    <w:rsid w:val="00B83927"/>
    <w:rsid w:val="00B856C9"/>
    <w:rsid w:val="00B86D41"/>
    <w:rsid w:val="00B92536"/>
    <w:rsid w:val="00B936C8"/>
    <w:rsid w:val="00B94082"/>
    <w:rsid w:val="00B944FB"/>
    <w:rsid w:val="00B946C7"/>
    <w:rsid w:val="00B95046"/>
    <w:rsid w:val="00BA006A"/>
    <w:rsid w:val="00BA3166"/>
    <w:rsid w:val="00BA5006"/>
    <w:rsid w:val="00BA5826"/>
    <w:rsid w:val="00BB4A0B"/>
    <w:rsid w:val="00BB4FDF"/>
    <w:rsid w:val="00BB5B59"/>
    <w:rsid w:val="00BB5BFB"/>
    <w:rsid w:val="00BC415E"/>
    <w:rsid w:val="00BC4ABF"/>
    <w:rsid w:val="00BC68CC"/>
    <w:rsid w:val="00BD540E"/>
    <w:rsid w:val="00BD6F83"/>
    <w:rsid w:val="00BD7C02"/>
    <w:rsid w:val="00BE3917"/>
    <w:rsid w:val="00BF02F2"/>
    <w:rsid w:val="00BF33B1"/>
    <w:rsid w:val="00BF6852"/>
    <w:rsid w:val="00C0386F"/>
    <w:rsid w:val="00C03F78"/>
    <w:rsid w:val="00C05219"/>
    <w:rsid w:val="00C0559A"/>
    <w:rsid w:val="00C141ED"/>
    <w:rsid w:val="00C15CF2"/>
    <w:rsid w:val="00C2334F"/>
    <w:rsid w:val="00C2368F"/>
    <w:rsid w:val="00C27250"/>
    <w:rsid w:val="00C31B03"/>
    <w:rsid w:val="00C31C68"/>
    <w:rsid w:val="00C3241F"/>
    <w:rsid w:val="00C3441A"/>
    <w:rsid w:val="00C34597"/>
    <w:rsid w:val="00C36209"/>
    <w:rsid w:val="00C37115"/>
    <w:rsid w:val="00C40C75"/>
    <w:rsid w:val="00C427FD"/>
    <w:rsid w:val="00C4401F"/>
    <w:rsid w:val="00C45DFD"/>
    <w:rsid w:val="00C478BA"/>
    <w:rsid w:val="00C47F09"/>
    <w:rsid w:val="00C525A1"/>
    <w:rsid w:val="00C53AC4"/>
    <w:rsid w:val="00C56795"/>
    <w:rsid w:val="00C64741"/>
    <w:rsid w:val="00C64B0A"/>
    <w:rsid w:val="00C654B0"/>
    <w:rsid w:val="00C660F6"/>
    <w:rsid w:val="00C72A4B"/>
    <w:rsid w:val="00C733F2"/>
    <w:rsid w:val="00C824A7"/>
    <w:rsid w:val="00C82613"/>
    <w:rsid w:val="00C90142"/>
    <w:rsid w:val="00C90736"/>
    <w:rsid w:val="00C910B3"/>
    <w:rsid w:val="00C95854"/>
    <w:rsid w:val="00CA0B9F"/>
    <w:rsid w:val="00CA1983"/>
    <w:rsid w:val="00CA336A"/>
    <w:rsid w:val="00CA5993"/>
    <w:rsid w:val="00CA7EBD"/>
    <w:rsid w:val="00CB2E7A"/>
    <w:rsid w:val="00CB2FC9"/>
    <w:rsid w:val="00CB3B38"/>
    <w:rsid w:val="00CB4481"/>
    <w:rsid w:val="00CC0E8D"/>
    <w:rsid w:val="00CC0EC0"/>
    <w:rsid w:val="00CD1361"/>
    <w:rsid w:val="00CD1A26"/>
    <w:rsid w:val="00CD4B04"/>
    <w:rsid w:val="00CE1060"/>
    <w:rsid w:val="00CE3B60"/>
    <w:rsid w:val="00CE62DC"/>
    <w:rsid w:val="00CF0045"/>
    <w:rsid w:val="00CF1851"/>
    <w:rsid w:val="00CF4D40"/>
    <w:rsid w:val="00CF6387"/>
    <w:rsid w:val="00D0204F"/>
    <w:rsid w:val="00D0224E"/>
    <w:rsid w:val="00D026F0"/>
    <w:rsid w:val="00D04EBE"/>
    <w:rsid w:val="00D052FB"/>
    <w:rsid w:val="00D07FAB"/>
    <w:rsid w:val="00D10221"/>
    <w:rsid w:val="00D10980"/>
    <w:rsid w:val="00D10FD0"/>
    <w:rsid w:val="00D11E67"/>
    <w:rsid w:val="00D140D7"/>
    <w:rsid w:val="00D1557C"/>
    <w:rsid w:val="00D15593"/>
    <w:rsid w:val="00D216AF"/>
    <w:rsid w:val="00D22278"/>
    <w:rsid w:val="00D32A82"/>
    <w:rsid w:val="00D337DD"/>
    <w:rsid w:val="00D34EA3"/>
    <w:rsid w:val="00D35123"/>
    <w:rsid w:val="00D35991"/>
    <w:rsid w:val="00D365B7"/>
    <w:rsid w:val="00D42FA0"/>
    <w:rsid w:val="00D45501"/>
    <w:rsid w:val="00D5129F"/>
    <w:rsid w:val="00D51FA5"/>
    <w:rsid w:val="00D539A8"/>
    <w:rsid w:val="00D60973"/>
    <w:rsid w:val="00D63AD6"/>
    <w:rsid w:val="00D64E7B"/>
    <w:rsid w:val="00D66592"/>
    <w:rsid w:val="00D7023A"/>
    <w:rsid w:val="00D70351"/>
    <w:rsid w:val="00D84162"/>
    <w:rsid w:val="00D879E9"/>
    <w:rsid w:val="00D93108"/>
    <w:rsid w:val="00D97E41"/>
    <w:rsid w:val="00DA1FFF"/>
    <w:rsid w:val="00DA2B7D"/>
    <w:rsid w:val="00DA36C9"/>
    <w:rsid w:val="00DB2B5D"/>
    <w:rsid w:val="00DC0720"/>
    <w:rsid w:val="00DC0764"/>
    <w:rsid w:val="00DC408C"/>
    <w:rsid w:val="00DC4A9F"/>
    <w:rsid w:val="00DC5151"/>
    <w:rsid w:val="00DC61D2"/>
    <w:rsid w:val="00DC757A"/>
    <w:rsid w:val="00DD28F8"/>
    <w:rsid w:val="00DD7B1C"/>
    <w:rsid w:val="00DE04B1"/>
    <w:rsid w:val="00DE127A"/>
    <w:rsid w:val="00DE23CF"/>
    <w:rsid w:val="00DE4B6D"/>
    <w:rsid w:val="00DE6B89"/>
    <w:rsid w:val="00DF720B"/>
    <w:rsid w:val="00E040E9"/>
    <w:rsid w:val="00E0436F"/>
    <w:rsid w:val="00E12E5D"/>
    <w:rsid w:val="00E20DAF"/>
    <w:rsid w:val="00E2604E"/>
    <w:rsid w:val="00E3221C"/>
    <w:rsid w:val="00E32911"/>
    <w:rsid w:val="00E32969"/>
    <w:rsid w:val="00E32F74"/>
    <w:rsid w:val="00E34CAC"/>
    <w:rsid w:val="00E41827"/>
    <w:rsid w:val="00E43613"/>
    <w:rsid w:val="00E43A06"/>
    <w:rsid w:val="00E46978"/>
    <w:rsid w:val="00E5116C"/>
    <w:rsid w:val="00E51253"/>
    <w:rsid w:val="00E52472"/>
    <w:rsid w:val="00E52718"/>
    <w:rsid w:val="00E5492A"/>
    <w:rsid w:val="00E554F3"/>
    <w:rsid w:val="00E5613E"/>
    <w:rsid w:val="00E614D9"/>
    <w:rsid w:val="00E67F04"/>
    <w:rsid w:val="00E70294"/>
    <w:rsid w:val="00E70703"/>
    <w:rsid w:val="00E73176"/>
    <w:rsid w:val="00E7484D"/>
    <w:rsid w:val="00E7548A"/>
    <w:rsid w:val="00E76B31"/>
    <w:rsid w:val="00E77032"/>
    <w:rsid w:val="00E77F0A"/>
    <w:rsid w:val="00E80D08"/>
    <w:rsid w:val="00E822A3"/>
    <w:rsid w:val="00E83313"/>
    <w:rsid w:val="00E84A36"/>
    <w:rsid w:val="00E92FA4"/>
    <w:rsid w:val="00EA4F87"/>
    <w:rsid w:val="00EB003C"/>
    <w:rsid w:val="00EB0AD9"/>
    <w:rsid w:val="00EB36E7"/>
    <w:rsid w:val="00EB5311"/>
    <w:rsid w:val="00EB6E3B"/>
    <w:rsid w:val="00EB6ED0"/>
    <w:rsid w:val="00EB7116"/>
    <w:rsid w:val="00EC0EF5"/>
    <w:rsid w:val="00EC13CA"/>
    <w:rsid w:val="00EC15F9"/>
    <w:rsid w:val="00EC1762"/>
    <w:rsid w:val="00EC3166"/>
    <w:rsid w:val="00ED07B3"/>
    <w:rsid w:val="00ED0BF9"/>
    <w:rsid w:val="00ED1E62"/>
    <w:rsid w:val="00ED526A"/>
    <w:rsid w:val="00ED5717"/>
    <w:rsid w:val="00ED63BA"/>
    <w:rsid w:val="00ED6A29"/>
    <w:rsid w:val="00EE492C"/>
    <w:rsid w:val="00EE5B1B"/>
    <w:rsid w:val="00EE6A6F"/>
    <w:rsid w:val="00EE6AA8"/>
    <w:rsid w:val="00EE7251"/>
    <w:rsid w:val="00EF142A"/>
    <w:rsid w:val="00EF531F"/>
    <w:rsid w:val="00EF7640"/>
    <w:rsid w:val="00F04268"/>
    <w:rsid w:val="00F067FA"/>
    <w:rsid w:val="00F07C56"/>
    <w:rsid w:val="00F1029F"/>
    <w:rsid w:val="00F11068"/>
    <w:rsid w:val="00F124ED"/>
    <w:rsid w:val="00F14073"/>
    <w:rsid w:val="00F15D2E"/>
    <w:rsid w:val="00F23C19"/>
    <w:rsid w:val="00F34E73"/>
    <w:rsid w:val="00F35DE8"/>
    <w:rsid w:val="00F37986"/>
    <w:rsid w:val="00F405E0"/>
    <w:rsid w:val="00F418BE"/>
    <w:rsid w:val="00F471DB"/>
    <w:rsid w:val="00F50BAA"/>
    <w:rsid w:val="00F52494"/>
    <w:rsid w:val="00F538E1"/>
    <w:rsid w:val="00F54C19"/>
    <w:rsid w:val="00F54E14"/>
    <w:rsid w:val="00F56831"/>
    <w:rsid w:val="00F62165"/>
    <w:rsid w:val="00F63011"/>
    <w:rsid w:val="00F66960"/>
    <w:rsid w:val="00F70452"/>
    <w:rsid w:val="00F717C5"/>
    <w:rsid w:val="00F72FEF"/>
    <w:rsid w:val="00F75FEF"/>
    <w:rsid w:val="00F77AEA"/>
    <w:rsid w:val="00F87DCA"/>
    <w:rsid w:val="00F94193"/>
    <w:rsid w:val="00F94750"/>
    <w:rsid w:val="00F94ACC"/>
    <w:rsid w:val="00F954D7"/>
    <w:rsid w:val="00FA02D4"/>
    <w:rsid w:val="00FA3D02"/>
    <w:rsid w:val="00FA748F"/>
    <w:rsid w:val="00FA7E8C"/>
    <w:rsid w:val="00FB395E"/>
    <w:rsid w:val="00FB4A95"/>
    <w:rsid w:val="00FC0884"/>
    <w:rsid w:val="00FC1A45"/>
    <w:rsid w:val="00FC3C11"/>
    <w:rsid w:val="00FC3D39"/>
    <w:rsid w:val="00FC7064"/>
    <w:rsid w:val="00FD014E"/>
    <w:rsid w:val="00FD045B"/>
    <w:rsid w:val="00FD785B"/>
    <w:rsid w:val="00FE012D"/>
    <w:rsid w:val="00FE085D"/>
    <w:rsid w:val="00FE0C92"/>
    <w:rsid w:val="00FE10FF"/>
    <w:rsid w:val="00FE1499"/>
    <w:rsid w:val="00FE2B2B"/>
    <w:rsid w:val="00FE54A9"/>
    <w:rsid w:val="00FF1116"/>
    <w:rsid w:val="00FF3E7D"/>
    <w:rsid w:val="00FF3F5E"/>
    <w:rsid w:val="00FF4F2C"/>
    <w:rsid w:val="00FF6775"/>
    <w:rsid w:val="00FF7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55C2EC"/>
  <w15:docId w15:val="{7FE81927-D83C-4C00-8827-AAACA67E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3EA"/>
    <w:rPr>
      <w:rFonts w:ascii="Verdana" w:eastAsia="Times New Roman" w:hAnsi="Verdana"/>
      <w:sz w:val="18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42FA0"/>
    <w:pPr>
      <w:keepNext/>
      <w:numPr>
        <w:numId w:val="2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000000" w:fill="FFFFFF"/>
      <w:tabs>
        <w:tab w:val="left" w:pos="1"/>
        <w:tab w:val="left" w:pos="432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D42FA0"/>
    <w:pPr>
      <w:keepNext/>
      <w:numPr>
        <w:ilvl w:val="1"/>
        <w:numId w:val="20"/>
      </w:numPr>
      <w:shd w:val="pct12" w:color="auto" w:fill="auto"/>
      <w:tabs>
        <w:tab w:val="left" w:pos="1"/>
        <w:tab w:val="left" w:pos="576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D42FA0"/>
    <w:pPr>
      <w:keepNext/>
      <w:widowControl w:val="0"/>
      <w:numPr>
        <w:ilvl w:val="2"/>
        <w:numId w:val="20"/>
      </w:numPr>
      <w:tabs>
        <w:tab w:val="left" w:pos="-584"/>
        <w:tab w:val="left" w:pos="322"/>
        <w:tab w:val="left" w:pos="361"/>
        <w:tab w:val="left" w:pos="531"/>
      </w:tabs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16"/>
      <w:szCs w:val="20"/>
    </w:rPr>
  </w:style>
  <w:style w:type="paragraph" w:styleId="Overskrift4">
    <w:name w:val="heading 4"/>
    <w:basedOn w:val="Normal"/>
    <w:next w:val="Normal"/>
    <w:link w:val="Overskrift4Tegn"/>
    <w:qFormat/>
    <w:rsid w:val="00D42FA0"/>
    <w:pPr>
      <w:keepNext/>
      <w:numPr>
        <w:ilvl w:val="3"/>
        <w:numId w:val="20"/>
      </w:numPr>
      <w:tabs>
        <w:tab w:val="left" w:pos="1"/>
        <w:tab w:val="left" w:pos="864"/>
      </w:tabs>
      <w:overflowPunct w:val="0"/>
      <w:autoSpaceDE w:val="0"/>
      <w:autoSpaceDN w:val="0"/>
      <w:adjustRightInd w:val="0"/>
      <w:textAlignment w:val="baseline"/>
      <w:outlineLvl w:val="3"/>
    </w:pPr>
    <w:rPr>
      <w:rFonts w:ascii="Garamond" w:hAnsi="Garamond"/>
      <w:b/>
      <w:sz w:val="20"/>
      <w:szCs w:val="20"/>
    </w:rPr>
  </w:style>
  <w:style w:type="paragraph" w:styleId="Overskrift5">
    <w:name w:val="heading 5"/>
    <w:basedOn w:val="Normal"/>
    <w:next w:val="Normal"/>
    <w:link w:val="Overskrift5Tegn"/>
    <w:qFormat/>
    <w:rsid w:val="00D42FA0"/>
    <w:pPr>
      <w:numPr>
        <w:ilvl w:val="4"/>
        <w:numId w:val="20"/>
      </w:numPr>
      <w:tabs>
        <w:tab w:val="left" w:pos="1"/>
        <w:tab w:val="left" w:pos="1008"/>
      </w:tabs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hAnsi="Times New Roman"/>
      <w:b/>
      <w:i/>
      <w:sz w:val="26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D42FA0"/>
    <w:pPr>
      <w:numPr>
        <w:ilvl w:val="5"/>
        <w:numId w:val="20"/>
      </w:numPr>
      <w:tabs>
        <w:tab w:val="left" w:pos="1"/>
        <w:tab w:val="left" w:pos="1152"/>
      </w:tabs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sz w:val="2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D42FA0"/>
    <w:pPr>
      <w:numPr>
        <w:ilvl w:val="6"/>
        <w:numId w:val="20"/>
      </w:numPr>
      <w:tabs>
        <w:tab w:val="left" w:pos="1"/>
        <w:tab w:val="left" w:pos="1296"/>
      </w:tabs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D42FA0"/>
    <w:pPr>
      <w:keepNext/>
      <w:numPr>
        <w:ilvl w:val="7"/>
        <w:numId w:val="20"/>
      </w:numPr>
      <w:pBdr>
        <w:top w:val="single" w:sz="6" w:space="1" w:color="auto"/>
      </w:pBdr>
      <w:shd w:val="pct12" w:color="000000" w:fill="FFFFFF"/>
      <w:tabs>
        <w:tab w:val="left" w:pos="1"/>
        <w:tab w:val="left" w:pos="1440"/>
      </w:tabs>
      <w:overflowPunct w:val="0"/>
      <w:autoSpaceDE w:val="0"/>
      <w:autoSpaceDN w:val="0"/>
      <w:adjustRightInd w:val="0"/>
      <w:textAlignment w:val="baseline"/>
      <w:outlineLvl w:val="7"/>
    </w:pPr>
    <w:rPr>
      <w:rFonts w:ascii="Gill Sans" w:hAnsi="Gill Sans"/>
      <w:b/>
      <w:sz w:val="24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D42FA0"/>
    <w:pPr>
      <w:numPr>
        <w:ilvl w:val="8"/>
        <w:numId w:val="20"/>
      </w:numPr>
      <w:tabs>
        <w:tab w:val="left" w:pos="1"/>
        <w:tab w:val="left" w:pos="1584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sz w:val="2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E53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E53EA"/>
    <w:rPr>
      <w:rFonts w:ascii="Verdana" w:hAnsi="Verdana" w:cs="Times New Roman"/>
      <w:sz w:val="24"/>
      <w:lang w:eastAsia="da-DK"/>
    </w:rPr>
  </w:style>
  <w:style w:type="character" w:styleId="Hyperlink">
    <w:name w:val="Hyperlink"/>
    <w:basedOn w:val="Standardskrifttypeiafsnit"/>
    <w:rsid w:val="007E53EA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26C89"/>
    <w:pPr>
      <w:ind w:left="720"/>
      <w:contextualSpacing/>
    </w:pPr>
  </w:style>
  <w:style w:type="table" w:styleId="Tabel-Gitter">
    <w:name w:val="Table Grid"/>
    <w:basedOn w:val="Tabel-Normal"/>
    <w:uiPriority w:val="99"/>
    <w:rsid w:val="00835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E748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484D"/>
    <w:rPr>
      <w:rFonts w:ascii="Verdana" w:hAnsi="Verdana" w:cs="Times New Roman"/>
      <w:sz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04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045B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unhideWhenUsed/>
    <w:rsid w:val="009273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2734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27348"/>
    <w:rPr>
      <w:rFonts w:ascii="Verdana" w:eastAsia="Times New Roman" w:hAnsi="Verdana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734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7348"/>
    <w:rPr>
      <w:rFonts w:ascii="Verdana" w:eastAsia="Times New Roman" w:hAnsi="Verdana"/>
      <w:b/>
      <w:bCs/>
      <w:lang w:eastAsia="da-DK"/>
    </w:rPr>
  </w:style>
  <w:style w:type="paragraph" w:styleId="Korrektur">
    <w:name w:val="Revision"/>
    <w:hidden/>
    <w:uiPriority w:val="99"/>
    <w:semiHidden/>
    <w:rsid w:val="00927348"/>
    <w:rPr>
      <w:rFonts w:ascii="Verdana" w:eastAsia="Times New Roman" w:hAnsi="Verdana"/>
      <w:sz w:val="18"/>
      <w:szCs w:val="24"/>
      <w:lang w:eastAsia="da-DK"/>
    </w:rPr>
  </w:style>
  <w:style w:type="paragraph" w:customStyle="1" w:styleId="NormalEngelsk">
    <w:name w:val="Normal:Engelsk"/>
    <w:basedOn w:val="Normal"/>
    <w:rsid w:val="007E64B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en-GB"/>
    </w:rPr>
  </w:style>
  <w:style w:type="character" w:customStyle="1" w:styleId="Ryk016cm">
    <w:name w:val="Ryk 0.16 cm"/>
    <w:basedOn w:val="Standardskrifttypeiafsnit"/>
    <w:rsid w:val="007E64B9"/>
  </w:style>
  <w:style w:type="paragraph" w:customStyle="1" w:styleId="BodyText31">
    <w:name w:val="Body Text 31"/>
    <w:basedOn w:val="Normal"/>
    <w:rsid w:val="007E64B9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/>
      <w:textAlignment w:val="baseline"/>
    </w:pPr>
    <w:rPr>
      <w:rFonts w:ascii="Garamond" w:hAnsi="Garamond"/>
      <w:spacing w:val="-2"/>
      <w:sz w:val="20"/>
      <w:szCs w:val="20"/>
    </w:rPr>
  </w:style>
  <w:style w:type="character" w:styleId="Sidetal">
    <w:name w:val="page number"/>
    <w:basedOn w:val="Standardskrifttypeiafsnit"/>
    <w:rsid w:val="00AC1D7D"/>
  </w:style>
  <w:style w:type="character" w:customStyle="1" w:styleId="apple-converted-space">
    <w:name w:val="apple-converted-space"/>
    <w:basedOn w:val="Standardskrifttypeiafsnit"/>
    <w:rsid w:val="000D1E1B"/>
  </w:style>
  <w:style w:type="character" w:styleId="Fremhv">
    <w:name w:val="Emphasis"/>
    <w:basedOn w:val="Standardskrifttypeiafsnit"/>
    <w:uiPriority w:val="20"/>
    <w:qFormat/>
    <w:rsid w:val="000D1E1B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D42FA0"/>
    <w:rPr>
      <w:rFonts w:ascii="Arial" w:eastAsia="Times New Roman" w:hAnsi="Arial"/>
      <w:b/>
      <w:sz w:val="32"/>
      <w:shd w:val="clear" w:color="000000" w:fill="FFFFFF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D42FA0"/>
    <w:rPr>
      <w:rFonts w:ascii="Arial" w:eastAsia="Times New Roman" w:hAnsi="Arial"/>
      <w:b/>
      <w:sz w:val="24"/>
      <w:shd w:val="pct12" w:color="auto" w:fill="auto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D42FA0"/>
    <w:rPr>
      <w:rFonts w:ascii="Arial" w:eastAsia="Times New Roman" w:hAnsi="Arial"/>
      <w:b/>
      <w:spacing w:val="-2"/>
      <w:sz w:val="1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D42FA0"/>
    <w:rPr>
      <w:rFonts w:ascii="Garamond" w:eastAsia="Times New Roman" w:hAnsi="Garamond"/>
      <w:b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D42FA0"/>
    <w:rPr>
      <w:rFonts w:ascii="Times New Roman" w:eastAsia="Times New Roman" w:hAnsi="Times New Roman"/>
      <w:b/>
      <w:i/>
      <w:sz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D42FA0"/>
    <w:rPr>
      <w:rFonts w:ascii="Times New Roman" w:eastAsia="Times New Roman" w:hAnsi="Times New Roman"/>
      <w:b/>
      <w:sz w:val="22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D42FA0"/>
    <w:rPr>
      <w:rFonts w:ascii="Times New Roman" w:eastAsia="Times New Roman" w:hAnsi="Times New Roman"/>
      <w:sz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D42FA0"/>
    <w:rPr>
      <w:rFonts w:ascii="Gill Sans" w:eastAsia="Times New Roman" w:hAnsi="Gill Sans"/>
      <w:b/>
      <w:sz w:val="24"/>
      <w:shd w:val="pct12" w:color="000000" w:fill="FFFFFF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D42FA0"/>
    <w:rPr>
      <w:rFonts w:ascii="Arial" w:eastAsia="Times New Roman" w:hAnsi="Arial"/>
      <w:sz w:val="22"/>
      <w:lang w:eastAsia="da-DK"/>
    </w:rPr>
  </w:style>
  <w:style w:type="paragraph" w:customStyle="1" w:styleId="TypografiOverskrift210pktLigemargener">
    <w:name w:val="Typografi Overskrift 2 + 10 pkt Lige margener"/>
    <w:basedOn w:val="Overskrift2"/>
    <w:rsid w:val="00D42FA0"/>
    <w:pPr>
      <w:jc w:val="both"/>
    </w:pPr>
    <w:rPr>
      <w:bCs/>
    </w:rPr>
  </w:style>
  <w:style w:type="paragraph" w:styleId="Ingenafstand">
    <w:name w:val="No Spacing"/>
    <w:uiPriority w:val="1"/>
    <w:qFormat/>
    <w:rsid w:val="005E1EB5"/>
    <w:rPr>
      <w:rFonts w:asciiTheme="minorHAnsi" w:eastAsiaTheme="minorHAnsi" w:hAnsiTheme="minorHAnsi" w:cstheme="minorBidi"/>
      <w:sz w:val="22"/>
      <w:szCs w:val="22"/>
    </w:rPr>
  </w:style>
  <w:style w:type="paragraph" w:customStyle="1" w:styleId="BodyText21">
    <w:name w:val="Body Text 21"/>
    <w:basedOn w:val="Normal"/>
    <w:rsid w:val="00CA1983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ind w:left="322"/>
      <w:textAlignment w:val="baseline"/>
    </w:pPr>
    <w:rPr>
      <w:rFonts w:ascii="Arial" w:hAnsi="Arial"/>
      <w:spacing w:val="-2"/>
      <w:sz w:val="16"/>
      <w:szCs w:val="20"/>
    </w:rPr>
  </w:style>
  <w:style w:type="paragraph" w:customStyle="1" w:styleId="Default">
    <w:name w:val="Default"/>
    <w:rsid w:val="00295B8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5271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E527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EB26-63D6-4B53-823C-4DFC11BD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3</Pages>
  <Words>1170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Iben Westergaard Rasmussen</dc:creator>
  <cp:lastModifiedBy>Ravi John Christensen</cp:lastModifiedBy>
  <cp:revision>29</cp:revision>
  <cp:lastPrinted>2017-01-17T09:20:00Z</cp:lastPrinted>
  <dcterms:created xsi:type="dcterms:W3CDTF">2021-09-15T19:58:00Z</dcterms:created>
  <dcterms:modified xsi:type="dcterms:W3CDTF">2021-09-19T18:33:00Z</dcterms:modified>
</cp:coreProperties>
</file>