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17E9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444351F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65AC06D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138F09A0" w14:textId="04FECF6D" w:rsidR="00E6676D" w:rsidRPr="004165C1" w:rsidRDefault="00CA6A1E"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7170F658" w14:textId="4211AF0A"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w:t>
      </w:r>
      <w:r w:rsidR="00CA6A1E">
        <w:rPr>
          <w:rFonts w:ascii="Frutiger 45 Light" w:hAnsi="Frutiger 45 Light"/>
          <w:color w:val="000000"/>
          <w:sz w:val="16"/>
          <w:lang w:val="de-DE"/>
        </w:rPr>
        <w:t>0679 Köln</w:t>
      </w:r>
    </w:p>
    <w:p w14:paraId="15A7892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57456852"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1CBFF2C0" w14:textId="2F57B113" w:rsidR="00E6676D" w:rsidRPr="004165C1" w:rsidRDefault="00CA6A1E"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 xml:space="preserve">Telefon +49 (0) 221 7715 5638 </w:t>
      </w:r>
    </w:p>
    <w:p w14:paraId="77BAB6E5" w14:textId="3745A029" w:rsidR="00E6676D" w:rsidRPr="004165C1" w:rsidRDefault="00E6676D" w:rsidP="00770C4F">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bernd.engelien@zurich.com</w:t>
      </w:r>
    </w:p>
    <w:p w14:paraId="23216045" w14:textId="32CE09A3"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5277090A"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BA2938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702AC8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CA0EAD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45E1E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9BF8AC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43B1E8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B0DEF2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09CEFD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FAA76F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A34D8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8E225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6D05F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2ED407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CE01B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423F0E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1DE3D6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5E5ECE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0BD85D9"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61C4B750"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52B95DF7"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14:paraId="2C56A7C5" w14:textId="77777777" w:rsidR="0042766A" w:rsidRDefault="00296E3B" w:rsidP="006942C6">
      <w:pPr>
        <w:shd w:val="clear" w:color="auto" w:fill="FFFFFF"/>
        <w:spacing w:line="348" w:lineRule="auto"/>
        <w:rPr>
          <w:rFonts w:ascii="Frutiger 45 Light" w:hAnsi="Frutiger 45 Light" w:cs="AGaramond"/>
          <w:color w:val="000000"/>
          <w:sz w:val="22"/>
          <w:szCs w:val="22"/>
        </w:rPr>
      </w:pPr>
      <w:r>
        <w:rPr>
          <w:rFonts w:ascii="Frutiger 55 Roman" w:hAnsi="Frutiger 55 Roman"/>
          <w:color w:val="333333"/>
          <w:sz w:val="32"/>
          <w:szCs w:val="32"/>
        </w:rPr>
        <w:t xml:space="preserve">Irrtümer </w:t>
      </w:r>
      <w:r w:rsidR="00167593">
        <w:rPr>
          <w:rFonts w:ascii="Frutiger 55 Roman" w:hAnsi="Frutiger 55 Roman"/>
          <w:color w:val="333333"/>
          <w:sz w:val="32"/>
          <w:szCs w:val="32"/>
        </w:rPr>
        <w:t xml:space="preserve">zur </w:t>
      </w:r>
      <w:r w:rsidR="006726D8">
        <w:rPr>
          <w:rFonts w:ascii="Frutiger 55 Roman" w:hAnsi="Frutiger 55 Roman"/>
          <w:color w:val="333333"/>
          <w:sz w:val="32"/>
          <w:szCs w:val="32"/>
        </w:rPr>
        <w:t>Berufsunfähigkeitsversicherung</w:t>
      </w:r>
      <w:r w:rsidR="00167593">
        <w:rPr>
          <w:rFonts w:ascii="Frutiger 55 Roman" w:hAnsi="Frutiger 55 Roman"/>
          <w:color w:val="333333"/>
          <w:sz w:val="32"/>
          <w:szCs w:val="32"/>
        </w:rPr>
        <w:t xml:space="preserve"> - Zurich klärt auf </w:t>
      </w:r>
      <w:r w:rsidR="006726D8">
        <w:rPr>
          <w:rFonts w:ascii="Frutiger 55 Roman" w:hAnsi="Frutiger 55 Roman"/>
          <w:color w:val="333333"/>
          <w:sz w:val="32"/>
          <w:szCs w:val="32"/>
        </w:rPr>
        <w:t xml:space="preserve"> </w:t>
      </w:r>
    </w:p>
    <w:p w14:paraId="136EFEA5" w14:textId="28476BD4" w:rsidR="004A277E" w:rsidRDefault="0086319E" w:rsidP="006942C6">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AC48E6">
        <w:rPr>
          <w:rFonts w:ascii="Frutiger 45 Light" w:hAnsi="Frutiger 45 Light" w:cs="AGaramond"/>
          <w:color w:val="000000"/>
          <w:sz w:val="22"/>
          <w:szCs w:val="22"/>
          <w:lang w:val="de-DE"/>
        </w:rPr>
        <w:t>16</w:t>
      </w:r>
      <w:r w:rsidR="00296E3B">
        <w:rPr>
          <w:rFonts w:ascii="Frutiger 45 Light" w:hAnsi="Frutiger 45 Light" w:cs="AGaramond"/>
          <w:color w:val="000000"/>
          <w:sz w:val="22"/>
          <w:szCs w:val="22"/>
          <w:lang w:val="de-DE"/>
        </w:rPr>
        <w:t>.0</w:t>
      </w:r>
      <w:r w:rsidR="00AC48E6">
        <w:rPr>
          <w:rFonts w:ascii="Frutiger 45 Light" w:hAnsi="Frutiger 45 Light" w:cs="AGaramond"/>
          <w:color w:val="000000"/>
          <w:sz w:val="22"/>
          <w:szCs w:val="22"/>
          <w:lang w:val="de-DE"/>
        </w:rPr>
        <w:t>1.2020</w:t>
      </w:r>
      <w:r w:rsidR="00E5456D">
        <w:rPr>
          <w:rFonts w:ascii="Frutiger 45 Light" w:hAnsi="Frutiger 45 Light" w:cs="AGaramond"/>
          <w:color w:val="000000"/>
          <w:sz w:val="22"/>
          <w:szCs w:val="22"/>
          <w:lang w:val="de-DE"/>
        </w:rPr>
        <w:t>:</w:t>
      </w:r>
      <w:r w:rsidR="00F106BA">
        <w:rPr>
          <w:rFonts w:ascii="Frutiger 45 Light" w:hAnsi="Frutiger 45 Light" w:cs="AGaramond"/>
          <w:color w:val="000000"/>
          <w:sz w:val="22"/>
          <w:szCs w:val="22"/>
          <w:lang w:val="de-DE"/>
        </w:rPr>
        <w:t xml:space="preserve"> </w:t>
      </w:r>
      <w:r w:rsidR="00D106EC" w:rsidRPr="00D106EC">
        <w:rPr>
          <w:rFonts w:ascii="Frutiger 45 Light" w:hAnsi="Frutiger 45 Light" w:cs="AGaramond"/>
          <w:color w:val="000000"/>
          <w:sz w:val="22"/>
          <w:szCs w:val="22"/>
          <w:lang w:val="de-DE"/>
        </w:rPr>
        <w:t>Auf die</w:t>
      </w:r>
      <w:r w:rsidR="00D106EC">
        <w:rPr>
          <w:rFonts w:ascii="Frutiger 45 Light" w:hAnsi="Frutiger 45 Light" w:cs="AGaramond"/>
          <w:color w:val="000000"/>
          <w:sz w:val="22"/>
          <w:szCs w:val="22"/>
          <w:lang w:val="de-DE"/>
        </w:rPr>
        <w:t xml:space="preserve"> rund</w:t>
      </w:r>
      <w:r w:rsidR="004627DF">
        <w:rPr>
          <w:rFonts w:ascii="Frutiger 45 Light" w:hAnsi="Frutiger 45 Light" w:cs="AGaramond"/>
          <w:color w:val="000000"/>
          <w:sz w:val="22"/>
          <w:szCs w:val="22"/>
          <w:lang w:val="de-DE"/>
        </w:rPr>
        <w:t xml:space="preserve"> 45 Millionen Erwerbstätigen</w:t>
      </w:r>
      <w:r w:rsidR="004627DF">
        <w:rPr>
          <w:rStyle w:val="Funotenzeichen"/>
          <w:rFonts w:ascii="Frutiger 45 Light" w:hAnsi="Frutiger 45 Light" w:cs="AGaramond"/>
          <w:color w:val="000000"/>
          <w:sz w:val="22"/>
          <w:szCs w:val="22"/>
          <w:lang w:val="de-DE"/>
        </w:rPr>
        <w:footnoteReference w:id="1"/>
      </w:r>
      <w:r w:rsidR="00D106EC" w:rsidRPr="00D106EC">
        <w:rPr>
          <w:rFonts w:ascii="Frutiger 45 Light" w:hAnsi="Frutiger 45 Light" w:cs="AGaramond"/>
          <w:color w:val="000000"/>
          <w:sz w:val="22"/>
          <w:szCs w:val="22"/>
          <w:lang w:val="de-DE"/>
        </w:rPr>
        <w:t xml:space="preserve"> in Deutschland kommen lediglich gut 17 Millionen </w:t>
      </w:r>
      <w:r w:rsidR="000E04BF" w:rsidRPr="000E04BF">
        <w:rPr>
          <w:rFonts w:ascii="Frutiger 45 Light" w:hAnsi="Frutiger 45 Light" w:cs="AGaramond"/>
          <w:color w:val="000000"/>
          <w:sz w:val="22"/>
          <w:szCs w:val="22"/>
          <w:lang w:val="de-DE"/>
        </w:rPr>
        <w:t>Personen</w:t>
      </w:r>
      <w:r w:rsidR="004627DF">
        <w:rPr>
          <w:rStyle w:val="Funotenzeichen"/>
          <w:rFonts w:ascii="Frutiger 45 Light" w:hAnsi="Frutiger 45 Light" w:cs="AGaramond"/>
          <w:color w:val="000000"/>
          <w:sz w:val="22"/>
          <w:szCs w:val="22"/>
          <w:lang w:val="de-DE"/>
        </w:rPr>
        <w:footnoteReference w:id="2"/>
      </w:r>
      <w:r w:rsidR="000E04BF" w:rsidRPr="000E04BF">
        <w:rPr>
          <w:rFonts w:ascii="Frutiger 45 Light" w:hAnsi="Frutiger 45 Light" w:cs="AGaramond"/>
          <w:color w:val="000000"/>
          <w:sz w:val="22"/>
          <w:szCs w:val="22"/>
          <w:lang w:val="de-DE"/>
        </w:rPr>
        <w:t xml:space="preserve">, die eine Versicherung gegen Berufs- bzw. Erwerbsunfähigkeit </w:t>
      </w:r>
      <w:r w:rsidR="000E04BF">
        <w:rPr>
          <w:rFonts w:ascii="Frutiger 45 Light" w:hAnsi="Frutiger 45 Light" w:cs="AGaramond"/>
          <w:color w:val="000000"/>
          <w:sz w:val="22"/>
          <w:szCs w:val="22"/>
          <w:lang w:val="de-DE"/>
        </w:rPr>
        <w:t>haben</w:t>
      </w:r>
      <w:r w:rsidR="00D106EC" w:rsidRPr="00D106EC">
        <w:rPr>
          <w:rFonts w:ascii="Frutiger 45 Light" w:hAnsi="Frutiger 45 Light" w:cs="AGaramond"/>
          <w:color w:val="000000"/>
          <w:sz w:val="22"/>
          <w:szCs w:val="22"/>
          <w:lang w:val="de-DE"/>
        </w:rPr>
        <w:t>.</w:t>
      </w:r>
      <w:r w:rsidR="000E04BF">
        <w:rPr>
          <w:rFonts w:ascii="Frutiger 45 Light" w:hAnsi="Frutiger 45 Light" w:cs="AGaramond"/>
          <w:color w:val="000000"/>
          <w:sz w:val="22"/>
          <w:szCs w:val="22"/>
          <w:lang w:val="de-DE"/>
        </w:rPr>
        <w:t xml:space="preserve"> </w:t>
      </w:r>
      <w:r w:rsidR="00C75CF0">
        <w:rPr>
          <w:rFonts w:ascii="Frutiger 45 Light" w:hAnsi="Frutiger 45 Light" w:cs="AGaramond"/>
          <w:color w:val="000000"/>
          <w:sz w:val="22"/>
          <w:szCs w:val="22"/>
          <w:lang w:val="de-DE"/>
        </w:rPr>
        <w:t>Rund 62 Prozent der Beschäftigten haben somit keinen Versicherungsschutz</w:t>
      </w:r>
      <w:r w:rsidR="00EE1D82">
        <w:rPr>
          <w:rFonts w:ascii="Frutiger 45 Light" w:hAnsi="Frutiger 45 Light" w:cs="AGaramond"/>
          <w:color w:val="000000"/>
          <w:sz w:val="22"/>
          <w:szCs w:val="22"/>
          <w:lang w:val="de-DE"/>
        </w:rPr>
        <w:t xml:space="preserve"> vor</w:t>
      </w:r>
      <w:r w:rsidR="003827F9">
        <w:rPr>
          <w:rFonts w:ascii="Frutiger 45 Light" w:hAnsi="Frutiger 45 Light" w:cs="AGaramond"/>
          <w:color w:val="000000"/>
          <w:sz w:val="22"/>
          <w:szCs w:val="22"/>
          <w:lang w:val="de-DE"/>
        </w:rPr>
        <w:t xml:space="preserve"> dem</w:t>
      </w:r>
      <w:r w:rsidR="00EE1D82">
        <w:rPr>
          <w:rFonts w:ascii="Frutiger 45 Light" w:hAnsi="Frutiger 45 Light" w:cs="AGaramond"/>
          <w:color w:val="000000"/>
          <w:sz w:val="22"/>
          <w:szCs w:val="22"/>
          <w:lang w:val="de-DE"/>
        </w:rPr>
        <w:t xml:space="preserve"> existenzielle</w:t>
      </w:r>
      <w:r w:rsidR="003827F9">
        <w:rPr>
          <w:rFonts w:ascii="Frutiger 45 Light" w:hAnsi="Frutiger 45 Light" w:cs="AGaramond"/>
          <w:color w:val="000000"/>
          <w:sz w:val="22"/>
          <w:szCs w:val="22"/>
          <w:lang w:val="de-DE"/>
        </w:rPr>
        <w:t>n</w:t>
      </w:r>
      <w:r w:rsidR="00EE1D82">
        <w:rPr>
          <w:rFonts w:ascii="Frutiger 45 Light" w:hAnsi="Frutiger 45 Light" w:cs="AGaramond"/>
          <w:color w:val="000000"/>
          <w:sz w:val="22"/>
          <w:szCs w:val="22"/>
          <w:lang w:val="de-DE"/>
        </w:rPr>
        <w:t xml:space="preserve"> Risiko</w:t>
      </w:r>
      <w:r w:rsidR="00C75CF0">
        <w:rPr>
          <w:rFonts w:ascii="Frutiger 45 Light" w:hAnsi="Frutiger 45 Light" w:cs="AGaramond"/>
          <w:color w:val="000000"/>
          <w:sz w:val="22"/>
          <w:szCs w:val="22"/>
          <w:lang w:val="de-DE"/>
        </w:rPr>
        <w:t>.</w:t>
      </w:r>
      <w:r w:rsidR="000809A7">
        <w:rPr>
          <w:rFonts w:ascii="Frutiger 45 Light" w:hAnsi="Frutiger 45 Light" w:cs="AGaramond"/>
          <w:color w:val="000000"/>
          <w:sz w:val="22"/>
          <w:szCs w:val="22"/>
          <w:lang w:val="de-DE"/>
        </w:rPr>
        <w:t xml:space="preserve"> Die Gefahr berufsunfähig zu werden, wird weiterhin unterschätzt.</w:t>
      </w:r>
      <w:r w:rsidR="00C75CF0">
        <w:rPr>
          <w:rFonts w:ascii="Frutiger 45 Light" w:hAnsi="Frutiger 45 Light" w:cs="AGaramond"/>
          <w:color w:val="000000"/>
          <w:sz w:val="22"/>
          <w:szCs w:val="22"/>
          <w:lang w:val="de-DE"/>
        </w:rPr>
        <w:t xml:space="preserve"> Das ist gravierend, denn statistisch gesehen wird </w:t>
      </w:r>
      <w:r w:rsidR="0068410D">
        <w:rPr>
          <w:rFonts w:ascii="Frutiger 45 Light" w:hAnsi="Frutiger 45 Light" w:cs="AGaramond"/>
          <w:color w:val="000000"/>
          <w:sz w:val="22"/>
          <w:szCs w:val="22"/>
          <w:lang w:val="de-DE"/>
        </w:rPr>
        <w:t>jeder Vierte vor Erreichen des</w:t>
      </w:r>
      <w:r w:rsidR="00C75CF0">
        <w:rPr>
          <w:rFonts w:ascii="Frutiger 45 Light" w:hAnsi="Frutiger 45 Light" w:cs="AGaramond"/>
          <w:color w:val="000000"/>
          <w:sz w:val="22"/>
          <w:szCs w:val="22"/>
          <w:lang w:val="de-DE"/>
        </w:rPr>
        <w:t xml:space="preserve"> Rentenalters berufsunfähig</w:t>
      </w:r>
      <w:r w:rsidR="0068410D">
        <w:rPr>
          <w:rFonts w:ascii="Frutiger 45 Light" w:hAnsi="Frutiger 45 Light" w:cs="AGaramond"/>
          <w:color w:val="000000"/>
          <w:sz w:val="22"/>
          <w:szCs w:val="22"/>
          <w:lang w:val="de-DE"/>
        </w:rPr>
        <w:t>.</w:t>
      </w:r>
      <w:r w:rsidR="003827F9">
        <w:rPr>
          <w:rFonts w:ascii="Frutiger 45 Light" w:hAnsi="Frutiger 45 Light" w:cs="AGaramond"/>
          <w:color w:val="000000"/>
          <w:sz w:val="22"/>
          <w:szCs w:val="22"/>
          <w:lang w:val="de-DE"/>
        </w:rPr>
        <w:t xml:space="preserve"> </w:t>
      </w:r>
      <w:r w:rsidR="000325F5" w:rsidRPr="00D106EC">
        <w:rPr>
          <w:rFonts w:ascii="Frutiger 45 Light" w:hAnsi="Frutiger 45 Light" w:cs="AGaramond"/>
          <w:color w:val="000000"/>
          <w:sz w:val="22"/>
          <w:szCs w:val="22"/>
          <w:lang w:val="de-DE"/>
        </w:rPr>
        <w:t>D</w:t>
      </w:r>
      <w:r w:rsidR="000325F5">
        <w:rPr>
          <w:rFonts w:ascii="Frutiger 45 Light" w:hAnsi="Frutiger 45 Light" w:cs="AGaramond"/>
          <w:color w:val="000000"/>
          <w:sz w:val="22"/>
          <w:szCs w:val="22"/>
          <w:lang w:val="de-DE"/>
        </w:rPr>
        <w:t>ie Zurich Versicherung</w:t>
      </w:r>
      <w:r w:rsidR="000809A7">
        <w:rPr>
          <w:rFonts w:ascii="Frutiger 45 Light" w:hAnsi="Frutiger 45 Light" w:cs="AGaramond"/>
          <w:color w:val="000000"/>
          <w:sz w:val="22"/>
          <w:szCs w:val="22"/>
          <w:lang w:val="de-DE"/>
        </w:rPr>
        <w:t xml:space="preserve"> </w:t>
      </w:r>
      <w:r w:rsidR="00D51953">
        <w:rPr>
          <w:rFonts w:ascii="Frutiger 45 Light" w:hAnsi="Frutiger 45 Light" w:cs="AGaramond"/>
          <w:color w:val="000000"/>
          <w:sz w:val="22"/>
          <w:szCs w:val="22"/>
          <w:lang w:val="de-DE"/>
        </w:rPr>
        <w:t>sensibilisiert für das Thema</w:t>
      </w:r>
      <w:r w:rsidR="000809A7">
        <w:rPr>
          <w:rFonts w:ascii="Frutiger 45 Light" w:hAnsi="Frutiger 45 Light" w:cs="AGaramond"/>
          <w:color w:val="000000"/>
          <w:sz w:val="22"/>
          <w:szCs w:val="22"/>
          <w:lang w:val="de-DE"/>
        </w:rPr>
        <w:t xml:space="preserve"> und </w:t>
      </w:r>
      <w:r w:rsidR="000325F5">
        <w:rPr>
          <w:rFonts w:ascii="Frutiger 45 Light" w:hAnsi="Frutiger 45 Light" w:cs="AGaramond"/>
          <w:color w:val="000000"/>
          <w:sz w:val="22"/>
          <w:szCs w:val="22"/>
          <w:lang w:val="de-DE"/>
        </w:rPr>
        <w:t>räu</w:t>
      </w:r>
      <w:bookmarkStart w:id="2" w:name="_GoBack"/>
      <w:bookmarkEnd w:id="2"/>
      <w:r w:rsidR="000325F5">
        <w:rPr>
          <w:rFonts w:ascii="Frutiger 45 Light" w:hAnsi="Frutiger 45 Light" w:cs="AGaramond"/>
          <w:color w:val="000000"/>
          <w:sz w:val="22"/>
          <w:szCs w:val="22"/>
          <w:lang w:val="de-DE"/>
        </w:rPr>
        <w:t>mt mit den</w:t>
      </w:r>
      <w:r w:rsidR="000809A7">
        <w:rPr>
          <w:rFonts w:ascii="Frutiger 45 Light" w:hAnsi="Frutiger 45 Light" w:cs="AGaramond"/>
          <w:color w:val="000000"/>
          <w:sz w:val="22"/>
          <w:szCs w:val="22"/>
          <w:lang w:val="de-DE"/>
        </w:rPr>
        <w:t xml:space="preserve"> häufigsten </w:t>
      </w:r>
      <w:r w:rsidR="00296E3B">
        <w:rPr>
          <w:rFonts w:ascii="Frutiger 45 Light" w:hAnsi="Frutiger 45 Light" w:cs="AGaramond"/>
          <w:color w:val="000000"/>
          <w:sz w:val="22"/>
          <w:szCs w:val="22"/>
          <w:lang w:val="de-DE"/>
        </w:rPr>
        <w:t>Irrtümern</w:t>
      </w:r>
      <w:r w:rsidR="000809A7">
        <w:rPr>
          <w:rFonts w:ascii="Frutiger 45 Light" w:hAnsi="Frutiger 45 Light" w:cs="AGaramond"/>
          <w:color w:val="000000"/>
          <w:sz w:val="22"/>
          <w:szCs w:val="22"/>
          <w:lang w:val="de-DE"/>
        </w:rPr>
        <w:t xml:space="preserve"> </w:t>
      </w:r>
      <w:r w:rsidR="000325F5">
        <w:rPr>
          <w:rFonts w:ascii="Frutiger 45 Light" w:hAnsi="Frutiger 45 Light" w:cs="AGaramond"/>
          <w:color w:val="000000"/>
          <w:sz w:val="22"/>
          <w:szCs w:val="22"/>
          <w:lang w:val="de-DE"/>
        </w:rPr>
        <w:t xml:space="preserve">zur Berufsunfähigkeitsversicherung auf. </w:t>
      </w:r>
    </w:p>
    <w:p w14:paraId="242BBDC2" w14:textId="77777777" w:rsidR="006942C6" w:rsidRDefault="006942C6" w:rsidP="006942C6">
      <w:pPr>
        <w:shd w:val="clear" w:color="auto" w:fill="FFFFFF"/>
        <w:spacing w:line="348" w:lineRule="auto"/>
        <w:rPr>
          <w:rFonts w:ascii="Frutiger 45 Light" w:hAnsi="Frutiger 45 Light" w:cs="AGaramond"/>
          <w:color w:val="000000"/>
          <w:sz w:val="22"/>
          <w:szCs w:val="22"/>
          <w:lang w:val="de-DE"/>
        </w:rPr>
      </w:pPr>
    </w:p>
    <w:p w14:paraId="3D1B8FB2" w14:textId="77777777" w:rsidR="004A277E"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Irrtum</w:t>
      </w:r>
      <w:r w:rsidR="000325F5">
        <w:rPr>
          <w:rFonts w:ascii="Frutiger 45 Light" w:hAnsi="Frutiger 45 Light" w:cs="AGaramond"/>
          <w:b/>
          <w:color w:val="000000"/>
          <w:sz w:val="22"/>
          <w:szCs w:val="22"/>
          <w:lang w:val="de-DE"/>
        </w:rPr>
        <w:t xml:space="preserve"> Nr. 1: „Ich werde schon nicht berufsunfähig. Ich arbeite doch im Büro.“</w:t>
      </w:r>
    </w:p>
    <w:p w14:paraId="65647FCC" w14:textId="77777777" w:rsidR="000325F5" w:rsidRDefault="00850CCF"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Wer glaubt, dass der Job im Büro vor einer Berufsunfähigkeit schützt, irrt sich. Nach Angaben des unabhängigen Analysehauses Morgen &amp; Morgen ist f</w:t>
      </w:r>
      <w:r w:rsidR="00C468DD">
        <w:rPr>
          <w:rFonts w:ascii="Frutiger 45 Light" w:hAnsi="Frutiger 45 Light" w:cs="AGaramond"/>
          <w:color w:val="000000"/>
          <w:sz w:val="22"/>
          <w:szCs w:val="22"/>
          <w:lang w:val="de-DE"/>
        </w:rPr>
        <w:t>ast jeder dri</w:t>
      </w:r>
      <w:r>
        <w:rPr>
          <w:rFonts w:ascii="Frutiger 45 Light" w:hAnsi="Frutiger 45 Light" w:cs="AGaramond"/>
          <w:color w:val="000000"/>
          <w:sz w:val="22"/>
          <w:szCs w:val="22"/>
          <w:lang w:val="de-DE"/>
        </w:rPr>
        <w:t xml:space="preserve">tte Fall von Berufsunfähigkeit </w:t>
      </w:r>
      <w:r w:rsidR="00C468DD">
        <w:rPr>
          <w:rFonts w:ascii="Frutiger 45 Light" w:hAnsi="Frutiger 45 Light" w:cs="AGaramond"/>
          <w:color w:val="000000"/>
          <w:sz w:val="22"/>
          <w:szCs w:val="22"/>
          <w:lang w:val="de-DE"/>
        </w:rPr>
        <w:t xml:space="preserve">auf </w:t>
      </w:r>
      <w:r w:rsidR="0021586E" w:rsidRPr="0021586E">
        <w:rPr>
          <w:rFonts w:ascii="Frutiger 45 Light" w:hAnsi="Frutiger 45 Light" w:cs="AGaramond"/>
          <w:color w:val="000000"/>
          <w:sz w:val="22"/>
          <w:szCs w:val="22"/>
          <w:lang w:val="de-DE"/>
        </w:rPr>
        <w:t xml:space="preserve">psychische Erkrankungen und Nervenkrankheiten </w:t>
      </w:r>
      <w:r w:rsidR="00D73AB2">
        <w:rPr>
          <w:rFonts w:ascii="Frutiger 45 Light" w:hAnsi="Frutiger 45 Light" w:cs="AGaramond"/>
          <w:color w:val="000000"/>
          <w:sz w:val="22"/>
          <w:szCs w:val="22"/>
          <w:lang w:val="de-DE"/>
        </w:rPr>
        <w:t xml:space="preserve">zurückzuführen. </w:t>
      </w:r>
      <w:r w:rsidR="0021586E" w:rsidRPr="0021586E">
        <w:rPr>
          <w:rFonts w:ascii="Frutiger 45 Light" w:hAnsi="Frutiger 45 Light" w:cs="AGaramond"/>
          <w:color w:val="000000"/>
          <w:sz w:val="22"/>
          <w:szCs w:val="22"/>
          <w:lang w:val="de-DE"/>
        </w:rPr>
        <w:t>Erkrankungen wie</w:t>
      </w:r>
      <w:r w:rsidR="00D51953">
        <w:rPr>
          <w:rFonts w:ascii="Frutiger 45 Light" w:hAnsi="Frutiger 45 Light" w:cs="AGaramond"/>
          <w:color w:val="000000"/>
          <w:sz w:val="22"/>
          <w:szCs w:val="22"/>
          <w:lang w:val="de-DE"/>
        </w:rPr>
        <w:t xml:space="preserve"> zum Beispiel Burnout und</w:t>
      </w:r>
      <w:r w:rsidR="0021586E" w:rsidRPr="0021586E">
        <w:rPr>
          <w:rFonts w:ascii="Frutiger 45 Light" w:hAnsi="Frutiger 45 Light" w:cs="AGaramond"/>
          <w:color w:val="000000"/>
          <w:sz w:val="22"/>
          <w:szCs w:val="22"/>
          <w:lang w:val="de-DE"/>
        </w:rPr>
        <w:t xml:space="preserve"> Depressionen </w:t>
      </w:r>
      <w:r w:rsidR="00D73AB2">
        <w:rPr>
          <w:rFonts w:ascii="Frutiger 45 Light" w:hAnsi="Frutiger 45 Light" w:cs="AGaramond"/>
          <w:color w:val="000000"/>
          <w:sz w:val="22"/>
          <w:szCs w:val="22"/>
          <w:lang w:val="de-DE"/>
        </w:rPr>
        <w:t>können</w:t>
      </w:r>
      <w:r>
        <w:rPr>
          <w:rFonts w:ascii="Frutiger 45 Light" w:hAnsi="Frutiger 45 Light" w:cs="AGaramond"/>
          <w:color w:val="000000"/>
          <w:sz w:val="22"/>
          <w:szCs w:val="22"/>
          <w:lang w:val="de-DE"/>
        </w:rPr>
        <w:t xml:space="preserve"> Jeden treffen. Ein Bürojob schützt also nicht vor Berufsunfähigkeit. </w:t>
      </w:r>
      <w:r w:rsidR="00C468DD">
        <w:rPr>
          <w:rFonts w:ascii="Frutiger 45 Light" w:hAnsi="Frutiger 45 Light" w:cs="AGaramond"/>
          <w:color w:val="000000"/>
          <w:sz w:val="22"/>
          <w:szCs w:val="22"/>
          <w:lang w:val="de-DE"/>
        </w:rPr>
        <w:t xml:space="preserve"> </w:t>
      </w:r>
    </w:p>
    <w:p w14:paraId="5B8790AC" w14:textId="77777777" w:rsidR="00C468DD" w:rsidRPr="00FD2055" w:rsidRDefault="00C468DD" w:rsidP="004C2BBB">
      <w:pPr>
        <w:spacing w:line="360" w:lineRule="auto"/>
        <w:outlineLvl w:val="0"/>
        <w:rPr>
          <w:rFonts w:ascii="Frutiger 45 Light" w:hAnsi="Frutiger 45 Light" w:cs="AGaramond"/>
          <w:color w:val="000000"/>
          <w:sz w:val="22"/>
          <w:szCs w:val="22"/>
          <w:lang w:val="de-DE"/>
        </w:rPr>
      </w:pPr>
    </w:p>
    <w:p w14:paraId="7AC5EEF9" w14:textId="77777777" w:rsidR="000325F5"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Irrtum </w:t>
      </w:r>
      <w:r w:rsidR="000325F5">
        <w:rPr>
          <w:rFonts w:ascii="Frutiger 45 Light" w:hAnsi="Frutiger 45 Light" w:cs="AGaramond"/>
          <w:b/>
          <w:color w:val="000000"/>
          <w:sz w:val="22"/>
          <w:szCs w:val="22"/>
          <w:lang w:val="de-DE"/>
        </w:rPr>
        <w:t>Nr. 2: „Der Staat oder die Krankenkasse werden mich bei Berufsunfähigkeit schon irgendwie auffangen.“</w:t>
      </w:r>
    </w:p>
    <w:p w14:paraId="166DB428" w14:textId="101B19F9" w:rsidR="000325F5" w:rsidRPr="00C468DD" w:rsidRDefault="00C468DD" w:rsidP="004C2BBB">
      <w:pPr>
        <w:spacing w:line="360" w:lineRule="auto"/>
        <w:outlineLvl w:val="0"/>
        <w:rPr>
          <w:rFonts w:ascii="Frutiger 45 Light" w:hAnsi="Frutiger 45 Light" w:cs="AGaramond"/>
          <w:color w:val="000000"/>
          <w:sz w:val="22"/>
          <w:szCs w:val="22"/>
          <w:lang w:val="de-DE"/>
        </w:rPr>
      </w:pPr>
      <w:r w:rsidRPr="00C468DD">
        <w:rPr>
          <w:rFonts w:ascii="Frutiger 45 Light" w:hAnsi="Frutiger 45 Light" w:cs="AGaramond"/>
          <w:color w:val="000000"/>
          <w:sz w:val="22"/>
          <w:szCs w:val="22"/>
          <w:lang w:val="de-DE"/>
        </w:rPr>
        <w:t xml:space="preserve">Der Staat bietet mit der Erwerbsminderungsrente nur eine Mindestabsicherung. Damit lässt sich der Lebensstandard kaum halten. </w:t>
      </w:r>
      <w:r w:rsidR="00CC597E">
        <w:rPr>
          <w:rFonts w:ascii="Frutiger 45 Light" w:hAnsi="Frutiger 45 Light" w:cs="AGaramond"/>
          <w:color w:val="000000"/>
          <w:sz w:val="22"/>
          <w:szCs w:val="22"/>
          <w:lang w:val="de-DE"/>
        </w:rPr>
        <w:t xml:space="preserve">Das Krankengeld, das von der gesetzlichen Krankenkasse gezahlt wird, ist auf </w:t>
      </w:r>
      <w:r w:rsidR="00CC597E">
        <w:rPr>
          <w:rFonts w:ascii="Frutiger 45 Light" w:hAnsi="Frutiger 45 Light" w:cs="AGaramond"/>
          <w:color w:val="000000"/>
          <w:sz w:val="22"/>
          <w:szCs w:val="22"/>
          <w:lang w:val="de-DE"/>
        </w:rPr>
        <w:lastRenderedPageBreak/>
        <w:t xml:space="preserve">maximal 72 Wochen begrenzt. </w:t>
      </w:r>
      <w:r w:rsidR="0052668A">
        <w:rPr>
          <w:rFonts w:ascii="Frutiger 45 Light" w:hAnsi="Frutiger 45 Light" w:cs="AGaramond"/>
          <w:color w:val="000000"/>
          <w:sz w:val="22"/>
          <w:szCs w:val="22"/>
          <w:lang w:val="de-DE"/>
        </w:rPr>
        <w:t>Die gesetzliche Rentenversicherung zahlt lediglich dann, wenn der Versicherte irgendeine Erwerbstätigkeit nur noch in geringem Umfang ausüben können. Wenn maximal drei Stunden täglich gearbeitet werden k</w:t>
      </w:r>
      <w:r w:rsidR="00245557">
        <w:rPr>
          <w:rFonts w:ascii="Frutiger 45 Light" w:hAnsi="Frutiger 45 Light" w:cs="AGaramond"/>
          <w:color w:val="000000"/>
          <w:sz w:val="22"/>
          <w:szCs w:val="22"/>
          <w:lang w:val="de-DE"/>
        </w:rPr>
        <w:t>ann</w:t>
      </w:r>
      <w:r w:rsidR="0052668A">
        <w:rPr>
          <w:rFonts w:ascii="Frutiger 45 Light" w:hAnsi="Frutiger 45 Light" w:cs="AGaramond"/>
          <w:color w:val="000000"/>
          <w:sz w:val="22"/>
          <w:szCs w:val="22"/>
          <w:lang w:val="de-DE"/>
        </w:rPr>
        <w:t>, erhalten Betroffene gerade einmal ca. 40 Prozent des Nettoeinkommens. Bei drei bis sechs Stunden sind es sogar nur noch ca. 20 Prozent.</w:t>
      </w:r>
      <w:r w:rsidR="009763B4">
        <w:rPr>
          <w:rFonts w:ascii="Frutiger 45 Light" w:hAnsi="Frutiger 45 Light" w:cs="AGaramond"/>
          <w:color w:val="000000"/>
          <w:sz w:val="22"/>
          <w:szCs w:val="22"/>
          <w:lang w:val="de-DE"/>
        </w:rPr>
        <w:t xml:space="preserve"> Private Absicherung ist unumgänglich.</w:t>
      </w:r>
    </w:p>
    <w:p w14:paraId="09A51303" w14:textId="77777777" w:rsidR="00C468DD" w:rsidRDefault="00C468DD" w:rsidP="004C2BBB">
      <w:pPr>
        <w:spacing w:line="360" w:lineRule="auto"/>
        <w:outlineLvl w:val="0"/>
        <w:rPr>
          <w:rFonts w:ascii="Frutiger 45 Light" w:hAnsi="Frutiger 45 Light" w:cs="AGaramond"/>
          <w:b/>
          <w:color w:val="000000"/>
          <w:sz w:val="22"/>
          <w:szCs w:val="22"/>
          <w:lang w:val="de-DE"/>
        </w:rPr>
      </w:pPr>
    </w:p>
    <w:p w14:paraId="1CD72193" w14:textId="77777777" w:rsidR="000325F5"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Irrtum </w:t>
      </w:r>
      <w:r w:rsidR="000325F5">
        <w:rPr>
          <w:rFonts w:ascii="Frutiger 45 Light" w:hAnsi="Frutiger 45 Light" w:cs="AGaramond"/>
          <w:b/>
          <w:color w:val="000000"/>
          <w:sz w:val="22"/>
          <w:szCs w:val="22"/>
          <w:lang w:val="de-DE"/>
        </w:rPr>
        <w:t>Nr. 3: „Die Versicherung kann ich ja auch später noch abschließen.“</w:t>
      </w:r>
    </w:p>
    <w:p w14:paraId="042FC2D2" w14:textId="77777777" w:rsidR="003657E4" w:rsidRDefault="00A06B8B"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Das stimmt. </w:t>
      </w:r>
      <w:r w:rsidR="003657E4">
        <w:rPr>
          <w:rFonts w:ascii="Frutiger 45 Light" w:hAnsi="Frutiger 45 Light" w:cs="AGaramond"/>
          <w:color w:val="000000"/>
          <w:sz w:val="22"/>
          <w:szCs w:val="22"/>
          <w:lang w:val="de-DE"/>
        </w:rPr>
        <w:t>Nur: J</w:t>
      </w:r>
      <w:r>
        <w:rPr>
          <w:rFonts w:ascii="Frutiger 45 Light" w:hAnsi="Frutiger 45 Light" w:cs="AGaramond"/>
          <w:color w:val="000000"/>
          <w:sz w:val="22"/>
          <w:szCs w:val="22"/>
          <w:lang w:val="de-DE"/>
        </w:rPr>
        <w:t>e früher eine Berufsunfähigkeitsversicherung abgeschlossen wird, desto niedriger sind die Beiträge.</w:t>
      </w:r>
      <w:r w:rsidR="0038616B">
        <w:rPr>
          <w:rFonts w:ascii="Frutiger 45 Light" w:hAnsi="Frutiger 45 Light" w:cs="AGaramond"/>
          <w:color w:val="000000"/>
          <w:sz w:val="22"/>
          <w:szCs w:val="22"/>
          <w:lang w:val="de-DE"/>
        </w:rPr>
        <w:t xml:space="preserve"> Jüngere Menschen sind in der Regel gesünder als ältere. Deshalb stellen die Gesundheitsfragen vor Vertragsabschluss </w:t>
      </w:r>
      <w:r w:rsidR="003657E4">
        <w:rPr>
          <w:rFonts w:ascii="Frutiger 45 Light" w:hAnsi="Frutiger 45 Light" w:cs="AGaramond"/>
          <w:color w:val="000000"/>
          <w:sz w:val="22"/>
          <w:szCs w:val="22"/>
          <w:lang w:val="de-DE"/>
        </w:rPr>
        <w:t xml:space="preserve">auch </w:t>
      </w:r>
      <w:r w:rsidR="0038616B">
        <w:rPr>
          <w:rFonts w:ascii="Frutiger 45 Light" w:hAnsi="Frutiger 45 Light" w:cs="AGaramond"/>
          <w:color w:val="000000"/>
          <w:sz w:val="22"/>
          <w:szCs w:val="22"/>
          <w:lang w:val="de-DE"/>
        </w:rPr>
        <w:t xml:space="preserve">eine geringere Hürde dar. </w:t>
      </w:r>
    </w:p>
    <w:p w14:paraId="3751B188" w14:textId="77777777" w:rsidR="000325F5" w:rsidRDefault="003657E4"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Somit zahlen j</w:t>
      </w:r>
      <w:r w:rsidR="0038616B">
        <w:rPr>
          <w:rFonts w:ascii="Frutiger 45 Light" w:hAnsi="Frutiger 45 Light" w:cs="AGaramond"/>
          <w:color w:val="000000"/>
          <w:sz w:val="22"/>
          <w:szCs w:val="22"/>
          <w:lang w:val="de-DE"/>
        </w:rPr>
        <w:t xml:space="preserve">üngere Menschen für die gleiche Leistung niedrigere Beiträge als ältere. Zum Beispiel zahlt eine 20-jährige Grafikdesignerin monatlich rund 40 EUR für 1.000 EUR Monatsrente. Würde sie den Vertrag erst mit 45 Jahren abschließen, würde sie ca. 65 EUR zahlen. Wer sich rechtzeitig absichert, spart Geld und profitiert vom Versicherungsschutz. Denn man weiß nie, was das </w:t>
      </w:r>
      <w:r>
        <w:rPr>
          <w:rFonts w:ascii="Frutiger 45 Light" w:hAnsi="Frutiger 45 Light" w:cs="AGaramond"/>
          <w:color w:val="000000"/>
          <w:sz w:val="22"/>
          <w:szCs w:val="22"/>
          <w:lang w:val="de-DE"/>
        </w:rPr>
        <w:t>Schicksal</w:t>
      </w:r>
      <w:r w:rsidR="0038616B">
        <w:rPr>
          <w:rFonts w:ascii="Frutiger 45 Light" w:hAnsi="Frutiger 45 Light" w:cs="AGaramond"/>
          <w:color w:val="000000"/>
          <w:sz w:val="22"/>
          <w:szCs w:val="22"/>
          <w:lang w:val="de-DE"/>
        </w:rPr>
        <w:t xml:space="preserve"> für einen bereithält.</w:t>
      </w:r>
    </w:p>
    <w:p w14:paraId="54146D92" w14:textId="77777777" w:rsidR="00A06B8B" w:rsidRDefault="00A06B8B" w:rsidP="004C2BBB">
      <w:pPr>
        <w:spacing w:line="360" w:lineRule="auto"/>
        <w:outlineLvl w:val="0"/>
        <w:rPr>
          <w:rFonts w:ascii="Frutiger 45 Light" w:hAnsi="Frutiger 45 Light" w:cs="AGaramond"/>
          <w:color w:val="000000"/>
          <w:sz w:val="22"/>
          <w:szCs w:val="22"/>
          <w:lang w:val="de-DE"/>
        </w:rPr>
      </w:pPr>
    </w:p>
    <w:p w14:paraId="2EBC589A" w14:textId="77777777" w:rsidR="00A06B8B" w:rsidRPr="00A06B8B"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Irrtum </w:t>
      </w:r>
      <w:r w:rsidR="00A06B8B">
        <w:rPr>
          <w:rFonts w:ascii="Frutiger 45 Light" w:hAnsi="Frutiger 45 Light" w:cs="AGaramond"/>
          <w:b/>
          <w:color w:val="000000"/>
          <w:sz w:val="22"/>
          <w:szCs w:val="22"/>
          <w:lang w:val="de-DE"/>
        </w:rPr>
        <w:t>Nr. 4</w:t>
      </w:r>
      <w:r w:rsidR="00A06B8B" w:rsidRPr="00A06B8B">
        <w:rPr>
          <w:rFonts w:ascii="Frutiger 45 Light" w:hAnsi="Frutiger 45 Light" w:cs="AGaramond"/>
          <w:b/>
          <w:color w:val="000000"/>
          <w:sz w:val="22"/>
          <w:szCs w:val="22"/>
          <w:lang w:val="de-DE"/>
        </w:rPr>
        <w:t>: „Studenten</w:t>
      </w:r>
      <w:r>
        <w:rPr>
          <w:rFonts w:ascii="Frutiger 45 Light" w:hAnsi="Frutiger 45 Light" w:cs="AGaramond"/>
          <w:b/>
          <w:color w:val="000000"/>
          <w:sz w:val="22"/>
          <w:szCs w:val="22"/>
          <w:lang w:val="de-DE"/>
        </w:rPr>
        <w:t xml:space="preserve"> und Auszubildende</w:t>
      </w:r>
      <w:r w:rsidR="00A06B8B" w:rsidRPr="00A06B8B">
        <w:rPr>
          <w:rFonts w:ascii="Frutiger 45 Light" w:hAnsi="Frutiger 45 Light" w:cs="AGaramond"/>
          <w:b/>
          <w:color w:val="000000"/>
          <w:sz w:val="22"/>
          <w:szCs w:val="22"/>
          <w:lang w:val="de-DE"/>
        </w:rPr>
        <w:t xml:space="preserve"> können noch nicht versichert werden</w:t>
      </w:r>
      <w:r w:rsidR="009462F1">
        <w:rPr>
          <w:rFonts w:ascii="Frutiger 45 Light" w:hAnsi="Frutiger 45 Light" w:cs="AGaramond"/>
          <w:b/>
          <w:color w:val="000000"/>
          <w:sz w:val="22"/>
          <w:szCs w:val="22"/>
          <w:lang w:val="de-DE"/>
        </w:rPr>
        <w:t>, weil sie ja noch keinen Beruf ausüben</w:t>
      </w:r>
      <w:r w:rsidR="00A06B8B" w:rsidRPr="00A06B8B">
        <w:rPr>
          <w:rFonts w:ascii="Frutiger 45 Light" w:hAnsi="Frutiger 45 Light" w:cs="AGaramond"/>
          <w:b/>
          <w:color w:val="000000"/>
          <w:sz w:val="22"/>
          <w:szCs w:val="22"/>
          <w:lang w:val="de-DE"/>
        </w:rPr>
        <w:t>.“</w:t>
      </w:r>
    </w:p>
    <w:p w14:paraId="0A9FC844" w14:textId="77777777" w:rsidR="00D51953" w:rsidRDefault="009462F1"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Auch Stunden</w:t>
      </w:r>
      <w:r w:rsidR="00296E3B">
        <w:rPr>
          <w:rFonts w:ascii="Frutiger 45 Light" w:hAnsi="Frutiger 45 Light" w:cs="AGaramond"/>
          <w:color w:val="000000"/>
          <w:sz w:val="22"/>
          <w:szCs w:val="22"/>
          <w:lang w:val="de-DE"/>
        </w:rPr>
        <w:t xml:space="preserve"> und Auszubildende</w:t>
      </w:r>
      <w:r>
        <w:rPr>
          <w:rFonts w:ascii="Frutiger 45 Light" w:hAnsi="Frutiger 45 Light" w:cs="AGaramond"/>
          <w:color w:val="000000"/>
          <w:sz w:val="22"/>
          <w:szCs w:val="22"/>
          <w:lang w:val="de-DE"/>
        </w:rPr>
        <w:t xml:space="preserve"> können sich absichern. Es ist verständlich, dass das Geld knapp ist. Dennoch lohnt es sich schon frühzeitig in eine Berufsunfähigkeitsversicherung einzusteigen. Wer jung und fit ist, zahlt nämlich geringe Beiträge – und das bleibt auch über die gesamte Vertragslaufzeit so. </w:t>
      </w:r>
      <w:r w:rsidR="003516B5">
        <w:rPr>
          <w:rFonts w:ascii="Frutiger 45 Light" w:hAnsi="Frutiger 45 Light" w:cs="AGaramond"/>
          <w:color w:val="000000"/>
          <w:sz w:val="22"/>
          <w:szCs w:val="22"/>
          <w:lang w:val="de-DE"/>
        </w:rPr>
        <w:t xml:space="preserve">Bei Zurich wird die Tätigkeit eines Studenten </w:t>
      </w:r>
      <w:r w:rsidR="00296E3B">
        <w:rPr>
          <w:rFonts w:ascii="Frutiger 45 Light" w:hAnsi="Frutiger 45 Light" w:cs="AGaramond"/>
          <w:color w:val="000000"/>
          <w:sz w:val="22"/>
          <w:szCs w:val="22"/>
          <w:lang w:val="de-DE"/>
        </w:rPr>
        <w:t xml:space="preserve">oder eines Auszubildenden </w:t>
      </w:r>
      <w:r w:rsidR="003516B5">
        <w:rPr>
          <w:rFonts w:ascii="Frutiger 45 Light" w:hAnsi="Frutiger 45 Light" w:cs="AGaramond"/>
          <w:color w:val="000000"/>
          <w:sz w:val="22"/>
          <w:szCs w:val="22"/>
          <w:lang w:val="de-DE"/>
        </w:rPr>
        <w:t>als Beruf anerkannt. Wird später eine andere Berufstätigkeit ausgeübt, ändert sich der Beitrag trotzdem nicht.</w:t>
      </w:r>
      <w:r w:rsidR="001D100A">
        <w:rPr>
          <w:rFonts w:ascii="Frutiger 45 Light" w:hAnsi="Frutiger 45 Light" w:cs="AGaramond"/>
          <w:color w:val="000000"/>
          <w:sz w:val="22"/>
          <w:szCs w:val="22"/>
          <w:lang w:val="de-DE"/>
        </w:rPr>
        <w:t xml:space="preserve"> </w:t>
      </w:r>
    </w:p>
    <w:p w14:paraId="2ED294A6" w14:textId="5EFA7CFF" w:rsidR="00A06B8B" w:rsidRDefault="003516B5"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Außerdem </w:t>
      </w:r>
      <w:r w:rsidR="00D51953">
        <w:rPr>
          <w:rFonts w:ascii="Frutiger 45 Light" w:hAnsi="Frutiger 45 Light" w:cs="AGaramond"/>
          <w:color w:val="000000"/>
          <w:sz w:val="22"/>
          <w:szCs w:val="22"/>
          <w:lang w:val="de-DE"/>
        </w:rPr>
        <w:t>ist zu beachten</w:t>
      </w:r>
      <w:r w:rsidR="001D100A">
        <w:rPr>
          <w:rFonts w:ascii="Frutiger 45 Light" w:hAnsi="Frutiger 45 Light" w:cs="AGaramond"/>
          <w:color w:val="000000"/>
          <w:sz w:val="22"/>
          <w:szCs w:val="22"/>
          <w:lang w:val="de-DE"/>
        </w:rPr>
        <w:t>: Gerade</w:t>
      </w:r>
      <w:r>
        <w:rPr>
          <w:rFonts w:ascii="Frutiger 45 Light" w:hAnsi="Frutiger 45 Light" w:cs="AGaramond"/>
          <w:color w:val="000000"/>
          <w:sz w:val="22"/>
          <w:szCs w:val="22"/>
          <w:lang w:val="de-DE"/>
        </w:rPr>
        <w:t xml:space="preserve"> </w:t>
      </w:r>
      <w:r w:rsidR="009462F1">
        <w:rPr>
          <w:rFonts w:ascii="Frutiger 45 Light" w:hAnsi="Frutiger 45 Light" w:cs="AGaramond"/>
          <w:color w:val="000000"/>
          <w:sz w:val="22"/>
          <w:szCs w:val="22"/>
          <w:lang w:val="de-DE"/>
        </w:rPr>
        <w:t>Studenten</w:t>
      </w:r>
      <w:r w:rsidR="00245557">
        <w:rPr>
          <w:rFonts w:ascii="Frutiger 45 Light" w:hAnsi="Frutiger 45 Light" w:cs="AGaramond"/>
          <w:color w:val="000000"/>
          <w:sz w:val="22"/>
          <w:szCs w:val="22"/>
          <w:lang w:val="de-DE"/>
        </w:rPr>
        <w:t xml:space="preserve"> und Auszubildende</w:t>
      </w:r>
      <w:r w:rsidR="009462F1">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dürfen sich </w:t>
      </w:r>
      <w:r w:rsidR="009462F1">
        <w:rPr>
          <w:rFonts w:ascii="Frutiger 45 Light" w:hAnsi="Frutiger 45 Light" w:cs="AGaramond"/>
          <w:color w:val="000000"/>
          <w:sz w:val="22"/>
          <w:szCs w:val="22"/>
          <w:lang w:val="de-DE"/>
        </w:rPr>
        <w:t xml:space="preserve">nicht auf den Staat verlassen. Anspruch auf eine Erwerbsminderungsrente besteht nur, wenn mindestens fünf Jahre in der </w:t>
      </w:r>
      <w:r w:rsidR="009462F1">
        <w:rPr>
          <w:rFonts w:ascii="Frutiger 45 Light" w:hAnsi="Frutiger 45 Light" w:cs="AGaramond"/>
          <w:color w:val="000000"/>
          <w:sz w:val="22"/>
          <w:szCs w:val="22"/>
          <w:lang w:val="de-DE"/>
        </w:rPr>
        <w:lastRenderedPageBreak/>
        <w:t xml:space="preserve">gesetzlichen Rentenversicherung eingezahlt wurde. </w:t>
      </w:r>
      <w:r w:rsidR="001D100A">
        <w:rPr>
          <w:rFonts w:ascii="Frutiger 45 Light" w:hAnsi="Frutiger 45 Light" w:cs="AGaramond"/>
          <w:color w:val="000000"/>
          <w:sz w:val="22"/>
          <w:szCs w:val="22"/>
          <w:lang w:val="de-DE"/>
        </w:rPr>
        <w:t>Daher gilt: Vorsorge statt Sorge!</w:t>
      </w:r>
    </w:p>
    <w:p w14:paraId="7C2180F6" w14:textId="39B92B01" w:rsidR="00245557" w:rsidRDefault="00245557" w:rsidP="00245557">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Interessant ist auch: </w:t>
      </w:r>
      <w:r w:rsidRPr="00245557">
        <w:rPr>
          <w:rFonts w:ascii="Frutiger 45 Light" w:hAnsi="Frutiger 45 Light" w:cs="AGaramond"/>
          <w:color w:val="000000"/>
          <w:sz w:val="22"/>
          <w:szCs w:val="22"/>
          <w:lang w:val="de-DE"/>
        </w:rPr>
        <w:t>Ein Berufswechsel m</w:t>
      </w:r>
      <w:r>
        <w:rPr>
          <w:rFonts w:ascii="Frutiger 45 Light" w:hAnsi="Frutiger 45 Light" w:cs="AGaramond"/>
          <w:color w:val="000000"/>
          <w:sz w:val="22"/>
          <w:szCs w:val="22"/>
          <w:lang w:val="de-DE"/>
        </w:rPr>
        <w:t xml:space="preserve">uss dem Versicherer </w:t>
      </w:r>
      <w:r w:rsidRPr="00245557">
        <w:rPr>
          <w:rFonts w:ascii="Frutiger 45 Light" w:hAnsi="Frutiger 45 Light" w:cs="AGaramond"/>
          <w:color w:val="000000"/>
          <w:sz w:val="22"/>
          <w:szCs w:val="22"/>
          <w:lang w:val="de-DE"/>
        </w:rPr>
        <w:t xml:space="preserve">nicht </w:t>
      </w:r>
      <w:r>
        <w:rPr>
          <w:rFonts w:ascii="Frutiger 45 Light" w:hAnsi="Frutiger 45 Light" w:cs="AGaramond"/>
          <w:color w:val="000000"/>
          <w:sz w:val="22"/>
          <w:szCs w:val="22"/>
          <w:lang w:val="de-DE"/>
        </w:rPr>
        <w:t>ge</w:t>
      </w:r>
      <w:r w:rsidRPr="00245557">
        <w:rPr>
          <w:rFonts w:ascii="Frutiger 45 Light" w:hAnsi="Frutiger 45 Light" w:cs="AGaramond"/>
          <w:color w:val="000000"/>
          <w:sz w:val="22"/>
          <w:szCs w:val="22"/>
          <w:lang w:val="de-DE"/>
        </w:rPr>
        <w:t>melde</w:t>
      </w:r>
      <w:r>
        <w:rPr>
          <w:rFonts w:ascii="Frutiger 45 Light" w:hAnsi="Frutiger 45 Light" w:cs="AGaramond"/>
          <w:color w:val="000000"/>
          <w:sz w:val="22"/>
          <w:szCs w:val="22"/>
          <w:lang w:val="de-DE"/>
        </w:rPr>
        <w:t>t werden. Selbst wenn der Kunde</w:t>
      </w:r>
      <w:r w:rsidRPr="00245557">
        <w:rPr>
          <w:rFonts w:ascii="Frutiger 45 Light" w:hAnsi="Frutiger 45 Light" w:cs="AGaramond"/>
          <w:color w:val="000000"/>
          <w:sz w:val="22"/>
          <w:szCs w:val="22"/>
          <w:lang w:val="de-DE"/>
        </w:rPr>
        <w:t xml:space="preserve"> später eine kompl</w:t>
      </w:r>
      <w:r>
        <w:rPr>
          <w:rFonts w:ascii="Frutiger 45 Light" w:hAnsi="Frutiger 45 Light" w:cs="AGaramond"/>
          <w:color w:val="000000"/>
          <w:sz w:val="22"/>
          <w:szCs w:val="22"/>
          <w:lang w:val="de-DE"/>
        </w:rPr>
        <w:t>ett andere Tätigkeit ausübt</w:t>
      </w:r>
      <w:r w:rsidRPr="00245557">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als die </w:t>
      </w:r>
      <w:r w:rsidRPr="00245557">
        <w:rPr>
          <w:rFonts w:ascii="Frutiger 45 Light" w:hAnsi="Frutiger 45 Light" w:cs="AGaramond"/>
          <w:color w:val="000000"/>
          <w:sz w:val="22"/>
          <w:szCs w:val="22"/>
          <w:lang w:val="de-DE"/>
        </w:rPr>
        <w:t xml:space="preserve">bei Vertragsabschluss eingetragen wurde. </w:t>
      </w:r>
      <w:r>
        <w:rPr>
          <w:rFonts w:ascii="Frutiger 45 Light" w:hAnsi="Frutiger 45 Light" w:cs="AGaramond"/>
          <w:color w:val="000000"/>
          <w:sz w:val="22"/>
          <w:szCs w:val="22"/>
          <w:lang w:val="de-DE"/>
        </w:rPr>
        <w:t xml:space="preserve">Stellt der Kunde </w:t>
      </w:r>
      <w:r w:rsidRPr="00245557">
        <w:rPr>
          <w:rFonts w:ascii="Frutiger 45 Light" w:hAnsi="Frutiger 45 Light" w:cs="AGaramond"/>
          <w:color w:val="000000"/>
          <w:sz w:val="22"/>
          <w:szCs w:val="22"/>
          <w:lang w:val="de-DE"/>
        </w:rPr>
        <w:t>einen Antrag auf Berufsunfähigkeitsrente, prüf</w:t>
      </w:r>
      <w:r>
        <w:rPr>
          <w:rFonts w:ascii="Frutiger 45 Light" w:hAnsi="Frutiger 45 Light" w:cs="AGaramond"/>
          <w:color w:val="000000"/>
          <w:sz w:val="22"/>
          <w:szCs w:val="22"/>
          <w:lang w:val="de-DE"/>
        </w:rPr>
        <w:t>t</w:t>
      </w:r>
      <w:r w:rsidRPr="00245557">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der Versicherer, ob in dem Job, der </w:t>
      </w:r>
      <w:r w:rsidRPr="00245557">
        <w:rPr>
          <w:rFonts w:ascii="Frutiger 45 Light" w:hAnsi="Frutiger 45 Light" w:cs="AGaramond"/>
          <w:color w:val="000000"/>
          <w:sz w:val="22"/>
          <w:szCs w:val="22"/>
          <w:lang w:val="de-DE"/>
        </w:rPr>
        <w:t xml:space="preserve">zuletzt ausgeübt </w:t>
      </w:r>
      <w:r>
        <w:rPr>
          <w:rFonts w:ascii="Frutiger 45 Light" w:hAnsi="Frutiger 45 Light" w:cs="AGaramond"/>
          <w:color w:val="000000"/>
          <w:sz w:val="22"/>
          <w:szCs w:val="22"/>
          <w:lang w:val="de-DE"/>
        </w:rPr>
        <w:t>wurde</w:t>
      </w:r>
      <w:r w:rsidRPr="00245557">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Berufsunfähigkeit</w:t>
      </w:r>
      <w:r w:rsidRPr="00245557">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vorliegt</w:t>
      </w:r>
      <w:r w:rsidRPr="00245557">
        <w:rPr>
          <w:rFonts w:ascii="Frutiger 45 Light" w:hAnsi="Frutiger 45 Light" w:cs="AGaramond"/>
          <w:color w:val="000000"/>
          <w:sz w:val="22"/>
          <w:szCs w:val="22"/>
          <w:lang w:val="de-DE"/>
        </w:rPr>
        <w:t xml:space="preserve">. </w:t>
      </w:r>
    </w:p>
    <w:p w14:paraId="5F9D63C4" w14:textId="77777777" w:rsidR="009462F1" w:rsidRDefault="009462F1" w:rsidP="004C2BBB">
      <w:pPr>
        <w:spacing w:line="360" w:lineRule="auto"/>
        <w:outlineLvl w:val="0"/>
        <w:rPr>
          <w:rFonts w:ascii="Frutiger 45 Light" w:hAnsi="Frutiger 45 Light" w:cs="AGaramond"/>
          <w:color w:val="000000"/>
          <w:sz w:val="22"/>
          <w:szCs w:val="22"/>
          <w:lang w:val="de-DE"/>
        </w:rPr>
      </w:pPr>
    </w:p>
    <w:p w14:paraId="340950A3" w14:textId="77777777" w:rsidR="000325F5"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Irrtum</w:t>
      </w:r>
      <w:r w:rsidR="00A06B8B">
        <w:rPr>
          <w:rFonts w:ascii="Frutiger 45 Light" w:hAnsi="Frutiger 45 Light" w:cs="AGaramond"/>
          <w:b/>
          <w:color w:val="000000"/>
          <w:sz w:val="22"/>
          <w:szCs w:val="22"/>
          <w:lang w:val="de-DE"/>
        </w:rPr>
        <w:t xml:space="preserve"> Nr. 5</w:t>
      </w:r>
      <w:r w:rsidR="000325F5">
        <w:rPr>
          <w:rFonts w:ascii="Frutiger 45 Light" w:hAnsi="Frutiger 45 Light" w:cs="AGaramond"/>
          <w:b/>
          <w:color w:val="000000"/>
          <w:sz w:val="22"/>
          <w:szCs w:val="22"/>
          <w:lang w:val="de-DE"/>
        </w:rPr>
        <w:t>: „Eine Berufsunfähigkeitsversicherung kann ich mir nicht leisten.“</w:t>
      </w:r>
    </w:p>
    <w:p w14:paraId="64674F69" w14:textId="77777777" w:rsidR="003516B5" w:rsidRDefault="003516B5"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Wie hoch der Beitrag für eine Berufsunfähigkeitsversicherung ist, hängt vom Alter, der Vertragsdauer, de</w:t>
      </w:r>
      <w:r w:rsidR="00296E3B">
        <w:rPr>
          <w:rFonts w:ascii="Frutiger 45 Light" w:hAnsi="Frutiger 45 Light" w:cs="AGaramond"/>
          <w:color w:val="000000"/>
          <w:sz w:val="22"/>
          <w:szCs w:val="22"/>
          <w:lang w:val="de-DE"/>
        </w:rPr>
        <w:t>n tatsächlich ausgeübten Tätigkeiten im Berufsalltag</w:t>
      </w:r>
      <w:r>
        <w:rPr>
          <w:rFonts w:ascii="Frutiger 45 Light" w:hAnsi="Frutiger 45 Light" w:cs="AGaramond"/>
          <w:color w:val="000000"/>
          <w:sz w:val="22"/>
          <w:szCs w:val="22"/>
          <w:lang w:val="de-DE"/>
        </w:rPr>
        <w:t>, der gewünschten Rentenhöhe und dem Gesundheitszustand ab</w:t>
      </w:r>
      <w:r w:rsidR="00D419AF">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Der Monatsbeitrag für eine Berufsunfähigkeitsversicherung kostet in der Regel nicht mehr, als einmal pro Monat in einem gehobenen Restaurant gut essen zu gehen.</w:t>
      </w:r>
      <w:r w:rsidR="00D419AF">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So zahlt beispielsweise eine 25-jährige Architektin für eine monatliche Berufsunfähigkeitsrente von 1.000 EUR jeden Monat rund 44 EUR Beitrag. </w:t>
      </w:r>
    </w:p>
    <w:p w14:paraId="6A5E52F2" w14:textId="77777777" w:rsidR="000E04BF" w:rsidRPr="000E04BF" w:rsidRDefault="000E04BF" w:rsidP="004C2BBB">
      <w:pPr>
        <w:spacing w:line="360" w:lineRule="auto"/>
        <w:outlineLvl w:val="0"/>
        <w:rPr>
          <w:rFonts w:ascii="Frutiger 45 Light" w:hAnsi="Frutiger 45 Light" w:cs="AGaramond"/>
          <w:color w:val="000000"/>
          <w:sz w:val="22"/>
          <w:szCs w:val="22"/>
          <w:lang w:val="de-DE"/>
        </w:rPr>
      </w:pPr>
    </w:p>
    <w:p w14:paraId="3FA10C05" w14:textId="77777777" w:rsidR="000325F5"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Irrtum</w:t>
      </w:r>
      <w:r w:rsidR="00A06B8B">
        <w:rPr>
          <w:rFonts w:ascii="Frutiger 45 Light" w:hAnsi="Frutiger 45 Light" w:cs="AGaramond"/>
          <w:b/>
          <w:color w:val="000000"/>
          <w:sz w:val="22"/>
          <w:szCs w:val="22"/>
          <w:lang w:val="de-DE"/>
        </w:rPr>
        <w:t xml:space="preserve"> Nr. 6</w:t>
      </w:r>
      <w:r w:rsidR="000325F5">
        <w:rPr>
          <w:rFonts w:ascii="Frutiger 45 Light" w:hAnsi="Frutiger 45 Light" w:cs="AGaramond"/>
          <w:b/>
          <w:color w:val="000000"/>
          <w:sz w:val="22"/>
          <w:szCs w:val="22"/>
          <w:lang w:val="de-DE"/>
        </w:rPr>
        <w:t>: „</w:t>
      </w:r>
      <w:r w:rsidR="00C468DD">
        <w:rPr>
          <w:rFonts w:ascii="Frutiger 45 Light" w:hAnsi="Frutiger 45 Light" w:cs="AGaramond"/>
          <w:b/>
          <w:color w:val="000000"/>
          <w:sz w:val="22"/>
          <w:szCs w:val="22"/>
          <w:lang w:val="de-DE"/>
        </w:rPr>
        <w:t xml:space="preserve">Ich habe schon vorgesorgt. </w:t>
      </w:r>
      <w:r w:rsidR="000325F5">
        <w:rPr>
          <w:rFonts w:ascii="Frutiger 45 Light" w:hAnsi="Frutiger 45 Light" w:cs="AGaramond"/>
          <w:b/>
          <w:color w:val="000000"/>
          <w:sz w:val="22"/>
          <w:szCs w:val="22"/>
          <w:lang w:val="de-DE"/>
        </w:rPr>
        <w:t xml:space="preserve">Eine Unfallversicherung </w:t>
      </w:r>
      <w:r w:rsidR="00C468DD">
        <w:rPr>
          <w:rFonts w:ascii="Frutiger 45 Light" w:hAnsi="Frutiger 45 Light" w:cs="AGaramond"/>
          <w:b/>
          <w:color w:val="000000"/>
          <w:sz w:val="22"/>
          <w:szCs w:val="22"/>
          <w:lang w:val="de-DE"/>
        </w:rPr>
        <w:t>und eine Krankenzusatzversicherung reichen</w:t>
      </w:r>
      <w:r w:rsidR="000325F5">
        <w:rPr>
          <w:rFonts w:ascii="Frutiger 45 Light" w:hAnsi="Frutiger 45 Light" w:cs="AGaramond"/>
          <w:b/>
          <w:color w:val="000000"/>
          <w:sz w:val="22"/>
          <w:szCs w:val="22"/>
          <w:lang w:val="de-DE"/>
        </w:rPr>
        <w:t xml:space="preserve"> doch.“</w:t>
      </w:r>
    </w:p>
    <w:p w14:paraId="2056EA32" w14:textId="77777777" w:rsidR="000325F5" w:rsidRDefault="00C468DD" w:rsidP="004C2BB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Weder eine Unfall- noch eine Krankenzusatzversicherung bieten einen adäquaten Schutz.</w:t>
      </w:r>
      <w:r w:rsidR="00CC597E">
        <w:rPr>
          <w:rFonts w:ascii="Frutiger 45 Light" w:hAnsi="Frutiger 45 Light" w:cs="AGaramond"/>
          <w:color w:val="000000"/>
          <w:sz w:val="22"/>
          <w:szCs w:val="22"/>
          <w:lang w:val="de-DE"/>
        </w:rPr>
        <w:t xml:space="preserve"> Eine Unfallversicherung greift nur bei Unfällen. Die Hauptursache für Berufsunfähigkeit sind jedoch Erkrankungen. Nur rund 8 Prozent aller Berufsunfähigkeitsfälle werden durch Unfälle verursacht. Krankenzusatzversicherungen kommen in der Regel nur für die Arzt-, Krankenhauskosten auf, für die die gesetzliche Krankenversicherung nicht aufkommt. </w:t>
      </w:r>
      <w:r w:rsidR="00CC597E" w:rsidRPr="00D51953">
        <w:rPr>
          <w:rFonts w:ascii="Frutiger 45 Light" w:hAnsi="Frutiger 45 Light" w:cs="AGaramond"/>
          <w:color w:val="000000"/>
          <w:sz w:val="22"/>
          <w:szCs w:val="22"/>
          <w:lang w:val="de-DE"/>
        </w:rPr>
        <w:t>Bei einer Berufsunfähigkeit</w:t>
      </w:r>
      <w:r w:rsidR="00D51953" w:rsidRPr="00D51953">
        <w:rPr>
          <w:rFonts w:ascii="Frutiger 45 Light" w:hAnsi="Frutiger 45 Light" w:cs="AGaramond"/>
          <w:color w:val="000000"/>
          <w:sz w:val="22"/>
          <w:szCs w:val="22"/>
          <w:lang w:val="de-DE"/>
        </w:rPr>
        <w:t>sversicherung</w:t>
      </w:r>
      <w:r w:rsidR="00CC597E" w:rsidRPr="00D51953">
        <w:rPr>
          <w:rFonts w:ascii="Frutiger 45 Light" w:hAnsi="Frutiger 45 Light" w:cs="AGaramond"/>
          <w:color w:val="000000"/>
          <w:sz w:val="22"/>
          <w:szCs w:val="22"/>
          <w:lang w:val="de-DE"/>
        </w:rPr>
        <w:t xml:space="preserve"> </w:t>
      </w:r>
      <w:r w:rsidR="00D51953">
        <w:rPr>
          <w:rFonts w:ascii="Frutiger 45 Light" w:hAnsi="Frutiger 45 Light" w:cs="AGaramond"/>
          <w:color w:val="000000"/>
          <w:sz w:val="22"/>
          <w:szCs w:val="22"/>
          <w:lang w:val="de-DE"/>
        </w:rPr>
        <w:t xml:space="preserve">ist nur entscheidend, in welchem Umfang die berufliche Tätigkeit </w:t>
      </w:r>
      <w:r w:rsidR="00C1509F">
        <w:rPr>
          <w:rFonts w:ascii="Frutiger 45 Light" w:hAnsi="Frutiger 45 Light" w:cs="AGaramond"/>
          <w:color w:val="000000"/>
          <w:sz w:val="22"/>
          <w:szCs w:val="22"/>
          <w:lang w:val="de-DE"/>
        </w:rPr>
        <w:t xml:space="preserve">noch ausgeübt werden kann – unabhängig davon, ob die Ursache </w:t>
      </w:r>
      <w:r w:rsidR="004D3397">
        <w:rPr>
          <w:rFonts w:ascii="Frutiger 45 Light" w:hAnsi="Frutiger 45 Light" w:cs="AGaramond"/>
          <w:color w:val="000000"/>
          <w:sz w:val="22"/>
          <w:szCs w:val="22"/>
          <w:lang w:val="de-DE"/>
        </w:rPr>
        <w:t xml:space="preserve">der Berufsunfähigkeit auf </w:t>
      </w:r>
      <w:r w:rsidR="00C1509F">
        <w:rPr>
          <w:rFonts w:ascii="Frutiger 45 Light" w:hAnsi="Frutiger 45 Light" w:cs="AGaramond"/>
          <w:color w:val="000000"/>
          <w:sz w:val="22"/>
          <w:szCs w:val="22"/>
          <w:lang w:val="de-DE"/>
        </w:rPr>
        <w:t>eine Erkrankung</w:t>
      </w:r>
      <w:r w:rsidR="00FE742F">
        <w:rPr>
          <w:rFonts w:ascii="Frutiger 45 Light" w:hAnsi="Frutiger 45 Light" w:cs="AGaramond"/>
          <w:color w:val="000000"/>
          <w:sz w:val="22"/>
          <w:szCs w:val="22"/>
          <w:lang w:val="de-DE"/>
        </w:rPr>
        <w:t xml:space="preserve"> oder </w:t>
      </w:r>
      <w:r w:rsidR="00C1509F">
        <w:rPr>
          <w:rFonts w:ascii="Frutiger 45 Light" w:hAnsi="Frutiger 45 Light" w:cs="AGaramond"/>
          <w:color w:val="000000"/>
          <w:sz w:val="22"/>
          <w:szCs w:val="22"/>
          <w:lang w:val="de-DE"/>
        </w:rPr>
        <w:t>ein</w:t>
      </w:r>
      <w:r w:rsidR="004D3397">
        <w:rPr>
          <w:rFonts w:ascii="Frutiger 45 Light" w:hAnsi="Frutiger 45 Light" w:cs="AGaramond"/>
          <w:color w:val="000000"/>
          <w:sz w:val="22"/>
          <w:szCs w:val="22"/>
          <w:lang w:val="de-DE"/>
        </w:rPr>
        <w:t>en</w:t>
      </w:r>
      <w:r w:rsidR="00C1509F">
        <w:rPr>
          <w:rFonts w:ascii="Frutiger 45 Light" w:hAnsi="Frutiger 45 Light" w:cs="AGaramond"/>
          <w:color w:val="000000"/>
          <w:sz w:val="22"/>
          <w:szCs w:val="22"/>
          <w:lang w:val="de-DE"/>
        </w:rPr>
        <w:t xml:space="preserve"> Unfall </w:t>
      </w:r>
      <w:r w:rsidR="004D3397">
        <w:rPr>
          <w:rFonts w:ascii="Frutiger 45 Light" w:hAnsi="Frutiger 45 Light" w:cs="AGaramond"/>
          <w:color w:val="000000"/>
          <w:sz w:val="22"/>
          <w:szCs w:val="22"/>
          <w:lang w:val="de-DE"/>
        </w:rPr>
        <w:t>zurückzuführen ist</w:t>
      </w:r>
      <w:r w:rsidR="00C1509F">
        <w:rPr>
          <w:rFonts w:ascii="Frutiger 45 Light" w:hAnsi="Frutiger 45 Light" w:cs="AGaramond"/>
          <w:color w:val="000000"/>
          <w:sz w:val="22"/>
          <w:szCs w:val="22"/>
          <w:lang w:val="de-DE"/>
        </w:rPr>
        <w:t xml:space="preserve">. </w:t>
      </w:r>
    </w:p>
    <w:p w14:paraId="4163337D" w14:textId="77777777" w:rsidR="00D51953" w:rsidRDefault="00D51953" w:rsidP="004C2BBB">
      <w:pPr>
        <w:spacing w:line="360" w:lineRule="auto"/>
        <w:outlineLvl w:val="0"/>
        <w:rPr>
          <w:rFonts w:ascii="Frutiger 45 Light" w:hAnsi="Frutiger 45 Light" w:cs="AGaramond"/>
          <w:b/>
          <w:color w:val="000000"/>
          <w:sz w:val="22"/>
          <w:szCs w:val="22"/>
          <w:lang w:val="de-DE"/>
        </w:rPr>
      </w:pPr>
    </w:p>
    <w:p w14:paraId="15BB2C83" w14:textId="77777777" w:rsidR="000325F5" w:rsidRDefault="00296E3B" w:rsidP="004C2BBB">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lastRenderedPageBreak/>
        <w:t xml:space="preserve">Irrtum </w:t>
      </w:r>
      <w:r w:rsidR="000325F5">
        <w:rPr>
          <w:rFonts w:ascii="Frutiger 45 Light" w:hAnsi="Frutiger 45 Light" w:cs="AGaramond"/>
          <w:b/>
          <w:color w:val="000000"/>
          <w:sz w:val="22"/>
          <w:szCs w:val="22"/>
          <w:lang w:val="de-DE"/>
        </w:rPr>
        <w:t>Nr. 7: „Wenn mir in meiner Freizeit was passiert, zahlt die Versicherung doch eh nicht.“</w:t>
      </w:r>
    </w:p>
    <w:p w14:paraId="48A758DC" w14:textId="77777777" w:rsidR="0038616B" w:rsidRDefault="0038616B" w:rsidP="004C2BBB">
      <w:pPr>
        <w:spacing w:line="360" w:lineRule="auto"/>
        <w:outlineLvl w:val="0"/>
        <w:rPr>
          <w:rFonts w:ascii="Frutiger 45 Light" w:hAnsi="Frutiger 45 Light" w:cs="AGaramond"/>
          <w:color w:val="000000"/>
          <w:sz w:val="22"/>
          <w:szCs w:val="22"/>
          <w:lang w:val="de-DE"/>
        </w:rPr>
      </w:pPr>
      <w:r w:rsidRPr="0038616B">
        <w:rPr>
          <w:rFonts w:ascii="Frutiger 45 Light" w:hAnsi="Frutiger 45 Light" w:cs="AGaramond"/>
          <w:color w:val="000000"/>
          <w:sz w:val="22"/>
          <w:szCs w:val="22"/>
          <w:lang w:val="de-DE"/>
        </w:rPr>
        <w:t xml:space="preserve">Falsch! </w:t>
      </w:r>
      <w:r>
        <w:rPr>
          <w:rFonts w:ascii="Frutiger 45 Light" w:hAnsi="Frutiger 45 Light" w:cs="AGaramond"/>
          <w:color w:val="000000"/>
          <w:sz w:val="22"/>
          <w:szCs w:val="22"/>
          <w:lang w:val="de-DE"/>
        </w:rPr>
        <w:t>Bei der Berufsunfähigkeitsvers</w:t>
      </w:r>
      <w:r w:rsidR="00E7165E">
        <w:rPr>
          <w:rFonts w:ascii="Frutiger 45 Light" w:hAnsi="Frutiger 45 Light" w:cs="AGaramond"/>
          <w:color w:val="000000"/>
          <w:sz w:val="22"/>
          <w:szCs w:val="22"/>
          <w:lang w:val="de-DE"/>
        </w:rPr>
        <w:t xml:space="preserve">icherung spielt es keine Rolle, ob die Ursache für eine Berufsunfähigkeit im beruflichen oder im privaten Umfeld liegt. Die Absicherung besteht rund um die Uhr und an jedem Tag der Woche – </w:t>
      </w:r>
      <w:r w:rsidR="007A43B5">
        <w:rPr>
          <w:rFonts w:ascii="Frutiger 45 Light" w:hAnsi="Frutiger 45 Light" w:cs="AGaramond"/>
          <w:color w:val="000000"/>
          <w:sz w:val="22"/>
          <w:szCs w:val="22"/>
          <w:lang w:val="de-DE"/>
        </w:rPr>
        <w:t xml:space="preserve">ein </w:t>
      </w:r>
      <w:r w:rsidR="00E7165E">
        <w:rPr>
          <w:rFonts w:ascii="Frutiger 45 Light" w:hAnsi="Frutiger 45 Light" w:cs="AGaramond"/>
          <w:color w:val="000000"/>
          <w:sz w:val="22"/>
          <w:szCs w:val="22"/>
          <w:lang w:val="de-DE"/>
        </w:rPr>
        <w:t>24/7-</w:t>
      </w:r>
      <w:r w:rsidR="007A43B5">
        <w:rPr>
          <w:rFonts w:ascii="Frutiger 45 Light" w:hAnsi="Frutiger 45 Light" w:cs="AGaramond"/>
          <w:color w:val="000000"/>
          <w:sz w:val="22"/>
          <w:szCs w:val="22"/>
          <w:lang w:val="de-DE"/>
        </w:rPr>
        <w:t>S</w:t>
      </w:r>
      <w:r w:rsidR="00E7165E">
        <w:rPr>
          <w:rFonts w:ascii="Frutiger 45 Light" w:hAnsi="Frutiger 45 Light" w:cs="AGaramond"/>
          <w:color w:val="000000"/>
          <w:sz w:val="22"/>
          <w:szCs w:val="22"/>
          <w:lang w:val="de-DE"/>
        </w:rPr>
        <w:t xml:space="preserve">chutz. </w:t>
      </w:r>
    </w:p>
    <w:p w14:paraId="5708BD66" w14:textId="77777777" w:rsidR="00E7165E" w:rsidRDefault="00E7165E" w:rsidP="004C2BBB">
      <w:pPr>
        <w:spacing w:line="360" w:lineRule="auto"/>
        <w:outlineLvl w:val="0"/>
        <w:rPr>
          <w:rFonts w:ascii="Frutiger 45 Light" w:hAnsi="Frutiger 45 Light" w:cs="AGaramond"/>
          <w:b/>
          <w:color w:val="000000"/>
          <w:sz w:val="22"/>
          <w:szCs w:val="22"/>
          <w:lang w:val="de-DE"/>
        </w:rPr>
      </w:pPr>
    </w:p>
    <w:p w14:paraId="75B05647" w14:textId="77777777" w:rsidR="00B81699" w:rsidRPr="00B81699" w:rsidRDefault="00B81699" w:rsidP="00B81699">
      <w:pPr>
        <w:spacing w:line="360" w:lineRule="auto"/>
        <w:outlineLvl w:val="0"/>
        <w:rPr>
          <w:rFonts w:ascii="Frutiger 45 Light" w:hAnsi="Frutiger 45 Light" w:cs="AGaramond"/>
          <w:b/>
          <w:color w:val="000000"/>
          <w:sz w:val="22"/>
          <w:szCs w:val="22"/>
          <w:lang w:val="de-DE"/>
        </w:rPr>
      </w:pPr>
      <w:r w:rsidRPr="00B81699">
        <w:rPr>
          <w:rFonts w:ascii="Frutiger 45 Light" w:hAnsi="Frutiger 45 Light" w:cs="AGaramond"/>
          <w:b/>
          <w:color w:val="000000"/>
          <w:sz w:val="22"/>
          <w:szCs w:val="22"/>
          <w:lang w:val="de-DE"/>
        </w:rPr>
        <w:t>Irrtum Nr. 8: „Das ist mir zu kompliziert. Und wenn es darauf ankommt, lassen die mich eh hängen.“</w:t>
      </w:r>
    </w:p>
    <w:p w14:paraId="08EAC6E0" w14:textId="77777777" w:rsidR="00B81699" w:rsidRPr="00B81699" w:rsidRDefault="00B81699" w:rsidP="00B81699">
      <w:pPr>
        <w:spacing w:line="360" w:lineRule="auto"/>
        <w:outlineLvl w:val="0"/>
        <w:rPr>
          <w:rFonts w:ascii="Frutiger 45 Light" w:hAnsi="Frutiger 45 Light" w:cs="AGaramond"/>
          <w:color w:val="000000"/>
          <w:sz w:val="22"/>
          <w:szCs w:val="22"/>
          <w:lang w:val="de-DE"/>
        </w:rPr>
      </w:pPr>
      <w:r w:rsidRPr="00B81699">
        <w:rPr>
          <w:rFonts w:ascii="Frutiger 45 Light" w:hAnsi="Frutiger 45 Light" w:cs="AGaramond"/>
          <w:color w:val="000000"/>
          <w:sz w:val="22"/>
          <w:szCs w:val="22"/>
          <w:lang w:val="de-DE"/>
        </w:rPr>
        <w:t xml:space="preserve">Klar ist: Im Falle des Falles benötigt der betroffene Kunde die vereinbarte Leistung möglichst schnell, um zumindest die finanziellen Folgen des Arbeitskraftverlustes und damit des fehlenden Einkommens abzufedern. </w:t>
      </w:r>
    </w:p>
    <w:p w14:paraId="6CCAAE04" w14:textId="31DC3433" w:rsidR="000325F5" w:rsidRPr="00B81699" w:rsidRDefault="00B81699" w:rsidP="00B81699">
      <w:pPr>
        <w:spacing w:line="360" w:lineRule="auto"/>
        <w:outlineLvl w:val="0"/>
        <w:rPr>
          <w:rFonts w:ascii="Frutiger 45 Light" w:hAnsi="Frutiger 45 Light" w:cs="AGaramond"/>
          <w:color w:val="000000"/>
          <w:sz w:val="22"/>
          <w:szCs w:val="22"/>
          <w:lang w:val="de-DE"/>
        </w:rPr>
      </w:pPr>
      <w:r w:rsidRPr="00B81699">
        <w:rPr>
          <w:rFonts w:ascii="Frutiger 45 Light" w:hAnsi="Frutiger 45 Light" w:cs="AGaramond"/>
          <w:color w:val="000000"/>
          <w:sz w:val="22"/>
          <w:szCs w:val="22"/>
          <w:lang w:val="de-DE"/>
        </w:rPr>
        <w:t>Daher tritt Zurich mit jedem Kunden telefonisch in Kontakt, um unnötigen Schriftwechsel zu vermeiden und persönlich sowie schnellstmöglich die benötigten Informationen für die weitere Leistungsbearbeitung zu erhalten. Dies ermöglicht dem Versicherer im Schnitt schneller als die Branche zu sein und dem Kunden bereits nach 2,5 Monaten die Leistungsentscheidung mitzuteilen. Zurich leistet in ¾ der gemeldeten Leistungsanträge. Dies entspricht dem üblichen Marktdurchschnitt von 75 Prozent. In Zusammenarbeit mit einem renommierten Rehabilitationsdienstleister unterstützt Zurich Kunden auf ihrem Weg zurück zur gewohnten Lebensqualität und einen lebenswerten Alltag.</w:t>
      </w:r>
    </w:p>
    <w:sectPr w:rsidR="000325F5" w:rsidRPr="00B81699">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CD62" w14:textId="77777777" w:rsidR="00FA7228" w:rsidRDefault="00FA7228">
      <w:r>
        <w:separator/>
      </w:r>
    </w:p>
  </w:endnote>
  <w:endnote w:type="continuationSeparator" w:id="0">
    <w:p w14:paraId="686793BD" w14:textId="77777777" w:rsidR="00FA7228" w:rsidRDefault="00FA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FE9C" w14:textId="34373AFF" w:rsidR="00E240FF" w:rsidRDefault="00E240FF">
    <w:pPr>
      <w:pStyle w:val="Fuzeile"/>
      <w:jc w:val="right"/>
    </w:pPr>
    <w:r>
      <w:fldChar w:fldCharType="begin"/>
    </w:r>
    <w:r>
      <w:instrText>PAGE   \* MERGEFORMAT</w:instrText>
    </w:r>
    <w:r>
      <w:fldChar w:fldCharType="separate"/>
    </w:r>
    <w:r w:rsidR="00770C4F" w:rsidRPr="00770C4F">
      <w:rPr>
        <w:noProof/>
        <w:lang w:val="de-DE"/>
      </w:rPr>
      <w:t>2</w:t>
    </w:r>
    <w:r>
      <w:fldChar w:fldCharType="end"/>
    </w:r>
  </w:p>
  <w:p w14:paraId="4198696F"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C7D3" w14:textId="77777777" w:rsidR="00FA7228" w:rsidRDefault="00FA7228">
      <w:r>
        <w:separator/>
      </w:r>
    </w:p>
  </w:footnote>
  <w:footnote w:type="continuationSeparator" w:id="0">
    <w:p w14:paraId="3FD2DD84" w14:textId="77777777" w:rsidR="00FA7228" w:rsidRDefault="00FA7228">
      <w:r>
        <w:continuationSeparator/>
      </w:r>
    </w:p>
  </w:footnote>
  <w:footnote w:id="1">
    <w:p w14:paraId="3A7A1617" w14:textId="77777777" w:rsidR="004627DF" w:rsidRPr="004627DF" w:rsidRDefault="004627DF">
      <w:pPr>
        <w:pStyle w:val="Funotentext"/>
        <w:rPr>
          <w:lang w:val="de-DE"/>
        </w:rPr>
      </w:pPr>
      <w:r>
        <w:rPr>
          <w:rStyle w:val="Funotenzeichen"/>
        </w:rPr>
        <w:footnoteRef/>
      </w:r>
      <w:r>
        <w:t xml:space="preserve"> </w:t>
      </w:r>
      <w:r w:rsidRPr="004627DF">
        <w:t>https://de.statista.com/statistik/daten/studie/74428/umfrage/anzahl-der-erwerbstaetigen-mit-wohnort-in-deutschland/</w:t>
      </w:r>
    </w:p>
  </w:footnote>
  <w:footnote w:id="2">
    <w:p w14:paraId="78AE5116" w14:textId="77777777" w:rsidR="004627DF" w:rsidRPr="004627DF" w:rsidRDefault="004627DF">
      <w:pPr>
        <w:pStyle w:val="Funotentext"/>
        <w:rPr>
          <w:lang w:val="de-DE"/>
        </w:rPr>
      </w:pPr>
      <w:r>
        <w:rPr>
          <w:rStyle w:val="Funotenzeichen"/>
        </w:rPr>
        <w:footnoteRef/>
      </w:r>
      <w:r>
        <w:t xml:space="preserve"> </w:t>
      </w:r>
      <w:r w:rsidRPr="004627DF">
        <w:t>https://de.statista.com/statistik/daten/studie/266209/umfrage/versicherungen-besitz-einer-berufsunfaehigkeitsversicherung-in-deutschland/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96EF"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CF92598" w14:textId="77777777" w:rsidR="00E240FF" w:rsidRDefault="00E240FF">
    <w:pPr>
      <w:pStyle w:val="Kopfzeile"/>
      <w:framePr w:hSpace="181" w:wrap="around" w:vAnchor="page" w:hAnchor="text" w:y="1815"/>
    </w:pPr>
  </w:p>
  <w:p w14:paraId="4D23F8BB"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C468"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68A1992" wp14:editId="4B03A1B9">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5AB697B5"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29E6D0FF"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D578" w14:textId="31EB97A0"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770C4F">
      <w:rPr>
        <w:rFonts w:ascii="Frutiger 45 Light" w:hAnsi="Frutiger 45 Light"/>
        <w:noProof/>
      </w:rPr>
      <w:t>2</w:t>
    </w:r>
    <w:r w:rsidRPr="00E6676D">
      <w:rPr>
        <w:rFonts w:ascii="Frutiger 45 Light" w:hAnsi="Frutiger 45 Light"/>
      </w:rPr>
      <w:fldChar w:fldCharType="end"/>
    </w:r>
  </w:p>
  <w:p w14:paraId="38BF18D6" w14:textId="77777777" w:rsidR="00E240FF" w:rsidRDefault="00E240FF">
    <w:pPr>
      <w:pStyle w:val="Kopfzeile"/>
      <w:framePr w:hSpace="181" w:wrap="around" w:vAnchor="page" w:hAnchor="text" w:y="1815"/>
    </w:pPr>
  </w:p>
  <w:p w14:paraId="1628A515" w14:textId="77777777" w:rsidR="00E240FF" w:rsidRDefault="002D6D38">
    <w:pPr>
      <w:pStyle w:val="Kopfzeile"/>
    </w:pPr>
    <w:r>
      <w:rPr>
        <w:noProof/>
        <w:lang w:val="de-DE"/>
      </w:rPr>
      <w:drawing>
        <wp:anchor distT="0" distB="0" distL="114300" distR="114300" simplePos="0" relativeHeight="251658240" behindDoc="0" locked="0" layoutInCell="1" allowOverlap="1" wp14:anchorId="65600C13" wp14:editId="30BC14E3">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3F44E7"/>
    <w:multiLevelType w:val="hybridMultilevel"/>
    <w:tmpl w:val="AF525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0"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8"/>
  </w:num>
  <w:num w:numId="5">
    <w:abstractNumId w:val="16"/>
  </w:num>
  <w:num w:numId="6">
    <w:abstractNumId w:val="19"/>
  </w:num>
  <w:num w:numId="7">
    <w:abstractNumId w:val="13"/>
  </w:num>
  <w:num w:numId="8">
    <w:abstractNumId w:val="11"/>
  </w:num>
  <w:num w:numId="9">
    <w:abstractNumId w:val="6"/>
  </w:num>
  <w:num w:numId="10">
    <w:abstractNumId w:val="22"/>
  </w:num>
  <w:num w:numId="11">
    <w:abstractNumId w:val="5"/>
  </w:num>
  <w:num w:numId="12">
    <w:abstractNumId w:val="5"/>
  </w:num>
  <w:num w:numId="13">
    <w:abstractNumId w:val="16"/>
  </w:num>
  <w:num w:numId="14">
    <w:abstractNumId w:val="8"/>
  </w:num>
  <w:num w:numId="15">
    <w:abstractNumId w:val="0"/>
  </w:num>
  <w:num w:numId="16">
    <w:abstractNumId w:val="0"/>
  </w:num>
  <w:num w:numId="17">
    <w:abstractNumId w:val="0"/>
  </w:num>
  <w:num w:numId="18">
    <w:abstractNumId w:val="6"/>
  </w:num>
  <w:num w:numId="19">
    <w:abstractNumId w:val="21"/>
  </w:num>
  <w:num w:numId="20">
    <w:abstractNumId w:val="4"/>
  </w:num>
  <w:num w:numId="21">
    <w:abstractNumId w:val="3"/>
  </w:num>
  <w:num w:numId="22">
    <w:abstractNumId w:val="20"/>
  </w:num>
  <w:num w:numId="23">
    <w:abstractNumId w:val="15"/>
  </w:num>
  <w:num w:numId="24">
    <w:abstractNumId w:val="7"/>
  </w:num>
  <w:num w:numId="25">
    <w:abstractNumId w:val="2"/>
  </w:num>
  <w:num w:numId="26">
    <w:abstractNumId w:val="12"/>
  </w:num>
  <w:num w:numId="27">
    <w:abstractNumId w:val="17"/>
  </w:num>
  <w:num w:numId="28">
    <w:abstractNumId w:val="9"/>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25F5"/>
    <w:rsid w:val="00034103"/>
    <w:rsid w:val="0003635A"/>
    <w:rsid w:val="0004089B"/>
    <w:rsid w:val="00041FC8"/>
    <w:rsid w:val="00044B7B"/>
    <w:rsid w:val="0005685A"/>
    <w:rsid w:val="00067478"/>
    <w:rsid w:val="00072629"/>
    <w:rsid w:val="00073A14"/>
    <w:rsid w:val="000809A7"/>
    <w:rsid w:val="00091848"/>
    <w:rsid w:val="00091CD8"/>
    <w:rsid w:val="00094672"/>
    <w:rsid w:val="000A2BF9"/>
    <w:rsid w:val="000A46CE"/>
    <w:rsid w:val="000A4919"/>
    <w:rsid w:val="000A527B"/>
    <w:rsid w:val="000B1407"/>
    <w:rsid w:val="000B4D26"/>
    <w:rsid w:val="000B5EE9"/>
    <w:rsid w:val="000B75AD"/>
    <w:rsid w:val="000C3C41"/>
    <w:rsid w:val="000D085E"/>
    <w:rsid w:val="000D5DC5"/>
    <w:rsid w:val="000D6BED"/>
    <w:rsid w:val="000E04BF"/>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7593"/>
    <w:rsid w:val="001806D8"/>
    <w:rsid w:val="00180B65"/>
    <w:rsid w:val="00180CF2"/>
    <w:rsid w:val="001821D2"/>
    <w:rsid w:val="001973C6"/>
    <w:rsid w:val="001A04C8"/>
    <w:rsid w:val="001A47C2"/>
    <w:rsid w:val="001C3BFA"/>
    <w:rsid w:val="001C5DC5"/>
    <w:rsid w:val="001D100A"/>
    <w:rsid w:val="001D21D7"/>
    <w:rsid w:val="001D3160"/>
    <w:rsid w:val="001E0F8D"/>
    <w:rsid w:val="001F05DF"/>
    <w:rsid w:val="001F21DB"/>
    <w:rsid w:val="001F4E3E"/>
    <w:rsid w:val="00201824"/>
    <w:rsid w:val="00202235"/>
    <w:rsid w:val="002065A5"/>
    <w:rsid w:val="0021586E"/>
    <w:rsid w:val="00230BD3"/>
    <w:rsid w:val="0023310C"/>
    <w:rsid w:val="0024541C"/>
    <w:rsid w:val="00245557"/>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6E3B"/>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2C3A"/>
    <w:rsid w:val="00347728"/>
    <w:rsid w:val="00347CA9"/>
    <w:rsid w:val="003516B5"/>
    <w:rsid w:val="00351B38"/>
    <w:rsid w:val="00353ACE"/>
    <w:rsid w:val="00354214"/>
    <w:rsid w:val="00364B8B"/>
    <w:rsid w:val="003657E4"/>
    <w:rsid w:val="00365A03"/>
    <w:rsid w:val="0037513A"/>
    <w:rsid w:val="003827F9"/>
    <w:rsid w:val="00385E48"/>
    <w:rsid w:val="0038616B"/>
    <w:rsid w:val="00391D93"/>
    <w:rsid w:val="00395694"/>
    <w:rsid w:val="003A10F5"/>
    <w:rsid w:val="003A27DF"/>
    <w:rsid w:val="003B4C90"/>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2766A"/>
    <w:rsid w:val="0044438C"/>
    <w:rsid w:val="00444F1C"/>
    <w:rsid w:val="00446363"/>
    <w:rsid w:val="00452262"/>
    <w:rsid w:val="004627DF"/>
    <w:rsid w:val="00462A90"/>
    <w:rsid w:val="00465699"/>
    <w:rsid w:val="00466973"/>
    <w:rsid w:val="004724F0"/>
    <w:rsid w:val="0049315C"/>
    <w:rsid w:val="00494762"/>
    <w:rsid w:val="004A1B76"/>
    <w:rsid w:val="004A277E"/>
    <w:rsid w:val="004A5D5A"/>
    <w:rsid w:val="004A66C1"/>
    <w:rsid w:val="004A7D8D"/>
    <w:rsid w:val="004C09C7"/>
    <w:rsid w:val="004C1D0C"/>
    <w:rsid w:val="004C2012"/>
    <w:rsid w:val="004C2BBB"/>
    <w:rsid w:val="004C3DD7"/>
    <w:rsid w:val="004D0950"/>
    <w:rsid w:val="004D1931"/>
    <w:rsid w:val="004D3397"/>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668A"/>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21DC4"/>
    <w:rsid w:val="00631AD5"/>
    <w:rsid w:val="00640D20"/>
    <w:rsid w:val="00641FA1"/>
    <w:rsid w:val="006651D5"/>
    <w:rsid w:val="006658A0"/>
    <w:rsid w:val="006671B4"/>
    <w:rsid w:val="006671E6"/>
    <w:rsid w:val="006726D8"/>
    <w:rsid w:val="0067550E"/>
    <w:rsid w:val="00675565"/>
    <w:rsid w:val="0068410D"/>
    <w:rsid w:val="00687B0D"/>
    <w:rsid w:val="00691EB2"/>
    <w:rsid w:val="00693D40"/>
    <w:rsid w:val="006942C6"/>
    <w:rsid w:val="006950C9"/>
    <w:rsid w:val="006A3108"/>
    <w:rsid w:val="006B1A4C"/>
    <w:rsid w:val="006B5B8E"/>
    <w:rsid w:val="006B6AF0"/>
    <w:rsid w:val="006C1203"/>
    <w:rsid w:val="006C1FAC"/>
    <w:rsid w:val="006C259B"/>
    <w:rsid w:val="006D031C"/>
    <w:rsid w:val="006D0677"/>
    <w:rsid w:val="006D07CD"/>
    <w:rsid w:val="006D0D97"/>
    <w:rsid w:val="006D52BD"/>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2D5E"/>
    <w:rsid w:val="00745D18"/>
    <w:rsid w:val="007463DF"/>
    <w:rsid w:val="00751EC1"/>
    <w:rsid w:val="00753D4E"/>
    <w:rsid w:val="00755DF1"/>
    <w:rsid w:val="0075613B"/>
    <w:rsid w:val="007637BF"/>
    <w:rsid w:val="007641A8"/>
    <w:rsid w:val="00770C4F"/>
    <w:rsid w:val="0077429D"/>
    <w:rsid w:val="0078360E"/>
    <w:rsid w:val="0079416D"/>
    <w:rsid w:val="00794F0F"/>
    <w:rsid w:val="00796375"/>
    <w:rsid w:val="00796D6F"/>
    <w:rsid w:val="00797A1B"/>
    <w:rsid w:val="007A141C"/>
    <w:rsid w:val="007A43B5"/>
    <w:rsid w:val="007A5D5A"/>
    <w:rsid w:val="007A6B11"/>
    <w:rsid w:val="007B2BF8"/>
    <w:rsid w:val="007B6C91"/>
    <w:rsid w:val="007C4C07"/>
    <w:rsid w:val="007C6986"/>
    <w:rsid w:val="007D3DB2"/>
    <w:rsid w:val="007D5106"/>
    <w:rsid w:val="007E1B26"/>
    <w:rsid w:val="007F1D4D"/>
    <w:rsid w:val="007F30C9"/>
    <w:rsid w:val="007F4A0A"/>
    <w:rsid w:val="00802BEA"/>
    <w:rsid w:val="0081472B"/>
    <w:rsid w:val="008168A7"/>
    <w:rsid w:val="00816B9C"/>
    <w:rsid w:val="008254AA"/>
    <w:rsid w:val="00827FD4"/>
    <w:rsid w:val="00832246"/>
    <w:rsid w:val="00837250"/>
    <w:rsid w:val="00841E75"/>
    <w:rsid w:val="00844256"/>
    <w:rsid w:val="008452D8"/>
    <w:rsid w:val="00850CCF"/>
    <w:rsid w:val="00852073"/>
    <w:rsid w:val="008613C4"/>
    <w:rsid w:val="00861D31"/>
    <w:rsid w:val="0086319E"/>
    <w:rsid w:val="008660B8"/>
    <w:rsid w:val="0086739F"/>
    <w:rsid w:val="0086741E"/>
    <w:rsid w:val="008832D3"/>
    <w:rsid w:val="00892721"/>
    <w:rsid w:val="008A178A"/>
    <w:rsid w:val="008A4523"/>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462F1"/>
    <w:rsid w:val="0095026D"/>
    <w:rsid w:val="009533E4"/>
    <w:rsid w:val="0095684B"/>
    <w:rsid w:val="00964B60"/>
    <w:rsid w:val="00974A32"/>
    <w:rsid w:val="009763B4"/>
    <w:rsid w:val="00977316"/>
    <w:rsid w:val="00982EDA"/>
    <w:rsid w:val="00985345"/>
    <w:rsid w:val="0099322E"/>
    <w:rsid w:val="00994194"/>
    <w:rsid w:val="009A5C8D"/>
    <w:rsid w:val="009B113C"/>
    <w:rsid w:val="009B3AA5"/>
    <w:rsid w:val="009C384E"/>
    <w:rsid w:val="009D44F5"/>
    <w:rsid w:val="009D4EAC"/>
    <w:rsid w:val="009F2EC3"/>
    <w:rsid w:val="009F3E81"/>
    <w:rsid w:val="009F5C18"/>
    <w:rsid w:val="00A04EC5"/>
    <w:rsid w:val="00A053B1"/>
    <w:rsid w:val="00A06B8B"/>
    <w:rsid w:val="00A11AD7"/>
    <w:rsid w:val="00A13897"/>
    <w:rsid w:val="00A209F0"/>
    <w:rsid w:val="00A3187D"/>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8E6"/>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C46"/>
    <w:rsid w:val="00B65EC7"/>
    <w:rsid w:val="00B72255"/>
    <w:rsid w:val="00B80C04"/>
    <w:rsid w:val="00B81699"/>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1509F"/>
    <w:rsid w:val="00C23DA2"/>
    <w:rsid w:val="00C31A26"/>
    <w:rsid w:val="00C3673C"/>
    <w:rsid w:val="00C41314"/>
    <w:rsid w:val="00C4352C"/>
    <w:rsid w:val="00C468DD"/>
    <w:rsid w:val="00C61AD6"/>
    <w:rsid w:val="00C649FE"/>
    <w:rsid w:val="00C75CF0"/>
    <w:rsid w:val="00C767E9"/>
    <w:rsid w:val="00C81828"/>
    <w:rsid w:val="00C833DF"/>
    <w:rsid w:val="00C87540"/>
    <w:rsid w:val="00C90588"/>
    <w:rsid w:val="00C961B2"/>
    <w:rsid w:val="00C97AA7"/>
    <w:rsid w:val="00CA0563"/>
    <w:rsid w:val="00CA6A1E"/>
    <w:rsid w:val="00CA6AB9"/>
    <w:rsid w:val="00CB1B8B"/>
    <w:rsid w:val="00CB1ECB"/>
    <w:rsid w:val="00CB788F"/>
    <w:rsid w:val="00CB7B0E"/>
    <w:rsid w:val="00CC0E22"/>
    <w:rsid w:val="00CC2A5B"/>
    <w:rsid w:val="00CC2C0D"/>
    <w:rsid w:val="00CC597E"/>
    <w:rsid w:val="00CC66BF"/>
    <w:rsid w:val="00CD0A03"/>
    <w:rsid w:val="00CD3FDF"/>
    <w:rsid w:val="00CE3012"/>
    <w:rsid w:val="00CE3F19"/>
    <w:rsid w:val="00CF207B"/>
    <w:rsid w:val="00CF37F8"/>
    <w:rsid w:val="00CF3A5B"/>
    <w:rsid w:val="00D1004F"/>
    <w:rsid w:val="00D106EC"/>
    <w:rsid w:val="00D1482F"/>
    <w:rsid w:val="00D1571B"/>
    <w:rsid w:val="00D213AE"/>
    <w:rsid w:val="00D228AC"/>
    <w:rsid w:val="00D263CA"/>
    <w:rsid w:val="00D314DC"/>
    <w:rsid w:val="00D405ED"/>
    <w:rsid w:val="00D419AF"/>
    <w:rsid w:val="00D42E16"/>
    <w:rsid w:val="00D448BC"/>
    <w:rsid w:val="00D51953"/>
    <w:rsid w:val="00D53321"/>
    <w:rsid w:val="00D572EF"/>
    <w:rsid w:val="00D63878"/>
    <w:rsid w:val="00D721FB"/>
    <w:rsid w:val="00D73AB2"/>
    <w:rsid w:val="00D756CA"/>
    <w:rsid w:val="00D76B84"/>
    <w:rsid w:val="00D77C1F"/>
    <w:rsid w:val="00D83477"/>
    <w:rsid w:val="00D83E88"/>
    <w:rsid w:val="00D841A3"/>
    <w:rsid w:val="00D85147"/>
    <w:rsid w:val="00D94D29"/>
    <w:rsid w:val="00D978CA"/>
    <w:rsid w:val="00DA22BD"/>
    <w:rsid w:val="00DA69B6"/>
    <w:rsid w:val="00DB7D7C"/>
    <w:rsid w:val="00DC33E1"/>
    <w:rsid w:val="00DC466C"/>
    <w:rsid w:val="00DD28DB"/>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456D"/>
    <w:rsid w:val="00E57B1E"/>
    <w:rsid w:val="00E62486"/>
    <w:rsid w:val="00E64C69"/>
    <w:rsid w:val="00E655B6"/>
    <w:rsid w:val="00E6676D"/>
    <w:rsid w:val="00E7165E"/>
    <w:rsid w:val="00E734E0"/>
    <w:rsid w:val="00E74E56"/>
    <w:rsid w:val="00E80748"/>
    <w:rsid w:val="00E8155E"/>
    <w:rsid w:val="00E97407"/>
    <w:rsid w:val="00EA4C10"/>
    <w:rsid w:val="00EB3AAF"/>
    <w:rsid w:val="00EB453D"/>
    <w:rsid w:val="00EB597E"/>
    <w:rsid w:val="00EB5ADB"/>
    <w:rsid w:val="00EC1FA2"/>
    <w:rsid w:val="00ED30C2"/>
    <w:rsid w:val="00ED7211"/>
    <w:rsid w:val="00EE1D82"/>
    <w:rsid w:val="00EF6559"/>
    <w:rsid w:val="00EF6C99"/>
    <w:rsid w:val="00F029F8"/>
    <w:rsid w:val="00F06062"/>
    <w:rsid w:val="00F10294"/>
    <w:rsid w:val="00F106BA"/>
    <w:rsid w:val="00F140F1"/>
    <w:rsid w:val="00F266AE"/>
    <w:rsid w:val="00F27FC0"/>
    <w:rsid w:val="00F32C56"/>
    <w:rsid w:val="00F33309"/>
    <w:rsid w:val="00F34435"/>
    <w:rsid w:val="00F37DCD"/>
    <w:rsid w:val="00F40371"/>
    <w:rsid w:val="00F419E4"/>
    <w:rsid w:val="00F43E60"/>
    <w:rsid w:val="00F518F8"/>
    <w:rsid w:val="00F53816"/>
    <w:rsid w:val="00F53F5E"/>
    <w:rsid w:val="00F57B13"/>
    <w:rsid w:val="00F605DF"/>
    <w:rsid w:val="00F64FFC"/>
    <w:rsid w:val="00F66717"/>
    <w:rsid w:val="00F67DB9"/>
    <w:rsid w:val="00F71DD6"/>
    <w:rsid w:val="00F7381E"/>
    <w:rsid w:val="00F760DA"/>
    <w:rsid w:val="00F82453"/>
    <w:rsid w:val="00F832E9"/>
    <w:rsid w:val="00F84A74"/>
    <w:rsid w:val="00F90867"/>
    <w:rsid w:val="00FA142A"/>
    <w:rsid w:val="00FA1607"/>
    <w:rsid w:val="00FA17D9"/>
    <w:rsid w:val="00FA7228"/>
    <w:rsid w:val="00FA73BF"/>
    <w:rsid w:val="00FB0BAD"/>
    <w:rsid w:val="00FB5F06"/>
    <w:rsid w:val="00FC0020"/>
    <w:rsid w:val="00FC79CC"/>
    <w:rsid w:val="00FD03B6"/>
    <w:rsid w:val="00FD2055"/>
    <w:rsid w:val="00FD384F"/>
    <w:rsid w:val="00FE2841"/>
    <w:rsid w:val="00FE3EE3"/>
    <w:rsid w:val="00FE5450"/>
    <w:rsid w:val="00FE742F"/>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5003DB"/>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character" w:styleId="BesuchterLink">
    <w:name w:val="FollowedHyperlink"/>
    <w:basedOn w:val="Absatz-Standardschriftart"/>
    <w:uiPriority w:val="99"/>
    <w:semiHidden/>
    <w:unhideWhenUsed/>
    <w:rsid w:val="004627DF"/>
    <w:rPr>
      <w:color w:val="954F72" w:themeColor="followedHyperlink"/>
      <w:u w:val="single"/>
    </w:rPr>
  </w:style>
  <w:style w:type="paragraph" w:styleId="Funotentext">
    <w:name w:val="footnote text"/>
    <w:basedOn w:val="Standard"/>
    <w:link w:val="FunotentextZchn"/>
    <w:uiPriority w:val="99"/>
    <w:semiHidden/>
    <w:unhideWhenUsed/>
    <w:rsid w:val="004627DF"/>
    <w:rPr>
      <w:sz w:val="20"/>
    </w:rPr>
  </w:style>
  <w:style w:type="character" w:customStyle="1" w:styleId="FunotentextZchn">
    <w:name w:val="Fußnotentext Zchn"/>
    <w:basedOn w:val="Absatz-Standardschriftart"/>
    <w:link w:val="Funotentext"/>
    <w:uiPriority w:val="99"/>
    <w:semiHidden/>
    <w:rsid w:val="004627DF"/>
    <w:rPr>
      <w:rFonts w:ascii="AGaramond" w:hAnsi="AGaramond"/>
      <w:lang w:val="de-CH"/>
    </w:rPr>
  </w:style>
  <w:style w:type="character" w:styleId="Funotenzeichen">
    <w:name w:val="footnote reference"/>
    <w:basedOn w:val="Absatz-Standardschriftart"/>
    <w:uiPriority w:val="99"/>
    <w:semiHidden/>
    <w:unhideWhenUsed/>
    <w:rsid w:val="00462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F52D-FE5F-4660-A73E-3ED8E9BC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4</Pages>
  <Words>965</Words>
  <Characters>6348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8</cp:revision>
  <cp:lastPrinted>2020-01-15T12:13:00Z</cp:lastPrinted>
  <dcterms:created xsi:type="dcterms:W3CDTF">2019-09-16T08:10:00Z</dcterms:created>
  <dcterms:modified xsi:type="dcterms:W3CDTF">2020-01-15T12:20:00Z</dcterms:modified>
</cp:coreProperties>
</file>