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9EB" w:rsidRPr="00FF1DB5" w:rsidRDefault="00D349EB" w:rsidP="00D349EB">
      <w:pPr>
        <w:pStyle w:val="berschrift2"/>
        <w:rPr>
          <w:rFonts w:ascii="Verdana" w:hAnsi="Verdana"/>
          <w:color w:val="auto"/>
        </w:rPr>
      </w:pPr>
      <w:bookmarkStart w:id="0" w:name="_oa2nlwksxtjo" w:colFirst="0" w:colLast="0"/>
      <w:bookmarkEnd w:id="0"/>
      <w:r w:rsidRPr="00FF1DB5">
        <w:rPr>
          <w:rFonts w:ascii="Verdana" w:hAnsi="Verdana"/>
          <w:color w:val="auto"/>
        </w:rPr>
        <w:t>Presseinformation</w:t>
      </w:r>
    </w:p>
    <w:p w:rsidR="00FB1F3A" w:rsidRPr="00FF1DB5" w:rsidRDefault="00FB1F3A" w:rsidP="00FB1F3A">
      <w:pPr>
        <w:rPr>
          <w:rFonts w:ascii="Verdana" w:hAnsi="Verdana"/>
        </w:rPr>
      </w:pPr>
    </w:p>
    <w:p w:rsidR="005276C6" w:rsidRPr="00A14088" w:rsidRDefault="005276C6" w:rsidP="005276C6">
      <w:pPr>
        <w:pStyle w:val="Titel"/>
        <w:rPr>
          <w:rFonts w:eastAsia="Times New Roman"/>
          <w:lang w:eastAsia="de-DE"/>
        </w:rPr>
      </w:pPr>
      <w:r w:rsidRPr="00A14088">
        <w:rPr>
          <w:rFonts w:eastAsia="Times New Roman"/>
          <w:lang w:eastAsia="de-DE"/>
        </w:rPr>
        <w:t>EU-DSGVO im Gesundheitswesen: Ein Datenschutzsystem für jede Einrichtung</w:t>
      </w:r>
    </w:p>
    <w:p w:rsidR="005276C6" w:rsidRPr="00A14088" w:rsidRDefault="005276C6" w:rsidP="005276C6">
      <w:pPr>
        <w:spacing w:after="0" w:line="240" w:lineRule="auto"/>
        <w:rPr>
          <w:rFonts w:eastAsia="Times New Roman" w:cstheme="minorHAnsi"/>
          <w:sz w:val="24"/>
          <w:szCs w:val="24"/>
          <w:lang w:eastAsia="de-DE"/>
        </w:rPr>
      </w:pPr>
      <w:r w:rsidRPr="00A14088">
        <w:rPr>
          <w:rFonts w:eastAsia="Times New Roman" w:cstheme="minorHAnsi"/>
          <w:color w:val="000000"/>
          <w:sz w:val="24"/>
          <w:szCs w:val="24"/>
          <w:lang w:eastAsia="de-DE"/>
        </w:rPr>
        <w:t xml:space="preserve"> </w:t>
      </w:r>
    </w:p>
    <w:p w:rsidR="005276C6" w:rsidRPr="00A14088" w:rsidRDefault="005276C6" w:rsidP="005276C6">
      <w:pPr>
        <w:spacing w:after="0" w:line="240" w:lineRule="auto"/>
        <w:rPr>
          <w:rFonts w:eastAsia="Times New Roman" w:cstheme="minorHAnsi"/>
          <w:sz w:val="24"/>
          <w:szCs w:val="24"/>
          <w:lang w:eastAsia="de-DE"/>
        </w:rPr>
      </w:pPr>
      <w:r w:rsidRPr="00A14088">
        <w:rPr>
          <w:rFonts w:eastAsia="Times New Roman" w:cstheme="minorHAnsi"/>
          <w:color w:val="000000"/>
          <w:sz w:val="24"/>
          <w:szCs w:val="24"/>
          <w:lang w:eastAsia="de-DE"/>
        </w:rPr>
        <w:t xml:space="preserve">Unternehmen und Einrichtungen des Gesundheitswesens müssen sich mit dem neuen europäischen Datenschutz vertraut machen und die darin verankerten Bestimmungen in einem hauseigenen Datenschutzsystem umsetzen. Ihnen will Dr. Frank Schifferdecker-Hoch von der Kölner FPZ Data </w:t>
      </w:r>
      <w:proofErr w:type="spellStart"/>
      <w:r w:rsidRPr="00A14088">
        <w:rPr>
          <w:rFonts w:eastAsia="Times New Roman" w:cstheme="minorHAnsi"/>
          <w:color w:val="000000"/>
          <w:sz w:val="24"/>
          <w:szCs w:val="24"/>
          <w:lang w:eastAsia="de-DE"/>
        </w:rPr>
        <w:t>Protection</w:t>
      </w:r>
      <w:proofErr w:type="spellEnd"/>
      <w:r w:rsidRPr="00A14088">
        <w:rPr>
          <w:rFonts w:eastAsia="Times New Roman" w:cstheme="minorHAnsi"/>
          <w:color w:val="000000"/>
          <w:sz w:val="24"/>
          <w:szCs w:val="24"/>
          <w:lang w:eastAsia="de-DE"/>
        </w:rPr>
        <w:t xml:space="preserve"> GmbH mit einem neuen Datenschutzportal eine einfache und sichere Hilfestellung geben. Der Erfolg gibt ihm Recht, denn das System wird bereits dankbar angenommen, u.a. von Krankenkassen, Gesundheitszentren und Praxen.</w:t>
      </w:r>
    </w:p>
    <w:p w:rsidR="005276C6" w:rsidRPr="00A14088" w:rsidRDefault="005276C6" w:rsidP="005276C6">
      <w:pPr>
        <w:spacing w:after="0" w:line="240" w:lineRule="auto"/>
        <w:rPr>
          <w:rFonts w:eastAsia="Times New Roman" w:cstheme="minorHAnsi"/>
          <w:b/>
          <w:bCs/>
          <w:color w:val="000000"/>
          <w:sz w:val="24"/>
          <w:szCs w:val="24"/>
          <w:lang w:eastAsia="de-DE"/>
        </w:rPr>
      </w:pPr>
    </w:p>
    <w:p w:rsidR="005276C6" w:rsidRPr="00A14088" w:rsidRDefault="005276C6" w:rsidP="005276C6">
      <w:pPr>
        <w:spacing w:after="0" w:line="240" w:lineRule="auto"/>
        <w:rPr>
          <w:rFonts w:eastAsia="Times New Roman" w:cstheme="minorHAnsi"/>
          <w:sz w:val="24"/>
          <w:szCs w:val="24"/>
          <w:lang w:eastAsia="de-DE"/>
        </w:rPr>
      </w:pPr>
      <w:r w:rsidRPr="00A14088">
        <w:rPr>
          <w:rFonts w:eastAsia="Times New Roman" w:cstheme="minorHAnsi"/>
          <w:b/>
          <w:bCs/>
          <w:color w:val="000000"/>
          <w:sz w:val="24"/>
          <w:szCs w:val="24"/>
          <w:lang w:eastAsia="de-DE"/>
        </w:rPr>
        <w:t>Kurz zum Hintergrund</w:t>
      </w:r>
    </w:p>
    <w:p w:rsidR="005276C6" w:rsidRPr="00A14088" w:rsidRDefault="005276C6" w:rsidP="005276C6">
      <w:pPr>
        <w:spacing w:after="0" w:line="240" w:lineRule="auto"/>
        <w:rPr>
          <w:rFonts w:eastAsia="Times New Roman" w:cstheme="minorHAnsi"/>
          <w:sz w:val="24"/>
          <w:szCs w:val="24"/>
          <w:lang w:eastAsia="de-DE"/>
        </w:rPr>
      </w:pPr>
      <w:r w:rsidRPr="00A14088">
        <w:rPr>
          <w:rFonts w:eastAsia="Times New Roman" w:cstheme="minorHAnsi"/>
          <w:color w:val="000000"/>
          <w:sz w:val="24"/>
          <w:szCs w:val="24"/>
          <w:lang w:eastAsia="de-DE"/>
        </w:rPr>
        <w:t>Warum das Ganze? Am 25. Mai dieses Jahres tritt die Datenschutzgrundverordnung (DSGVO) der Europäischen Union (EU) in Kraft und löst das aktuell noch gültige Bundesdatenschutzgesetz (BDSG) und dessen Basis, die EU-Datenschutzrichtlinie (Richtlinie 95/46/EG), ab. In diesem Zusammenhang ändert sich für die EU-Mitgliedsstaaten u.a. der Umgang mit personenbezogenen Daten. Vor allem sensible Patientendaten müssen mit höchster Priorität geschützt werden. Panikmache ist jedoch trotzdem nicht angebracht.</w:t>
      </w:r>
    </w:p>
    <w:p w:rsidR="005276C6" w:rsidRPr="00A14088" w:rsidRDefault="005276C6" w:rsidP="005276C6">
      <w:pPr>
        <w:spacing w:after="0" w:line="240" w:lineRule="auto"/>
        <w:rPr>
          <w:rFonts w:eastAsia="Times New Roman" w:cstheme="minorHAnsi"/>
          <w:b/>
          <w:bCs/>
          <w:color w:val="000000"/>
          <w:sz w:val="24"/>
          <w:szCs w:val="24"/>
          <w:lang w:eastAsia="de-DE"/>
        </w:rPr>
      </w:pPr>
    </w:p>
    <w:p w:rsidR="005276C6" w:rsidRPr="00A14088" w:rsidRDefault="005276C6" w:rsidP="005276C6">
      <w:pPr>
        <w:spacing w:after="0" w:line="240" w:lineRule="auto"/>
        <w:rPr>
          <w:rFonts w:eastAsia="Times New Roman" w:cstheme="minorHAnsi"/>
          <w:sz w:val="24"/>
          <w:szCs w:val="24"/>
          <w:lang w:eastAsia="de-DE"/>
        </w:rPr>
      </w:pPr>
      <w:r w:rsidRPr="00A14088">
        <w:rPr>
          <w:rFonts w:eastAsia="Times New Roman" w:cstheme="minorHAnsi"/>
          <w:b/>
          <w:bCs/>
          <w:color w:val="000000"/>
          <w:sz w:val="24"/>
          <w:szCs w:val="24"/>
          <w:lang w:eastAsia="de-DE"/>
        </w:rPr>
        <w:t>Entwickelt zum Selbstschutz</w:t>
      </w:r>
    </w:p>
    <w:p w:rsidR="005276C6" w:rsidRPr="00A14088" w:rsidRDefault="005276C6" w:rsidP="005276C6">
      <w:pPr>
        <w:spacing w:after="0" w:line="240" w:lineRule="auto"/>
        <w:rPr>
          <w:rFonts w:eastAsia="Times New Roman" w:cstheme="minorHAnsi"/>
          <w:sz w:val="24"/>
          <w:szCs w:val="24"/>
          <w:lang w:eastAsia="de-DE"/>
        </w:rPr>
      </w:pPr>
      <w:r w:rsidRPr="00A14088">
        <w:rPr>
          <w:rFonts w:eastAsia="Times New Roman" w:cstheme="minorHAnsi"/>
          <w:color w:val="000000"/>
          <w:sz w:val="24"/>
          <w:szCs w:val="24"/>
          <w:lang w:eastAsia="de-DE"/>
        </w:rPr>
        <w:t xml:space="preserve">„Mit Struktur und Führung kann jede Einrichtung noch rechtzeitig ein rechtskonformes Datenschutzsystem implementieren, sogar zu einem moderaten Preis“, verspricht Dr. Schifferdecker-Hoch. Er selbst ist das beste Beispiel für eine positive Einstellung zum Thema Datenschutz, denn sein jetzt über FPZ Data </w:t>
      </w:r>
      <w:proofErr w:type="spellStart"/>
      <w:r w:rsidRPr="00A14088">
        <w:rPr>
          <w:rFonts w:eastAsia="Times New Roman" w:cstheme="minorHAnsi"/>
          <w:color w:val="000000"/>
          <w:sz w:val="24"/>
          <w:szCs w:val="24"/>
          <w:lang w:eastAsia="de-DE"/>
        </w:rPr>
        <w:t>Protection</w:t>
      </w:r>
      <w:proofErr w:type="spellEnd"/>
      <w:r w:rsidRPr="00A14088">
        <w:rPr>
          <w:rFonts w:eastAsia="Times New Roman" w:cstheme="minorHAnsi"/>
          <w:color w:val="000000"/>
          <w:sz w:val="24"/>
          <w:szCs w:val="24"/>
          <w:lang w:eastAsia="de-DE"/>
        </w:rPr>
        <w:t xml:space="preserve"> angebotenes Datenschutzportal ist ein Ergebnis des eigenen Implementierungsprozesses. Der Sportwissenschaftler ist nämlich auch </w:t>
      </w:r>
      <w:r>
        <w:rPr>
          <w:rFonts w:eastAsia="Times New Roman" w:cstheme="minorHAnsi"/>
          <w:color w:val="000000"/>
          <w:sz w:val="24"/>
          <w:szCs w:val="24"/>
          <w:lang w:eastAsia="de-DE"/>
        </w:rPr>
        <w:t>Geschäftsführer</w:t>
      </w:r>
      <w:r w:rsidRPr="00A14088">
        <w:rPr>
          <w:rFonts w:eastAsia="Times New Roman" w:cstheme="minorHAnsi"/>
          <w:color w:val="000000"/>
          <w:sz w:val="24"/>
          <w:szCs w:val="24"/>
          <w:lang w:eastAsia="de-DE"/>
        </w:rPr>
        <w:t xml:space="preserve"> des Forschungs- und Präventionszentrums (FPZ GmbH), dem Anbieter der FPZ Rückentherapie. Frank Schifferdecker-Hoch ist daher mit seinem gesamten Team an enge, bundesweite und </w:t>
      </w:r>
      <w:r>
        <w:rPr>
          <w:rFonts w:eastAsia="Times New Roman" w:cstheme="minorHAnsi"/>
          <w:color w:val="000000"/>
          <w:sz w:val="24"/>
          <w:szCs w:val="24"/>
          <w:lang w:eastAsia="de-DE"/>
        </w:rPr>
        <w:t>datensicherheitsrelevante</w:t>
      </w:r>
      <w:r w:rsidRPr="00A14088">
        <w:rPr>
          <w:rFonts w:eastAsia="Times New Roman" w:cstheme="minorHAnsi"/>
          <w:color w:val="000000"/>
          <w:sz w:val="24"/>
          <w:szCs w:val="24"/>
          <w:lang w:eastAsia="de-DE"/>
        </w:rPr>
        <w:t xml:space="preserve"> Zusammenarbeit mit Rückenzentren, Kostenträgern und Geräteherstellern gewohnt.</w:t>
      </w:r>
    </w:p>
    <w:p w:rsidR="005276C6" w:rsidRPr="00A14088" w:rsidRDefault="005276C6" w:rsidP="005276C6">
      <w:pPr>
        <w:spacing w:after="0" w:line="240" w:lineRule="auto"/>
        <w:rPr>
          <w:rFonts w:eastAsia="Times New Roman" w:cstheme="minorHAnsi"/>
          <w:b/>
          <w:bCs/>
          <w:color w:val="000000"/>
          <w:sz w:val="24"/>
          <w:szCs w:val="24"/>
          <w:lang w:eastAsia="de-DE"/>
        </w:rPr>
      </w:pPr>
    </w:p>
    <w:p w:rsidR="005276C6" w:rsidRPr="00A14088" w:rsidRDefault="005276C6" w:rsidP="005276C6">
      <w:pPr>
        <w:spacing w:after="0" w:line="240" w:lineRule="auto"/>
        <w:rPr>
          <w:rFonts w:eastAsia="Times New Roman" w:cstheme="minorHAnsi"/>
          <w:sz w:val="24"/>
          <w:szCs w:val="24"/>
          <w:lang w:eastAsia="de-DE"/>
        </w:rPr>
      </w:pPr>
      <w:r w:rsidRPr="00A14088">
        <w:rPr>
          <w:rFonts w:eastAsia="Times New Roman" w:cstheme="minorHAnsi"/>
          <w:b/>
          <w:bCs/>
          <w:color w:val="000000"/>
          <w:sz w:val="24"/>
          <w:szCs w:val="24"/>
          <w:lang w:eastAsia="de-DE"/>
        </w:rPr>
        <w:t>Schon seit 2007 im Thema</w:t>
      </w:r>
    </w:p>
    <w:p w:rsidR="005276C6" w:rsidRPr="00A14088" w:rsidRDefault="005276C6" w:rsidP="005276C6">
      <w:pPr>
        <w:spacing w:after="0" w:line="240" w:lineRule="auto"/>
        <w:rPr>
          <w:rFonts w:eastAsia="Times New Roman" w:cstheme="minorHAnsi"/>
          <w:sz w:val="24"/>
          <w:szCs w:val="24"/>
          <w:lang w:eastAsia="de-DE"/>
        </w:rPr>
      </w:pPr>
      <w:r>
        <w:rPr>
          <w:rFonts w:eastAsia="Times New Roman" w:cstheme="minorHAnsi"/>
          <w:color w:val="000000"/>
          <w:sz w:val="24"/>
          <w:szCs w:val="24"/>
          <w:lang w:eastAsia="de-DE"/>
        </w:rPr>
        <w:t>Schifferdecker-Hoch</w:t>
      </w:r>
      <w:r w:rsidRPr="00A14088">
        <w:rPr>
          <w:rFonts w:eastAsia="Times New Roman" w:cstheme="minorHAnsi"/>
          <w:color w:val="000000"/>
          <w:sz w:val="24"/>
          <w:szCs w:val="24"/>
          <w:lang w:eastAsia="de-DE"/>
        </w:rPr>
        <w:t xml:space="preserve"> lebt das Thema Datenschutz schon seit 2007. Damals wurde ihm klar, dass ein ernsthaftes und sicheres System irgendwann einmal zum strategischen Wettbewerbsvorteil werden würde. Mit der Europäischen Datenschutzgrundverordnung ist das jetzt der Fall. Die Idee dies künftig auch für die Partner über eine Portallösung anzubieten, kam ihm 2017 auf einer Unternehmerreise ins Silicon Valley – zunächst als reiner Selbstschutz. Denn das FPZ Geschäftsmodell basiert auf der Erhebung von sensiblen Daten durch Dritte. Besonders der Artikel §</w:t>
      </w:r>
      <w:r>
        <w:rPr>
          <w:rFonts w:eastAsia="Times New Roman" w:cstheme="minorHAnsi"/>
          <w:color w:val="000000"/>
          <w:sz w:val="24"/>
          <w:szCs w:val="24"/>
          <w:lang w:eastAsia="de-DE"/>
        </w:rPr>
        <w:t xml:space="preserve"> </w:t>
      </w:r>
      <w:r w:rsidRPr="00A14088">
        <w:rPr>
          <w:rFonts w:eastAsia="Times New Roman" w:cstheme="minorHAnsi"/>
          <w:color w:val="000000"/>
          <w:sz w:val="24"/>
          <w:szCs w:val="24"/>
          <w:lang w:eastAsia="de-DE"/>
        </w:rPr>
        <w:t>26 der DSGVO stellt laut Schifferdecker-Hoch eine Art „Kühlkette des Datenschutzes“ von Verantwortlichkeiten zwischen Leistungserbringern, Kostenträgern und Softwarefirmen her. „Also müssen wir als Anbieter alle Beteiligten mit in die Verantwortung nehmen. Tun wir das nicht, werden sich die Krankenkassen nach und nach als Partner zurückziehen, da sie das Risiko künftig nicht mehr einschätzen und bewerten können“, erklärt er.</w:t>
      </w:r>
    </w:p>
    <w:p w:rsidR="005276C6" w:rsidRPr="00A14088" w:rsidRDefault="005276C6" w:rsidP="005276C6">
      <w:pPr>
        <w:spacing w:after="0" w:line="240" w:lineRule="auto"/>
        <w:rPr>
          <w:rFonts w:eastAsia="Times New Roman" w:cstheme="minorHAnsi"/>
          <w:sz w:val="24"/>
          <w:szCs w:val="24"/>
          <w:lang w:eastAsia="de-DE"/>
        </w:rPr>
      </w:pPr>
      <w:r w:rsidRPr="00A14088">
        <w:rPr>
          <w:rFonts w:eastAsia="Times New Roman" w:cstheme="minorHAnsi"/>
          <w:color w:val="000000"/>
          <w:sz w:val="24"/>
          <w:szCs w:val="24"/>
          <w:lang w:eastAsia="de-DE"/>
        </w:rPr>
        <w:lastRenderedPageBreak/>
        <w:t xml:space="preserve">  </w:t>
      </w:r>
    </w:p>
    <w:p w:rsidR="006F6E42" w:rsidRDefault="006F6E42" w:rsidP="005276C6">
      <w:pPr>
        <w:spacing w:after="0" w:line="240" w:lineRule="auto"/>
        <w:rPr>
          <w:rFonts w:eastAsia="Times New Roman" w:cstheme="minorHAnsi"/>
          <w:b/>
          <w:bCs/>
          <w:color w:val="000000"/>
          <w:sz w:val="24"/>
          <w:szCs w:val="24"/>
          <w:lang w:eastAsia="de-DE"/>
        </w:rPr>
      </w:pPr>
    </w:p>
    <w:p w:rsidR="005276C6" w:rsidRPr="00A14088" w:rsidRDefault="005276C6" w:rsidP="005276C6">
      <w:pPr>
        <w:spacing w:after="0" w:line="240" w:lineRule="auto"/>
        <w:rPr>
          <w:rFonts w:eastAsia="Times New Roman" w:cstheme="minorHAnsi"/>
          <w:sz w:val="24"/>
          <w:szCs w:val="24"/>
          <w:lang w:eastAsia="de-DE"/>
        </w:rPr>
      </w:pPr>
      <w:r>
        <w:rPr>
          <w:rFonts w:eastAsia="Times New Roman" w:cstheme="minorHAnsi"/>
          <w:b/>
          <w:bCs/>
          <w:color w:val="000000"/>
          <w:sz w:val="24"/>
          <w:szCs w:val="24"/>
          <w:lang w:eastAsia="de-DE"/>
        </w:rPr>
        <w:t>BKK PwC</w:t>
      </w:r>
      <w:r w:rsidRPr="00A14088">
        <w:rPr>
          <w:rFonts w:eastAsia="Times New Roman" w:cstheme="minorHAnsi"/>
          <w:b/>
          <w:bCs/>
          <w:color w:val="000000"/>
          <w:sz w:val="24"/>
          <w:szCs w:val="24"/>
          <w:lang w:eastAsia="de-DE"/>
        </w:rPr>
        <w:t xml:space="preserve"> überzeugt</w:t>
      </w:r>
    </w:p>
    <w:p w:rsidR="005276C6" w:rsidRPr="00A14088" w:rsidRDefault="005276C6" w:rsidP="005276C6">
      <w:pPr>
        <w:spacing w:after="0" w:line="240" w:lineRule="auto"/>
        <w:rPr>
          <w:rFonts w:eastAsia="Times New Roman" w:cstheme="minorHAnsi"/>
          <w:sz w:val="24"/>
          <w:szCs w:val="24"/>
          <w:lang w:eastAsia="de-DE"/>
        </w:rPr>
      </w:pPr>
      <w:r>
        <w:rPr>
          <w:rFonts w:eastAsia="Times New Roman" w:cstheme="minorHAnsi"/>
          <w:color w:val="000000"/>
          <w:sz w:val="24"/>
          <w:szCs w:val="24"/>
          <w:lang w:eastAsia="de-DE"/>
        </w:rPr>
        <w:t>Neben FPZ Partnern steht das Portal mit Musterformularen, Musterprozessbeschreibungen und E-Learning-Einheiten allen interessierten Unternehmen und Einrichtungen der Gesundheitsbranche offen</w:t>
      </w:r>
      <w:r w:rsidRPr="00A14088">
        <w:rPr>
          <w:rFonts w:eastAsia="Times New Roman" w:cstheme="minorHAnsi"/>
          <w:color w:val="000000"/>
          <w:sz w:val="24"/>
          <w:szCs w:val="24"/>
          <w:lang w:eastAsia="de-DE"/>
        </w:rPr>
        <w:t>. Alle Inhalte werden von einem externen Datenschutzbeauftragten sowie einer Rechtsanwaltskanzlei überprüft.</w:t>
      </w:r>
    </w:p>
    <w:p w:rsidR="005276C6" w:rsidRDefault="005276C6" w:rsidP="005276C6">
      <w:pPr>
        <w:spacing w:after="0" w:line="240" w:lineRule="auto"/>
        <w:rPr>
          <w:rFonts w:eastAsia="Times New Roman" w:cstheme="minorHAnsi"/>
          <w:color w:val="000000"/>
          <w:sz w:val="24"/>
          <w:szCs w:val="24"/>
          <w:lang w:eastAsia="de-DE"/>
        </w:rPr>
      </w:pPr>
    </w:p>
    <w:p w:rsidR="005276C6" w:rsidRPr="00FB66B5" w:rsidRDefault="00FB66B5" w:rsidP="00FB66B5">
      <w:pPr>
        <w:spacing w:after="0" w:line="240" w:lineRule="auto"/>
        <w:rPr>
          <w:rFonts w:eastAsia="Times New Roman" w:cstheme="minorHAnsi"/>
          <w:color w:val="000000"/>
          <w:sz w:val="24"/>
          <w:szCs w:val="24"/>
          <w:lang w:eastAsia="de-DE"/>
        </w:rPr>
      </w:pPr>
      <w:r w:rsidRPr="00FB66B5">
        <w:rPr>
          <w:rFonts w:eastAsia="Times New Roman" w:cstheme="minorHAnsi"/>
          <w:color w:val="000000"/>
          <w:sz w:val="24"/>
          <w:szCs w:val="24"/>
          <w:lang w:eastAsia="de-DE"/>
        </w:rPr>
        <w:t>Die Portallösung zählt zu einer der wenigen Lösungen, die es aktuell gibt und sie ist anscheinend so überzeugend, dass fast täglich neue Interessenten hinzukommen, darunter namhafte Krankenkassen und Betriebskrankenkassen. </w:t>
      </w:r>
      <w:r w:rsidR="005276C6">
        <w:rPr>
          <w:rFonts w:eastAsia="Times New Roman" w:cstheme="minorHAnsi"/>
          <w:color w:val="000000"/>
          <w:sz w:val="24"/>
          <w:szCs w:val="24"/>
          <w:lang w:eastAsia="de-DE"/>
        </w:rPr>
        <w:t>Roberto Huke, Abteilungsleiter Vertragsmanagement/</w:t>
      </w:r>
      <w:proofErr w:type="spellStart"/>
      <w:r w:rsidR="005276C6">
        <w:rPr>
          <w:rFonts w:eastAsia="Times New Roman" w:cstheme="minorHAnsi"/>
          <w:color w:val="000000"/>
          <w:sz w:val="24"/>
          <w:szCs w:val="24"/>
          <w:lang w:eastAsia="de-DE"/>
        </w:rPr>
        <w:t>Managed</w:t>
      </w:r>
      <w:proofErr w:type="spellEnd"/>
      <w:r w:rsidR="005276C6">
        <w:rPr>
          <w:rFonts w:eastAsia="Times New Roman" w:cstheme="minorHAnsi"/>
          <w:color w:val="000000"/>
          <w:sz w:val="24"/>
          <w:szCs w:val="24"/>
          <w:lang w:eastAsia="de-DE"/>
        </w:rPr>
        <w:t xml:space="preserve"> Care der BKK PwC, </w:t>
      </w:r>
      <w:r w:rsidR="005276C6" w:rsidRPr="00A14088">
        <w:rPr>
          <w:rFonts w:eastAsia="Times New Roman" w:cstheme="minorHAnsi"/>
          <w:color w:val="000000"/>
          <w:sz w:val="24"/>
          <w:szCs w:val="24"/>
          <w:lang w:eastAsia="de-DE"/>
        </w:rPr>
        <w:t xml:space="preserve">zur Konzernentscheidung: </w:t>
      </w:r>
      <w:r w:rsidR="005276C6" w:rsidRPr="0021415F">
        <w:rPr>
          <w:rFonts w:eastAsia="Times New Roman" w:cstheme="minorHAnsi"/>
          <w:color w:val="000000"/>
          <w:sz w:val="24"/>
          <w:szCs w:val="24"/>
          <w:lang w:eastAsia="de-DE"/>
        </w:rPr>
        <w:t>„Die FPZ GmbH und die BKK PwC setzen bereits jetzt die Vorgaben der E</w:t>
      </w:r>
      <w:bookmarkStart w:id="1" w:name="_GoBack"/>
      <w:bookmarkEnd w:id="1"/>
      <w:r w:rsidR="005276C6" w:rsidRPr="0021415F">
        <w:rPr>
          <w:rFonts w:eastAsia="Times New Roman" w:cstheme="minorHAnsi"/>
          <w:color w:val="000000"/>
          <w:sz w:val="24"/>
          <w:szCs w:val="24"/>
          <w:lang w:eastAsia="de-DE"/>
        </w:rPr>
        <w:t>U-Datenschutzverordnung um. Über die FPZ-Online-Lösung ist eine optimale Umsetzung der neue EU-Verordnung gegeben, dem Datenschutz wird hier höchste Rechnung getragen.“</w:t>
      </w:r>
    </w:p>
    <w:p w:rsidR="005276C6" w:rsidRDefault="005276C6" w:rsidP="005276C6">
      <w:pPr>
        <w:spacing w:after="0" w:line="240" w:lineRule="auto"/>
        <w:rPr>
          <w:rFonts w:eastAsia="Times New Roman" w:cstheme="minorHAnsi"/>
          <w:color w:val="000000"/>
          <w:sz w:val="24"/>
          <w:szCs w:val="24"/>
          <w:lang w:eastAsia="de-DE"/>
        </w:rPr>
      </w:pPr>
    </w:p>
    <w:p w:rsidR="005276C6" w:rsidRPr="00A14088" w:rsidRDefault="005276C6" w:rsidP="005276C6">
      <w:pPr>
        <w:spacing w:after="0" w:line="240" w:lineRule="auto"/>
        <w:rPr>
          <w:rFonts w:eastAsia="Times New Roman" w:cstheme="minorHAnsi"/>
          <w:sz w:val="24"/>
          <w:szCs w:val="24"/>
          <w:lang w:eastAsia="de-DE"/>
        </w:rPr>
      </w:pPr>
      <w:r w:rsidRPr="00A14088">
        <w:rPr>
          <w:rFonts w:eastAsia="Times New Roman" w:cstheme="minorHAnsi"/>
          <w:color w:val="000000"/>
          <w:sz w:val="24"/>
          <w:szCs w:val="24"/>
          <w:lang w:eastAsia="de-DE"/>
        </w:rPr>
        <w:t>Mehr Informationen zum Datenschutzportal gibt es unter</w:t>
      </w:r>
      <w:r w:rsidRPr="00085050">
        <w:rPr>
          <w:rFonts w:eastAsia="Times New Roman" w:cstheme="minorHAnsi"/>
          <w:sz w:val="24"/>
          <w:szCs w:val="24"/>
          <w:lang w:eastAsia="de-DE"/>
        </w:rPr>
        <w:t xml:space="preserve"> </w:t>
      </w:r>
      <w:hyperlink r:id="rId7" w:history="1">
        <w:r w:rsidRPr="00085050">
          <w:rPr>
            <w:rStyle w:val="Hyperlink"/>
            <w:rFonts w:eastAsia="Times New Roman" w:cstheme="minorHAnsi"/>
            <w:sz w:val="24"/>
            <w:szCs w:val="24"/>
            <w:lang w:eastAsia="de-DE"/>
          </w:rPr>
          <w:t>http://www.dr-datenschutz.online</w:t>
        </w:r>
      </w:hyperlink>
      <w:r w:rsidRPr="00A14088">
        <w:rPr>
          <w:rFonts w:eastAsia="Times New Roman" w:cstheme="minorHAnsi"/>
          <w:color w:val="000000"/>
          <w:sz w:val="24"/>
          <w:szCs w:val="24"/>
          <w:lang w:eastAsia="de-DE"/>
        </w:rPr>
        <w:t xml:space="preserve"> sowie im dazugehörigen </w:t>
      </w:r>
      <w:hyperlink r:id="rId8" w:history="1">
        <w:r w:rsidRPr="007C3452">
          <w:rPr>
            <w:rStyle w:val="Hyperlink"/>
            <w:rFonts w:eastAsia="Times New Roman" w:cstheme="minorHAnsi"/>
            <w:sz w:val="24"/>
            <w:szCs w:val="24"/>
            <w:lang w:eastAsia="de-DE"/>
          </w:rPr>
          <w:t>Interview mit Dr. Frank Schifferdecker-Hoch</w:t>
        </w:r>
      </w:hyperlink>
      <w:r w:rsidRPr="00A14088">
        <w:rPr>
          <w:rFonts w:eastAsia="Times New Roman" w:cstheme="minorHAnsi"/>
          <w:color w:val="000000"/>
          <w:sz w:val="24"/>
          <w:szCs w:val="24"/>
          <w:lang w:eastAsia="de-DE"/>
        </w:rPr>
        <w:t>.</w:t>
      </w:r>
    </w:p>
    <w:p w:rsidR="005276C6" w:rsidRPr="00A14088" w:rsidRDefault="005276C6" w:rsidP="005276C6">
      <w:pPr>
        <w:rPr>
          <w:rFonts w:cstheme="minorHAnsi"/>
          <w:sz w:val="24"/>
          <w:szCs w:val="24"/>
        </w:rPr>
      </w:pPr>
    </w:p>
    <w:p w:rsidR="00D349EB" w:rsidRPr="00FF1DB5" w:rsidRDefault="00D349EB" w:rsidP="00D349EB">
      <w:pPr>
        <w:rPr>
          <w:rFonts w:ascii="Verdana" w:hAnsi="Verdana"/>
          <w:sz w:val="20"/>
          <w:szCs w:val="20"/>
        </w:rPr>
      </w:pPr>
    </w:p>
    <w:p w:rsidR="00E97D0F" w:rsidRPr="00FF1DB5" w:rsidRDefault="00E97D0F" w:rsidP="00E97D0F">
      <w:pPr>
        <w:pStyle w:val="StandardWeb"/>
        <w:rPr>
          <w:rFonts w:ascii="Verdana" w:eastAsiaTheme="minorHAnsi" w:hAnsi="Verdana" w:cstheme="minorHAnsi"/>
          <w:color w:val="808080" w:themeColor="background1" w:themeShade="80"/>
          <w:sz w:val="20"/>
          <w:szCs w:val="20"/>
          <w:lang w:eastAsia="en-US"/>
        </w:rPr>
      </w:pPr>
      <w:bookmarkStart w:id="2" w:name="_vplq6bnv4em1" w:colFirst="0" w:colLast="0"/>
      <w:bookmarkEnd w:id="2"/>
      <w:r w:rsidRPr="00FF1DB5">
        <w:rPr>
          <w:rFonts w:ascii="Verdana" w:eastAsiaTheme="minorHAnsi" w:hAnsi="Verdana" w:cstheme="minorHAnsi"/>
          <w:color w:val="808080" w:themeColor="background1" w:themeShade="80"/>
          <w:sz w:val="20"/>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E97D0F" w:rsidRPr="00FF1DB5" w:rsidRDefault="00E97D0F" w:rsidP="00E97D0F">
      <w:pPr>
        <w:pStyle w:val="StandardWeb"/>
        <w:rPr>
          <w:rFonts w:ascii="Verdana" w:eastAsiaTheme="minorHAnsi" w:hAnsi="Verdana" w:cstheme="minorHAnsi"/>
          <w:color w:val="808080" w:themeColor="background1" w:themeShade="80"/>
          <w:sz w:val="20"/>
          <w:szCs w:val="20"/>
          <w:lang w:eastAsia="en-US"/>
        </w:rPr>
      </w:pPr>
      <w:r w:rsidRPr="00FF1DB5">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Bereits 1990 wurde mit der Entwicklung der analyse- und gerätegestützten Rückenschmerztherapie – FPZ Therapie – für Patienten mit chronischen oder wiederkehrenden Rücken- und/oder Nackenschmerzen begonnen. 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FF1DB5">
        <w:rPr>
          <w:rFonts w:ascii="Verdana" w:eastAsiaTheme="minorHAnsi" w:hAnsi="Verdana" w:cstheme="minorHAnsi"/>
          <w:color w:val="808080" w:themeColor="background1" w:themeShade="80"/>
          <w:sz w:val="20"/>
          <w:szCs w:val="20"/>
          <w:lang w:eastAsia="en-US"/>
        </w:rPr>
        <w:t>zum Thema Rückenschmerz. // FPZ</w:t>
      </w:r>
      <w:r w:rsidRPr="00FF1DB5">
        <w:rPr>
          <w:rFonts w:ascii="Verdana" w:eastAsiaTheme="minorHAnsi" w:hAnsi="Verdana" w:cstheme="minorHAnsi"/>
          <w:color w:val="808080" w:themeColor="background1" w:themeShade="80"/>
          <w:sz w:val="20"/>
          <w:szCs w:val="20"/>
          <w:lang w:eastAsia="en-US"/>
        </w:rPr>
        <w:t xml:space="preserve"> GmbH. GF: Dr. </w:t>
      </w:r>
      <w:proofErr w:type="spellStart"/>
      <w:r w:rsidRPr="00FF1DB5">
        <w:rPr>
          <w:rFonts w:ascii="Verdana" w:eastAsiaTheme="minorHAnsi" w:hAnsi="Verdana" w:cstheme="minorHAnsi"/>
          <w:color w:val="808080" w:themeColor="background1" w:themeShade="80"/>
          <w:sz w:val="20"/>
          <w:szCs w:val="20"/>
          <w:lang w:eastAsia="en-US"/>
        </w:rPr>
        <w:t>rer</w:t>
      </w:r>
      <w:proofErr w:type="spellEnd"/>
      <w:r w:rsidRPr="00FF1DB5">
        <w:rPr>
          <w:rFonts w:ascii="Verdana" w:eastAsiaTheme="minorHAnsi" w:hAnsi="Verdana" w:cstheme="minorHAnsi"/>
          <w:color w:val="808080" w:themeColor="background1" w:themeShade="80"/>
          <w:sz w:val="20"/>
          <w:szCs w:val="20"/>
          <w:lang w:eastAsia="en-US"/>
        </w:rPr>
        <w:t xml:space="preserve">. </w:t>
      </w:r>
      <w:proofErr w:type="spellStart"/>
      <w:r w:rsidRPr="00FF1DB5">
        <w:rPr>
          <w:rFonts w:ascii="Verdana" w:eastAsiaTheme="minorHAnsi" w:hAnsi="Verdana" w:cstheme="minorHAnsi"/>
          <w:color w:val="808080" w:themeColor="background1" w:themeShade="80"/>
          <w:sz w:val="20"/>
          <w:szCs w:val="20"/>
          <w:lang w:eastAsia="en-US"/>
        </w:rPr>
        <w:t>soc</w:t>
      </w:r>
      <w:proofErr w:type="spellEnd"/>
      <w:r w:rsidRPr="00FF1DB5">
        <w:rPr>
          <w:rFonts w:ascii="Verdana" w:eastAsiaTheme="minorHAnsi" w:hAnsi="Verdana" w:cstheme="minorHAnsi"/>
          <w:color w:val="808080" w:themeColor="background1" w:themeShade="80"/>
          <w:sz w:val="20"/>
          <w:szCs w:val="20"/>
          <w:lang w:eastAsia="en-US"/>
        </w:rPr>
        <w:t>. Frank Schifferdecker-Hoch. HRB 24453 Köln.</w:t>
      </w:r>
    </w:p>
    <w:p w:rsidR="00E97D0F" w:rsidRPr="00FF1DB5" w:rsidRDefault="00E97D0F" w:rsidP="00E97D0F">
      <w:pPr>
        <w:pStyle w:val="StandardWeb"/>
        <w:rPr>
          <w:rFonts w:ascii="Verdana" w:eastAsiaTheme="minorHAnsi" w:hAnsi="Verdana" w:cstheme="minorHAnsi"/>
          <w:color w:val="808080" w:themeColor="background1" w:themeShade="80"/>
          <w:sz w:val="20"/>
          <w:szCs w:val="20"/>
          <w:lang w:eastAsia="en-US"/>
        </w:rPr>
      </w:pPr>
      <w:r w:rsidRPr="00FF1DB5">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FF1DB5" w:rsidSect="00D349EB">
      <w:headerReference w:type="default" r:id="rId9"/>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9A8" w:rsidRDefault="00D619A8" w:rsidP="000A2886">
      <w:pPr>
        <w:spacing w:after="0" w:line="240" w:lineRule="auto"/>
      </w:pPr>
      <w:r>
        <w:separator/>
      </w:r>
    </w:p>
  </w:endnote>
  <w:endnote w:type="continuationSeparator" w:id="0">
    <w:p w:rsidR="00D619A8" w:rsidRDefault="00D619A8"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9A8" w:rsidRDefault="00D619A8" w:rsidP="000A2886">
      <w:pPr>
        <w:spacing w:after="0" w:line="240" w:lineRule="auto"/>
      </w:pPr>
      <w:r>
        <w:separator/>
      </w:r>
    </w:p>
  </w:footnote>
  <w:footnote w:type="continuationSeparator" w:id="0">
    <w:p w:rsidR="00D619A8" w:rsidRDefault="00D619A8"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A2886"/>
    <w:rsid w:val="00125A8D"/>
    <w:rsid w:val="00154852"/>
    <w:rsid w:val="002D7B46"/>
    <w:rsid w:val="0048238F"/>
    <w:rsid w:val="004D06E2"/>
    <w:rsid w:val="0051107C"/>
    <w:rsid w:val="005276C6"/>
    <w:rsid w:val="00587BFC"/>
    <w:rsid w:val="005E10CA"/>
    <w:rsid w:val="005E6A2C"/>
    <w:rsid w:val="005E7F41"/>
    <w:rsid w:val="00644836"/>
    <w:rsid w:val="006478F6"/>
    <w:rsid w:val="006F6E42"/>
    <w:rsid w:val="0070131B"/>
    <w:rsid w:val="00756BF3"/>
    <w:rsid w:val="007C3452"/>
    <w:rsid w:val="00851999"/>
    <w:rsid w:val="0091015D"/>
    <w:rsid w:val="00972A6F"/>
    <w:rsid w:val="00A123C9"/>
    <w:rsid w:val="00AB066D"/>
    <w:rsid w:val="00B401A0"/>
    <w:rsid w:val="00B415D4"/>
    <w:rsid w:val="00BE1F3E"/>
    <w:rsid w:val="00BE3B3A"/>
    <w:rsid w:val="00C4236A"/>
    <w:rsid w:val="00C96C9B"/>
    <w:rsid w:val="00D349EB"/>
    <w:rsid w:val="00D619A8"/>
    <w:rsid w:val="00E97D0F"/>
    <w:rsid w:val="00F402E5"/>
    <w:rsid w:val="00FB1F3A"/>
    <w:rsid w:val="00FB66B5"/>
    <w:rsid w:val="00FE16C9"/>
    <w:rsid w:val="00FF1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ADC6C"/>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semiHidden/>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uiPriority w:val="9"/>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semiHidden/>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semiHidden/>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fpz.de/pressreleases/fpz-geschaeftsfuehrer-dr-frank-schifferdecker-hoch-im-interview-datenschutzportal-hilft-gesundheitseinrichtungen-und-krankenkassen-bei-umsetzung-punkt-punkt-punkt-2405154" TargetMode="External"/><Relationship Id="rId3" Type="http://schemas.openxmlformats.org/officeDocument/2006/relationships/settings" Target="settings.xml"/><Relationship Id="rId7" Type="http://schemas.openxmlformats.org/officeDocument/2006/relationships/hyperlink" Target="http://www.dr-datenschutz.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4831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4</cp:revision>
  <dcterms:created xsi:type="dcterms:W3CDTF">2018-03-14T12:28:00Z</dcterms:created>
  <dcterms:modified xsi:type="dcterms:W3CDTF">2018-03-19T14:19:00Z</dcterms:modified>
</cp:coreProperties>
</file>