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6B" w:rsidRDefault="004504A1" w:rsidP="00985DA2">
      <w:pPr>
        <w:rPr>
          <w:rFonts w:ascii="Arial" w:hAnsi="Arial" w:cs="Arial"/>
          <w:u w:val="single"/>
        </w:rPr>
      </w:pPr>
      <w:r w:rsidRPr="001E392F">
        <w:rPr>
          <w:rFonts w:ascii="Arial" w:hAnsi="Arial" w:cs="Arial"/>
          <w:u w:val="single"/>
        </w:rPr>
        <w:t xml:space="preserve">Pressemitteilung </w:t>
      </w:r>
      <w:r w:rsidR="00A40C6B">
        <w:rPr>
          <w:rFonts w:ascii="Arial" w:hAnsi="Arial" w:cs="Arial"/>
          <w:u w:val="single"/>
        </w:rPr>
        <w:t>der Deutschen Apotheker- und Ärztebank (</w:t>
      </w:r>
      <w:proofErr w:type="spellStart"/>
      <w:r w:rsidR="00A40C6B">
        <w:rPr>
          <w:rFonts w:ascii="Arial" w:hAnsi="Arial" w:cs="Arial"/>
          <w:u w:val="single"/>
        </w:rPr>
        <w:t>apoBank</w:t>
      </w:r>
      <w:proofErr w:type="spellEnd"/>
      <w:r w:rsidR="00A40C6B">
        <w:rPr>
          <w:rFonts w:ascii="Arial" w:hAnsi="Arial" w:cs="Arial"/>
          <w:u w:val="single"/>
        </w:rPr>
        <w:t xml:space="preserve">). </w:t>
      </w:r>
    </w:p>
    <w:p w:rsidR="00F6518D" w:rsidRPr="00A40C6B" w:rsidRDefault="00F6518D" w:rsidP="00985DA2">
      <w:pPr>
        <w:rPr>
          <w:rFonts w:ascii="Arial" w:hAnsi="Arial" w:cs="Arial"/>
          <w:b/>
          <w:u w:val="single"/>
        </w:rPr>
      </w:pPr>
    </w:p>
    <w:p w:rsidR="00985DA2" w:rsidRPr="004504A1" w:rsidRDefault="00985DA2" w:rsidP="00985DA2">
      <w:pPr>
        <w:rPr>
          <w:rFonts w:ascii="Arial" w:hAnsi="Arial" w:cs="Arial"/>
          <w:b/>
          <w:sz w:val="28"/>
        </w:rPr>
      </w:pPr>
      <w:r w:rsidRPr="004504A1">
        <w:rPr>
          <w:rFonts w:ascii="Arial" w:hAnsi="Arial" w:cs="Arial"/>
          <w:b/>
          <w:sz w:val="28"/>
        </w:rPr>
        <w:t xml:space="preserve">Ambulant vor stationär - </w:t>
      </w:r>
      <w:proofErr w:type="spellStart"/>
      <w:r w:rsidRPr="004504A1">
        <w:rPr>
          <w:rFonts w:ascii="Arial" w:hAnsi="Arial" w:cs="Arial"/>
          <w:b/>
          <w:sz w:val="28"/>
        </w:rPr>
        <w:t>apoBank</w:t>
      </w:r>
      <w:proofErr w:type="spellEnd"/>
      <w:r w:rsidRPr="004504A1">
        <w:rPr>
          <w:rFonts w:ascii="Arial" w:hAnsi="Arial" w:cs="Arial"/>
          <w:b/>
          <w:sz w:val="28"/>
        </w:rPr>
        <w:t xml:space="preserve"> analysiert die Weichenstellungen im Pflegemarkt</w:t>
      </w:r>
    </w:p>
    <w:p w:rsidR="00A95D1D" w:rsidRPr="004504A1" w:rsidRDefault="00A95D1D" w:rsidP="00985DA2">
      <w:pPr>
        <w:rPr>
          <w:rFonts w:ascii="Arial" w:hAnsi="Arial" w:cs="Arial"/>
        </w:rPr>
      </w:pPr>
      <w:r w:rsidRPr="004504A1">
        <w:rPr>
          <w:rFonts w:ascii="Arial" w:hAnsi="Arial" w:cs="Arial"/>
        </w:rPr>
        <w:t xml:space="preserve">Mit Blick auf den demografischen Wandel, die veränderten gesellschaftlichen Erwartungen </w:t>
      </w:r>
      <w:r w:rsidR="007C711F">
        <w:rPr>
          <w:rFonts w:ascii="Arial" w:hAnsi="Arial" w:cs="Arial"/>
        </w:rPr>
        <w:t>und</w:t>
      </w:r>
      <w:r w:rsidR="007C711F" w:rsidRPr="004504A1">
        <w:rPr>
          <w:rFonts w:ascii="Arial" w:hAnsi="Arial" w:cs="Arial"/>
        </w:rPr>
        <w:t xml:space="preserve"> </w:t>
      </w:r>
      <w:r w:rsidRPr="004504A1">
        <w:rPr>
          <w:rFonts w:ascii="Arial" w:hAnsi="Arial" w:cs="Arial"/>
        </w:rPr>
        <w:t xml:space="preserve">die </w:t>
      </w:r>
      <w:r w:rsidR="007C711F">
        <w:rPr>
          <w:rFonts w:ascii="Arial" w:hAnsi="Arial" w:cs="Arial"/>
        </w:rPr>
        <w:t>rückläufige Zahl an</w:t>
      </w:r>
      <w:r w:rsidR="007C711F" w:rsidRPr="004504A1">
        <w:rPr>
          <w:rFonts w:ascii="Arial" w:hAnsi="Arial" w:cs="Arial"/>
        </w:rPr>
        <w:t xml:space="preserve"> </w:t>
      </w:r>
      <w:r w:rsidRPr="004504A1">
        <w:rPr>
          <w:rFonts w:ascii="Arial" w:hAnsi="Arial" w:cs="Arial"/>
        </w:rPr>
        <w:t>Familienverbünde</w:t>
      </w:r>
      <w:r w:rsidR="007C711F">
        <w:rPr>
          <w:rFonts w:ascii="Arial" w:hAnsi="Arial" w:cs="Arial"/>
        </w:rPr>
        <w:t>n</w:t>
      </w:r>
      <w:r w:rsidRPr="004504A1">
        <w:rPr>
          <w:rFonts w:ascii="Arial" w:hAnsi="Arial" w:cs="Arial"/>
        </w:rPr>
        <w:t xml:space="preserve"> wird schnell klar, dass der Sektor Pflege sich um die Nachfrage keine Sorgen machen muss. Aber wie ist es um das Angebot bestellt? W</w:t>
      </w:r>
      <w:r w:rsidR="00495A49" w:rsidRPr="004504A1">
        <w:rPr>
          <w:rFonts w:ascii="Arial" w:hAnsi="Arial" w:cs="Arial"/>
        </w:rPr>
        <w:t>ie sieht die Situation i</w:t>
      </w:r>
      <w:r w:rsidRPr="004504A1">
        <w:rPr>
          <w:rFonts w:ascii="Arial" w:hAnsi="Arial" w:cs="Arial"/>
        </w:rPr>
        <w:t>n den einzelnen Regionen aus?</w:t>
      </w:r>
    </w:p>
    <w:p w:rsidR="00066234" w:rsidRDefault="00985DA2" w:rsidP="00985DA2">
      <w:pPr>
        <w:rPr>
          <w:rFonts w:ascii="Arial" w:hAnsi="Arial" w:cs="Arial"/>
        </w:rPr>
      </w:pPr>
      <w:r w:rsidRPr="004504A1">
        <w:rPr>
          <w:rFonts w:ascii="Arial" w:hAnsi="Arial" w:cs="Arial"/>
        </w:rPr>
        <w:t>Die Deutsche Apotheker- und Ärztebank (</w:t>
      </w:r>
      <w:proofErr w:type="spellStart"/>
      <w:r w:rsidRPr="004504A1">
        <w:rPr>
          <w:rFonts w:ascii="Arial" w:hAnsi="Arial" w:cs="Arial"/>
        </w:rPr>
        <w:t>apoBank</w:t>
      </w:r>
      <w:proofErr w:type="spellEnd"/>
      <w:r w:rsidRPr="004504A1">
        <w:rPr>
          <w:rFonts w:ascii="Arial" w:hAnsi="Arial" w:cs="Arial"/>
        </w:rPr>
        <w:t xml:space="preserve">) hat die wesentlichen Funktionsweisen und relevanten Einflussfaktoren für den Pflegemarkt analysiert. </w:t>
      </w:r>
      <w:r w:rsidR="00066234" w:rsidRPr="004504A1">
        <w:rPr>
          <w:rFonts w:ascii="Arial" w:hAnsi="Arial" w:cs="Arial"/>
        </w:rPr>
        <w:t>Aktuell werden in Deutschland 3,7 Mio. Leistungsberechtigte der sozialen Pflegeversicherung gezählt. Im Jahr 2050 werden es Prognosen zufolge 5,9 Mio. Menschen sein.</w:t>
      </w:r>
      <w:r w:rsidR="00D64F26">
        <w:rPr>
          <w:rFonts w:ascii="Arial" w:hAnsi="Arial" w:cs="Arial"/>
        </w:rPr>
        <w:t xml:space="preserve"> „</w:t>
      </w:r>
      <w:r w:rsidR="007C711F">
        <w:rPr>
          <w:rFonts w:ascii="Arial" w:hAnsi="Arial" w:cs="Arial"/>
        </w:rPr>
        <w:t xml:space="preserve">Damit stehen wir </w:t>
      </w:r>
      <w:r w:rsidR="00D605C0">
        <w:rPr>
          <w:rFonts w:ascii="Arial" w:hAnsi="Arial" w:cs="Arial"/>
        </w:rPr>
        <w:t xml:space="preserve">vor </w:t>
      </w:r>
      <w:r w:rsidR="007B4ADC">
        <w:rPr>
          <w:rFonts w:ascii="Arial" w:hAnsi="Arial" w:cs="Arial"/>
        </w:rPr>
        <w:t xml:space="preserve">umfassenden </w:t>
      </w:r>
      <w:r w:rsidR="007C711F">
        <w:rPr>
          <w:rFonts w:ascii="Arial" w:hAnsi="Arial" w:cs="Arial"/>
        </w:rPr>
        <w:t>Herausforderung</w:t>
      </w:r>
      <w:r w:rsidR="00D605C0">
        <w:rPr>
          <w:rFonts w:ascii="Arial" w:hAnsi="Arial" w:cs="Arial"/>
        </w:rPr>
        <w:t>en</w:t>
      </w:r>
      <w:r w:rsidR="00E11C66">
        <w:rPr>
          <w:rFonts w:ascii="Arial" w:hAnsi="Arial" w:cs="Arial"/>
        </w:rPr>
        <w:t xml:space="preserve">. </w:t>
      </w:r>
      <w:r w:rsidR="00D605C0">
        <w:rPr>
          <w:rFonts w:ascii="Arial" w:hAnsi="Arial" w:cs="Arial"/>
        </w:rPr>
        <w:t xml:space="preserve">Unter anderem </w:t>
      </w:r>
      <w:r w:rsidR="00066234" w:rsidRPr="004504A1">
        <w:rPr>
          <w:rFonts w:ascii="Arial" w:hAnsi="Arial" w:cs="Arial"/>
        </w:rPr>
        <w:t>nehmen d</w:t>
      </w:r>
      <w:r w:rsidR="00A95D1D" w:rsidRPr="004504A1">
        <w:rPr>
          <w:rFonts w:ascii="Arial" w:hAnsi="Arial" w:cs="Arial"/>
        </w:rPr>
        <w:t>ie hohe Regulierungsdichte und die föderale Gesetzgebung erheblichen Einfluss auf den Handlungssp</w:t>
      </w:r>
      <w:r w:rsidRPr="004504A1">
        <w:rPr>
          <w:rFonts w:ascii="Arial" w:hAnsi="Arial" w:cs="Arial"/>
        </w:rPr>
        <w:t xml:space="preserve">ielraum </w:t>
      </w:r>
      <w:r w:rsidR="00066234" w:rsidRPr="004504A1">
        <w:rPr>
          <w:rFonts w:ascii="Arial" w:hAnsi="Arial" w:cs="Arial"/>
        </w:rPr>
        <w:t>der Anbieter</w:t>
      </w:r>
      <w:r w:rsidR="00E11C66">
        <w:rPr>
          <w:rFonts w:ascii="Arial" w:hAnsi="Arial" w:cs="Arial"/>
        </w:rPr>
        <w:t xml:space="preserve"> und damit auf die Weiterentwicklung des Pflegemarkts</w:t>
      </w:r>
      <w:r w:rsidRPr="004504A1">
        <w:rPr>
          <w:rFonts w:ascii="Arial" w:hAnsi="Arial" w:cs="Arial"/>
        </w:rPr>
        <w:t xml:space="preserve">“, so </w:t>
      </w:r>
      <w:r w:rsidR="0003113D">
        <w:rPr>
          <w:rFonts w:ascii="Arial" w:hAnsi="Arial" w:cs="Arial"/>
        </w:rPr>
        <w:t xml:space="preserve">Daniel </w:t>
      </w:r>
      <w:proofErr w:type="spellStart"/>
      <w:r w:rsidR="0003113D">
        <w:rPr>
          <w:rFonts w:ascii="Arial" w:hAnsi="Arial" w:cs="Arial"/>
        </w:rPr>
        <w:t>Zehnich</w:t>
      </w:r>
      <w:proofErr w:type="spellEnd"/>
      <w:r w:rsidR="0003113D">
        <w:rPr>
          <w:rFonts w:ascii="Arial" w:hAnsi="Arial" w:cs="Arial"/>
        </w:rPr>
        <w:t>, Bereichsleiter Gesundheitsmärkt</w:t>
      </w:r>
      <w:r w:rsidR="00D64F26">
        <w:rPr>
          <w:rFonts w:ascii="Arial" w:hAnsi="Arial" w:cs="Arial"/>
        </w:rPr>
        <w:t>e</w:t>
      </w:r>
      <w:r w:rsidR="0003113D">
        <w:rPr>
          <w:rFonts w:ascii="Arial" w:hAnsi="Arial" w:cs="Arial"/>
        </w:rPr>
        <w:t xml:space="preserve">- und </w:t>
      </w:r>
      <w:proofErr w:type="spellStart"/>
      <w:r w:rsidR="0003113D">
        <w:rPr>
          <w:rFonts w:ascii="Arial" w:hAnsi="Arial" w:cs="Arial"/>
        </w:rPr>
        <w:t>politik</w:t>
      </w:r>
      <w:proofErr w:type="spellEnd"/>
      <w:r w:rsidR="0003113D" w:rsidRPr="004504A1">
        <w:rPr>
          <w:rFonts w:ascii="Arial" w:hAnsi="Arial" w:cs="Arial"/>
        </w:rPr>
        <w:t xml:space="preserve"> </w:t>
      </w:r>
      <w:r w:rsidR="0003113D">
        <w:rPr>
          <w:rFonts w:ascii="Arial" w:hAnsi="Arial" w:cs="Arial"/>
        </w:rPr>
        <w:t xml:space="preserve">der </w:t>
      </w:r>
      <w:proofErr w:type="spellStart"/>
      <w:r w:rsidR="0003113D">
        <w:rPr>
          <w:rFonts w:ascii="Arial" w:hAnsi="Arial" w:cs="Arial"/>
        </w:rPr>
        <w:t>ap</w:t>
      </w:r>
      <w:r w:rsidR="00495A49" w:rsidRPr="004504A1">
        <w:rPr>
          <w:rFonts w:ascii="Arial" w:hAnsi="Arial" w:cs="Arial"/>
        </w:rPr>
        <w:t>oBank</w:t>
      </w:r>
      <w:proofErr w:type="spellEnd"/>
      <w:r w:rsidR="00495A49" w:rsidRPr="004504A1">
        <w:rPr>
          <w:rFonts w:ascii="Arial" w:hAnsi="Arial" w:cs="Arial"/>
        </w:rPr>
        <w:t xml:space="preserve">. </w:t>
      </w:r>
    </w:p>
    <w:p w:rsidR="00EA1BC3" w:rsidRPr="004504A1" w:rsidRDefault="00EA1BC3" w:rsidP="00EA1BC3">
      <w:pPr>
        <w:rPr>
          <w:rFonts w:ascii="Arial" w:hAnsi="Arial" w:cs="Arial"/>
          <w:b/>
        </w:rPr>
      </w:pPr>
      <w:r w:rsidRPr="004504A1">
        <w:rPr>
          <w:rFonts w:ascii="Arial" w:hAnsi="Arial" w:cs="Arial"/>
          <w:b/>
        </w:rPr>
        <w:t>Entwicklung integrative</w:t>
      </w:r>
      <w:r>
        <w:rPr>
          <w:rFonts w:ascii="Arial" w:hAnsi="Arial" w:cs="Arial"/>
          <w:b/>
        </w:rPr>
        <w:t>r</w:t>
      </w:r>
      <w:r w:rsidRPr="004504A1">
        <w:rPr>
          <w:rFonts w:ascii="Arial" w:hAnsi="Arial" w:cs="Arial"/>
          <w:b/>
        </w:rPr>
        <w:t xml:space="preserve"> Versorgungsangebote </w:t>
      </w:r>
    </w:p>
    <w:p w:rsidR="00EA1BC3" w:rsidRDefault="00EA1BC3" w:rsidP="00EA1BC3">
      <w:pPr>
        <w:rPr>
          <w:rFonts w:ascii="Arial" w:hAnsi="Arial" w:cs="Arial"/>
        </w:rPr>
      </w:pPr>
      <w:r w:rsidRPr="004504A1">
        <w:rPr>
          <w:rFonts w:ascii="Arial" w:hAnsi="Arial" w:cs="Arial"/>
        </w:rPr>
        <w:t xml:space="preserve">Grundsätzlich stellt der Gesetzgeber die ambulante Versorgung vor die stationäre, was auch dem Bedürfnis der Pflegebedürftigen entspricht, die möglichst lange in den eigenen vier Wänden betreut werden wollen. „Wir erleben, dass die strukturellen Veränderungen im Pflegemarkt die Weichen neu stellen und viele unserer Kunden </w:t>
      </w:r>
      <w:r>
        <w:rPr>
          <w:rFonts w:ascii="Arial" w:hAnsi="Arial" w:cs="Arial"/>
        </w:rPr>
        <w:t>im stationären Bereich zusätzliche ambulante Leistungen anbieten</w:t>
      </w:r>
      <w:r w:rsidRPr="004504A1">
        <w:rPr>
          <w:rFonts w:ascii="Arial" w:hAnsi="Arial" w:cs="Arial"/>
        </w:rPr>
        <w:t xml:space="preserve"> wollen“, kommentiert </w:t>
      </w:r>
      <w:r w:rsidRPr="007D588A">
        <w:rPr>
          <w:rFonts w:ascii="Arial" w:hAnsi="Arial" w:cs="Arial"/>
        </w:rPr>
        <w:t xml:space="preserve">Michael Gabler, Bereichsleiter Firmenkunden der </w:t>
      </w:r>
      <w:proofErr w:type="spellStart"/>
      <w:r w:rsidRPr="007D588A">
        <w:rPr>
          <w:rFonts w:ascii="Arial" w:hAnsi="Arial" w:cs="Arial"/>
        </w:rPr>
        <w:t>apoBank</w:t>
      </w:r>
      <w:proofErr w:type="spellEnd"/>
      <w:r w:rsidRPr="004504A1">
        <w:rPr>
          <w:rFonts w:ascii="Arial" w:hAnsi="Arial" w:cs="Arial"/>
        </w:rPr>
        <w:t xml:space="preserve">. </w:t>
      </w:r>
      <w:r>
        <w:rPr>
          <w:rFonts w:ascii="Arial" w:hAnsi="Arial" w:cs="Arial"/>
        </w:rPr>
        <w:t xml:space="preserve">Ohnehin sind viele Anbieter derzeit mit Um- oder Neubauten befasst. Sei es um </w:t>
      </w:r>
      <w:r w:rsidRPr="004504A1">
        <w:rPr>
          <w:rFonts w:ascii="Arial" w:hAnsi="Arial" w:cs="Arial"/>
        </w:rPr>
        <w:t>den Vorgaben ihrer jeweiligen Landesgesetzgebung</w:t>
      </w:r>
      <w:r w:rsidR="00B43260">
        <w:rPr>
          <w:rFonts w:ascii="Arial" w:hAnsi="Arial" w:cs="Arial"/>
        </w:rPr>
        <w:t xml:space="preserve"> z.B.</w:t>
      </w:r>
      <w:r>
        <w:rPr>
          <w:rFonts w:ascii="Arial" w:hAnsi="Arial" w:cs="Arial"/>
        </w:rPr>
        <w:t xml:space="preserve"> hinsichtlich Einzelzimmerquoten</w:t>
      </w:r>
      <w:r w:rsidRPr="004504A1">
        <w:rPr>
          <w:rFonts w:ascii="Arial" w:hAnsi="Arial" w:cs="Arial"/>
        </w:rPr>
        <w:t xml:space="preserve"> zu folgen oder </w:t>
      </w:r>
      <w:r>
        <w:rPr>
          <w:rFonts w:ascii="Arial" w:hAnsi="Arial" w:cs="Arial"/>
        </w:rPr>
        <w:t xml:space="preserve">um neue Plätze für den </w:t>
      </w:r>
      <w:r w:rsidRPr="004504A1">
        <w:rPr>
          <w:rFonts w:ascii="Arial" w:hAnsi="Arial" w:cs="Arial"/>
        </w:rPr>
        <w:t xml:space="preserve">wachsenden </w:t>
      </w:r>
      <w:r w:rsidRPr="00DA3386">
        <w:rPr>
          <w:rFonts w:ascii="Arial" w:hAnsi="Arial" w:cs="Arial"/>
        </w:rPr>
        <w:t>Bedarf bzw. die</w:t>
      </w:r>
      <w:r>
        <w:rPr>
          <w:rFonts w:ascii="Arial" w:hAnsi="Arial" w:cs="Arial"/>
        </w:rPr>
        <w:t xml:space="preserve"> gestiegenen Ansprüche zu </w:t>
      </w:r>
      <w:r w:rsidRPr="004504A1">
        <w:rPr>
          <w:rFonts w:ascii="Arial" w:hAnsi="Arial" w:cs="Arial"/>
        </w:rPr>
        <w:t>schaffen.</w:t>
      </w:r>
      <w:r>
        <w:rPr>
          <w:rFonts w:ascii="Arial" w:hAnsi="Arial" w:cs="Arial"/>
        </w:rPr>
        <w:t xml:space="preserve"> „Vor hohen Investitionen sollten die strukturellen Veränderungen und die individuelle Situation in der Region genau durchdacht werden“, so Gabler.</w:t>
      </w:r>
    </w:p>
    <w:p w:rsidR="007D588A" w:rsidRDefault="004504A1" w:rsidP="00985DA2">
      <w:pPr>
        <w:rPr>
          <w:rFonts w:ascii="Arial" w:hAnsi="Arial" w:cs="Arial"/>
          <w:b/>
        </w:rPr>
      </w:pPr>
      <w:r w:rsidRPr="004504A1">
        <w:rPr>
          <w:rFonts w:ascii="Arial" w:hAnsi="Arial" w:cs="Arial"/>
          <w:b/>
        </w:rPr>
        <w:t>Neue wirtschaftliche Herausforderungen</w:t>
      </w:r>
    </w:p>
    <w:p w:rsidR="00066234" w:rsidRPr="007D588A" w:rsidRDefault="007D588A" w:rsidP="00985DA2">
      <w:pPr>
        <w:rPr>
          <w:rFonts w:ascii="Arial" w:hAnsi="Arial" w:cs="Arial"/>
          <w:b/>
        </w:rPr>
      </w:pPr>
      <w:r w:rsidRPr="007D588A">
        <w:rPr>
          <w:rFonts w:ascii="Arial" w:hAnsi="Arial" w:cs="Arial"/>
        </w:rPr>
        <w:t xml:space="preserve">Zuletzt wurde mit dem Pflegestärkungsgesetz </w:t>
      </w:r>
      <w:r w:rsidR="005A1590">
        <w:rPr>
          <w:rFonts w:ascii="Arial" w:hAnsi="Arial" w:cs="Arial"/>
        </w:rPr>
        <w:t xml:space="preserve">II </w:t>
      </w:r>
      <w:r w:rsidR="00D34247">
        <w:rPr>
          <w:rFonts w:ascii="Arial" w:hAnsi="Arial" w:cs="Arial"/>
        </w:rPr>
        <w:t xml:space="preserve">u.a. </w:t>
      </w:r>
      <w:r w:rsidRPr="007D588A">
        <w:rPr>
          <w:rFonts w:ascii="Arial" w:hAnsi="Arial" w:cs="Arial"/>
        </w:rPr>
        <w:t>der Eigenanteil der Bewohner nach Einrichtungen pauschalisiert. Für die Anbieter stationärer Einrichtungen entsteht mit dem sogenannten einrichtungseinheitlichen Eigenanteil (</w:t>
      </w:r>
      <w:proofErr w:type="spellStart"/>
      <w:r w:rsidRPr="007D588A">
        <w:rPr>
          <w:rFonts w:ascii="Arial" w:hAnsi="Arial" w:cs="Arial"/>
        </w:rPr>
        <w:t>eeE</w:t>
      </w:r>
      <w:proofErr w:type="spellEnd"/>
      <w:r w:rsidRPr="007D588A">
        <w:rPr>
          <w:rFonts w:ascii="Arial" w:hAnsi="Arial" w:cs="Arial"/>
        </w:rPr>
        <w:t>) ein neues Risiko.</w:t>
      </w:r>
      <w:r w:rsidR="00066234" w:rsidRPr="007D588A">
        <w:rPr>
          <w:rFonts w:ascii="Arial" w:hAnsi="Arial" w:cs="Arial"/>
        </w:rPr>
        <w:t xml:space="preserve"> Gabler</w:t>
      </w:r>
      <w:r w:rsidR="009C4FD6">
        <w:rPr>
          <w:rFonts w:ascii="Arial" w:hAnsi="Arial" w:cs="Arial"/>
        </w:rPr>
        <w:t>:</w:t>
      </w:r>
      <w:r w:rsidR="0003113D" w:rsidRPr="007D588A">
        <w:rPr>
          <w:rFonts w:ascii="Arial" w:hAnsi="Arial" w:cs="Arial"/>
        </w:rPr>
        <w:t xml:space="preserve"> </w:t>
      </w:r>
      <w:r w:rsidR="00066234" w:rsidRPr="007D588A">
        <w:rPr>
          <w:rFonts w:ascii="Arial" w:hAnsi="Arial" w:cs="Arial"/>
        </w:rPr>
        <w:t xml:space="preserve">„Der </w:t>
      </w:r>
      <w:proofErr w:type="spellStart"/>
      <w:r w:rsidR="00066234" w:rsidRPr="007D588A">
        <w:rPr>
          <w:rFonts w:ascii="Arial" w:hAnsi="Arial" w:cs="Arial"/>
        </w:rPr>
        <w:t>ee</w:t>
      </w:r>
      <w:r w:rsidR="00AA074E" w:rsidRPr="007D588A">
        <w:rPr>
          <w:rFonts w:ascii="Arial" w:hAnsi="Arial" w:cs="Arial"/>
        </w:rPr>
        <w:t>E</w:t>
      </w:r>
      <w:proofErr w:type="spellEnd"/>
      <w:r w:rsidR="00066234" w:rsidRPr="007D588A">
        <w:rPr>
          <w:rFonts w:ascii="Arial" w:hAnsi="Arial" w:cs="Arial"/>
        </w:rPr>
        <w:t xml:space="preserve"> wird </w:t>
      </w:r>
      <w:r w:rsidR="00AA074E" w:rsidRPr="007D588A">
        <w:rPr>
          <w:rFonts w:ascii="Arial" w:hAnsi="Arial" w:cs="Arial"/>
        </w:rPr>
        <w:t xml:space="preserve">üblicherweise </w:t>
      </w:r>
      <w:r w:rsidR="00066234" w:rsidRPr="007D588A">
        <w:rPr>
          <w:rFonts w:ascii="Arial" w:hAnsi="Arial" w:cs="Arial"/>
        </w:rPr>
        <w:t>jährlich festgesetzt</w:t>
      </w:r>
      <w:r w:rsidR="00066234" w:rsidRPr="004504A1">
        <w:rPr>
          <w:rFonts w:ascii="Arial" w:hAnsi="Arial" w:cs="Arial"/>
        </w:rPr>
        <w:t>. Verändert sich zwischenzeitlich der Pflegeaufwand für die Bewohner, können wirtschaftliche Verluste entstehen. Da Pflegeheime aber nur bedingt Möglichkeiten haben, Rücklagen zu bilden, kommt dem Blick auf die Ertragsstrukturen eine wachsende Bedeutung zu.“</w:t>
      </w:r>
    </w:p>
    <w:p w:rsidR="00F6518D" w:rsidRDefault="00F6518D">
      <w:pPr>
        <w:rPr>
          <w:rFonts w:ascii="Arial" w:hAnsi="Arial" w:cs="Arial"/>
          <w:b/>
        </w:rPr>
      </w:pPr>
      <w:r>
        <w:rPr>
          <w:rFonts w:ascii="Arial" w:hAnsi="Arial" w:cs="Arial"/>
          <w:b/>
        </w:rPr>
        <w:br w:type="page"/>
      </w:r>
    </w:p>
    <w:p w:rsidR="001E392F" w:rsidRPr="001E392F" w:rsidRDefault="001E392F" w:rsidP="0073764A">
      <w:pPr>
        <w:rPr>
          <w:rFonts w:ascii="Arial" w:hAnsi="Arial" w:cs="Arial"/>
          <w:b/>
        </w:rPr>
      </w:pPr>
      <w:r w:rsidRPr="001E392F">
        <w:rPr>
          <w:rFonts w:ascii="Arial" w:hAnsi="Arial" w:cs="Arial"/>
          <w:b/>
        </w:rPr>
        <w:lastRenderedPageBreak/>
        <w:t>Regionale</w:t>
      </w:r>
      <w:r w:rsidR="005A1590">
        <w:rPr>
          <w:rFonts w:ascii="Arial" w:hAnsi="Arial" w:cs="Arial"/>
          <w:b/>
        </w:rPr>
        <w:t xml:space="preserve"> Branchenanalysen</w:t>
      </w:r>
    </w:p>
    <w:p w:rsidR="00656A94" w:rsidRPr="004504A1" w:rsidRDefault="00D34247" w:rsidP="00656A94">
      <w:pPr>
        <w:rPr>
          <w:rFonts w:ascii="Arial" w:hAnsi="Arial" w:cs="Arial"/>
        </w:rPr>
      </w:pPr>
      <w:r>
        <w:rPr>
          <w:rFonts w:ascii="Arial" w:hAnsi="Arial" w:cs="Arial"/>
        </w:rPr>
        <w:t>B</w:t>
      </w:r>
      <w:r w:rsidR="00656A94" w:rsidRPr="004504A1">
        <w:rPr>
          <w:rFonts w:ascii="Arial" w:hAnsi="Arial" w:cs="Arial"/>
        </w:rPr>
        <w:t xml:space="preserve">ei allen Vorhaben </w:t>
      </w:r>
      <w:r>
        <w:rPr>
          <w:rFonts w:ascii="Arial" w:hAnsi="Arial" w:cs="Arial"/>
        </w:rPr>
        <w:t xml:space="preserve">im Pflegemarkt ist </w:t>
      </w:r>
      <w:r w:rsidR="00656A94" w:rsidRPr="004504A1">
        <w:rPr>
          <w:rFonts w:ascii="Arial" w:hAnsi="Arial" w:cs="Arial"/>
        </w:rPr>
        <w:t xml:space="preserve">der Fachkräftemangel eine der zentralen Herausforderungen. Wie die </w:t>
      </w:r>
      <w:r w:rsidR="004504A1" w:rsidRPr="004504A1">
        <w:rPr>
          <w:rFonts w:ascii="Arial" w:hAnsi="Arial" w:cs="Arial"/>
        </w:rPr>
        <w:t xml:space="preserve">aktuelle Versorgungslage, strukturelle Daten und Prognoseberechnungen </w:t>
      </w:r>
      <w:r w:rsidR="00656A94" w:rsidRPr="004504A1">
        <w:rPr>
          <w:rFonts w:ascii="Arial" w:hAnsi="Arial" w:cs="Arial"/>
        </w:rPr>
        <w:t xml:space="preserve">in den jeweiligen Regionen </w:t>
      </w:r>
      <w:r w:rsidR="00A50835">
        <w:rPr>
          <w:rFonts w:ascii="Arial" w:hAnsi="Arial" w:cs="Arial"/>
        </w:rPr>
        <w:t>aus</w:t>
      </w:r>
      <w:r w:rsidR="004504A1" w:rsidRPr="004504A1">
        <w:rPr>
          <w:rFonts w:ascii="Arial" w:hAnsi="Arial" w:cs="Arial"/>
        </w:rPr>
        <w:t>sehen</w:t>
      </w:r>
      <w:r w:rsidR="00A50835">
        <w:rPr>
          <w:rFonts w:ascii="Arial" w:hAnsi="Arial" w:cs="Arial"/>
        </w:rPr>
        <w:t>,</w:t>
      </w:r>
      <w:r w:rsidR="00656A94" w:rsidRPr="004504A1">
        <w:rPr>
          <w:rFonts w:ascii="Arial" w:hAnsi="Arial" w:cs="Arial"/>
        </w:rPr>
        <w:t xml:space="preserve"> hat die </w:t>
      </w:r>
      <w:proofErr w:type="spellStart"/>
      <w:r w:rsidR="00656A94" w:rsidRPr="004504A1">
        <w:rPr>
          <w:rFonts w:ascii="Arial" w:hAnsi="Arial" w:cs="Arial"/>
        </w:rPr>
        <w:t>apoBank</w:t>
      </w:r>
      <w:proofErr w:type="spellEnd"/>
      <w:r w:rsidR="00656A94" w:rsidRPr="004504A1">
        <w:rPr>
          <w:rFonts w:ascii="Arial" w:hAnsi="Arial" w:cs="Arial"/>
        </w:rPr>
        <w:t xml:space="preserve"> in </w:t>
      </w:r>
      <w:r w:rsidR="004504A1" w:rsidRPr="004504A1">
        <w:rPr>
          <w:rFonts w:ascii="Arial" w:hAnsi="Arial" w:cs="Arial"/>
        </w:rPr>
        <w:t>einem</w:t>
      </w:r>
      <w:r w:rsidR="00656A94" w:rsidRPr="004504A1">
        <w:rPr>
          <w:rFonts w:ascii="Arial" w:hAnsi="Arial" w:cs="Arial"/>
        </w:rPr>
        <w:t xml:space="preserve"> Branchenreport Pflege analysiert. </w:t>
      </w:r>
      <w:proofErr w:type="spellStart"/>
      <w:r w:rsidR="0003113D">
        <w:rPr>
          <w:rFonts w:ascii="Arial" w:hAnsi="Arial" w:cs="Arial"/>
        </w:rPr>
        <w:t>Zehnich</w:t>
      </w:r>
      <w:proofErr w:type="spellEnd"/>
      <w:r w:rsidR="0003113D">
        <w:rPr>
          <w:rFonts w:ascii="Arial" w:hAnsi="Arial" w:cs="Arial"/>
        </w:rPr>
        <w:t xml:space="preserve">: </w:t>
      </w:r>
      <w:r w:rsidR="00656A94" w:rsidRPr="004504A1">
        <w:rPr>
          <w:rFonts w:ascii="Arial" w:hAnsi="Arial" w:cs="Arial"/>
        </w:rPr>
        <w:t>„</w:t>
      </w:r>
      <w:r w:rsidR="004504A1" w:rsidRPr="004504A1">
        <w:rPr>
          <w:rFonts w:ascii="Arial" w:hAnsi="Arial" w:cs="Arial"/>
        </w:rPr>
        <w:t>Faktoren wi</w:t>
      </w:r>
      <w:r w:rsidR="00AA074E">
        <w:rPr>
          <w:rFonts w:ascii="Arial" w:hAnsi="Arial" w:cs="Arial"/>
        </w:rPr>
        <w:t>e</w:t>
      </w:r>
      <w:r w:rsidR="004504A1" w:rsidRPr="004504A1">
        <w:rPr>
          <w:rFonts w:ascii="Arial" w:hAnsi="Arial" w:cs="Arial"/>
        </w:rPr>
        <w:t xml:space="preserve"> die Bevölkerungsentwicklung, </w:t>
      </w:r>
      <w:r w:rsidR="00A50835">
        <w:rPr>
          <w:rFonts w:ascii="Arial" w:hAnsi="Arial" w:cs="Arial"/>
        </w:rPr>
        <w:t>die Anza</w:t>
      </w:r>
      <w:bookmarkStart w:id="0" w:name="_GoBack"/>
      <w:bookmarkEnd w:id="0"/>
      <w:r w:rsidR="00A50835">
        <w:rPr>
          <w:rFonts w:ascii="Arial" w:hAnsi="Arial" w:cs="Arial"/>
        </w:rPr>
        <w:t xml:space="preserve">hl der </w:t>
      </w:r>
      <w:r w:rsidR="004504A1" w:rsidRPr="004504A1">
        <w:rPr>
          <w:rFonts w:ascii="Arial" w:hAnsi="Arial" w:cs="Arial"/>
        </w:rPr>
        <w:t>Erwerbstätige</w:t>
      </w:r>
      <w:r w:rsidR="00A50835">
        <w:rPr>
          <w:rFonts w:ascii="Arial" w:hAnsi="Arial" w:cs="Arial"/>
        </w:rPr>
        <w:t>n</w:t>
      </w:r>
      <w:r w:rsidR="004504A1" w:rsidRPr="004504A1">
        <w:rPr>
          <w:rFonts w:ascii="Arial" w:hAnsi="Arial" w:cs="Arial"/>
        </w:rPr>
        <w:t xml:space="preserve"> oder das Rentenniveau in einer Region haben erheblichen Einfluss auf </w:t>
      </w:r>
      <w:r w:rsidR="00AA074E">
        <w:rPr>
          <w:rFonts w:ascii="Arial" w:hAnsi="Arial" w:cs="Arial"/>
        </w:rPr>
        <w:t>Angebot und Nachfrage</w:t>
      </w:r>
      <w:r w:rsidR="004504A1" w:rsidRPr="004504A1">
        <w:rPr>
          <w:rFonts w:ascii="Arial" w:hAnsi="Arial" w:cs="Arial"/>
        </w:rPr>
        <w:t xml:space="preserve"> von Pflegeleistungen. Wir haben daher </w:t>
      </w:r>
      <w:r w:rsidR="00656A94" w:rsidRPr="004504A1">
        <w:rPr>
          <w:rFonts w:ascii="Arial" w:hAnsi="Arial" w:cs="Arial"/>
        </w:rPr>
        <w:t>ein</w:t>
      </w:r>
      <w:r w:rsidR="005A1590">
        <w:rPr>
          <w:rFonts w:ascii="Arial" w:hAnsi="Arial" w:cs="Arial"/>
        </w:rPr>
        <w:t xml:space="preserve"> </w:t>
      </w:r>
      <w:r w:rsidR="00656A94" w:rsidRPr="004504A1">
        <w:rPr>
          <w:rFonts w:ascii="Arial" w:hAnsi="Arial" w:cs="Arial"/>
        </w:rPr>
        <w:t xml:space="preserve">Scoring-Modell entwickelt, das </w:t>
      </w:r>
      <w:r w:rsidR="00A8139D">
        <w:rPr>
          <w:rFonts w:ascii="Arial" w:hAnsi="Arial" w:cs="Arial"/>
        </w:rPr>
        <w:t xml:space="preserve">es uns künftig ermöglicht, </w:t>
      </w:r>
      <w:r w:rsidR="00656A94" w:rsidRPr="004504A1">
        <w:rPr>
          <w:rFonts w:ascii="Arial" w:hAnsi="Arial" w:cs="Arial"/>
        </w:rPr>
        <w:t xml:space="preserve">die relevanten quantitativen Kennzahlen </w:t>
      </w:r>
      <w:r w:rsidR="00A8139D">
        <w:rPr>
          <w:rFonts w:ascii="Arial" w:hAnsi="Arial" w:cs="Arial"/>
        </w:rPr>
        <w:t>zu vergleichen</w:t>
      </w:r>
      <w:r w:rsidR="005A1590">
        <w:rPr>
          <w:rFonts w:ascii="Arial" w:hAnsi="Arial" w:cs="Arial"/>
        </w:rPr>
        <w:t xml:space="preserve">, um somit </w:t>
      </w:r>
      <w:r w:rsidR="00176A8F">
        <w:rPr>
          <w:rFonts w:ascii="Arial" w:hAnsi="Arial" w:cs="Arial"/>
        </w:rPr>
        <w:t xml:space="preserve">im Kundengespräch gezielt </w:t>
      </w:r>
      <w:r w:rsidR="005A1590">
        <w:rPr>
          <w:rFonts w:ascii="Arial" w:hAnsi="Arial" w:cs="Arial"/>
        </w:rPr>
        <w:t>auf die regionalen Besonderheiten eingehen zu können</w:t>
      </w:r>
      <w:r w:rsidR="00656A94" w:rsidRPr="004504A1">
        <w:rPr>
          <w:rFonts w:ascii="Arial" w:hAnsi="Arial" w:cs="Arial"/>
        </w:rPr>
        <w:t>.“</w:t>
      </w:r>
    </w:p>
    <w:p w:rsidR="00A95D1D" w:rsidRDefault="005A1590" w:rsidP="00985DA2">
      <w:pPr>
        <w:rPr>
          <w:rFonts w:ascii="Arial" w:hAnsi="Arial" w:cs="Arial"/>
        </w:rPr>
      </w:pPr>
      <w:r>
        <w:rPr>
          <w:rFonts w:ascii="Arial" w:hAnsi="Arial" w:cs="Arial"/>
        </w:rPr>
        <w:t>Eine Zusammenfassung</w:t>
      </w:r>
      <w:r w:rsidRPr="004504A1">
        <w:rPr>
          <w:rFonts w:ascii="Arial" w:hAnsi="Arial" w:cs="Arial"/>
        </w:rPr>
        <w:t xml:space="preserve"> </w:t>
      </w:r>
      <w:r w:rsidR="00656A94" w:rsidRPr="004504A1">
        <w:rPr>
          <w:rFonts w:ascii="Arial" w:hAnsi="Arial" w:cs="Arial"/>
        </w:rPr>
        <w:t xml:space="preserve">des Branchenreports Pflege veröffentlicht die </w:t>
      </w:r>
      <w:proofErr w:type="spellStart"/>
      <w:r w:rsidR="00656A94" w:rsidRPr="004504A1">
        <w:rPr>
          <w:rFonts w:ascii="Arial" w:hAnsi="Arial" w:cs="Arial"/>
        </w:rPr>
        <w:t>apoBank</w:t>
      </w:r>
      <w:proofErr w:type="spellEnd"/>
      <w:r w:rsidR="00656A94" w:rsidRPr="004504A1">
        <w:rPr>
          <w:rFonts w:ascii="Arial" w:hAnsi="Arial" w:cs="Arial"/>
        </w:rPr>
        <w:t xml:space="preserve"> auf </w:t>
      </w:r>
      <w:r w:rsidR="00DD647F">
        <w:rPr>
          <w:rFonts w:ascii="Arial" w:hAnsi="Arial" w:cs="Arial"/>
        </w:rPr>
        <w:t>i</w:t>
      </w:r>
      <w:r w:rsidR="00656A94" w:rsidRPr="004504A1">
        <w:rPr>
          <w:rFonts w:ascii="Arial" w:hAnsi="Arial" w:cs="Arial"/>
        </w:rPr>
        <w:t xml:space="preserve">hrer </w:t>
      </w:r>
      <w:hyperlink r:id="rId6" w:history="1">
        <w:r w:rsidR="00656A94" w:rsidRPr="000B6108">
          <w:rPr>
            <w:rStyle w:val="Hyperlink"/>
            <w:rFonts w:ascii="Arial" w:hAnsi="Arial" w:cs="Arial"/>
          </w:rPr>
          <w:t>Internetseite</w:t>
        </w:r>
      </w:hyperlink>
      <w:r w:rsidR="00656A94" w:rsidRPr="004504A1">
        <w:rPr>
          <w:rFonts w:ascii="Arial" w:hAnsi="Arial" w:cs="Arial"/>
        </w:rPr>
        <w:t xml:space="preserve">. </w:t>
      </w:r>
      <w:r w:rsidR="00A95D1D" w:rsidRPr="004504A1">
        <w:rPr>
          <w:rFonts w:ascii="Arial" w:hAnsi="Arial" w:cs="Arial"/>
        </w:rPr>
        <w:t>Betreibe</w:t>
      </w:r>
      <w:r w:rsidR="009C4FD6">
        <w:rPr>
          <w:rFonts w:ascii="Arial" w:hAnsi="Arial" w:cs="Arial"/>
        </w:rPr>
        <w:t>r</w:t>
      </w:r>
      <w:r w:rsidR="00D34247">
        <w:rPr>
          <w:rFonts w:ascii="Arial" w:hAnsi="Arial" w:cs="Arial"/>
        </w:rPr>
        <w:t>n</w:t>
      </w:r>
      <w:r w:rsidR="00A95D1D" w:rsidRPr="004504A1">
        <w:rPr>
          <w:rFonts w:ascii="Arial" w:hAnsi="Arial" w:cs="Arial"/>
        </w:rPr>
        <w:t>, Investoren und Immobilieneigentümer</w:t>
      </w:r>
      <w:r w:rsidR="00D34247">
        <w:rPr>
          <w:rFonts w:ascii="Arial" w:hAnsi="Arial" w:cs="Arial"/>
        </w:rPr>
        <w:t>n</w:t>
      </w:r>
      <w:r w:rsidR="00A95D1D" w:rsidRPr="004504A1">
        <w:rPr>
          <w:rFonts w:ascii="Arial" w:hAnsi="Arial" w:cs="Arial"/>
        </w:rPr>
        <w:t xml:space="preserve"> von Pflegeheimen </w:t>
      </w:r>
      <w:r w:rsidR="00D34247">
        <w:rPr>
          <w:rFonts w:ascii="Arial" w:hAnsi="Arial" w:cs="Arial"/>
        </w:rPr>
        <w:t>stehen</w:t>
      </w:r>
      <w:r w:rsidR="004504A1" w:rsidRPr="004504A1">
        <w:rPr>
          <w:rFonts w:ascii="Arial" w:hAnsi="Arial" w:cs="Arial"/>
        </w:rPr>
        <w:t xml:space="preserve"> hinsichtlich der regionalen Daten </w:t>
      </w:r>
      <w:r w:rsidR="00B43260">
        <w:rPr>
          <w:rFonts w:ascii="Arial" w:hAnsi="Arial" w:cs="Arial"/>
        </w:rPr>
        <w:t>ihre</w:t>
      </w:r>
      <w:r w:rsidR="00B43260" w:rsidRPr="004504A1">
        <w:rPr>
          <w:rFonts w:ascii="Arial" w:hAnsi="Arial" w:cs="Arial"/>
        </w:rPr>
        <w:t xml:space="preserve"> </w:t>
      </w:r>
      <w:hyperlink r:id="rId7" w:history="1">
        <w:r w:rsidR="009C4FD6" w:rsidRPr="000B6108">
          <w:rPr>
            <w:rStyle w:val="Hyperlink"/>
            <w:rFonts w:ascii="Arial" w:hAnsi="Arial" w:cs="Arial"/>
          </w:rPr>
          <w:t>K</w:t>
        </w:r>
        <w:r w:rsidR="004504A1" w:rsidRPr="000B6108">
          <w:rPr>
            <w:rStyle w:val="Hyperlink"/>
            <w:rFonts w:ascii="Arial" w:hAnsi="Arial" w:cs="Arial"/>
          </w:rPr>
          <w:t>undenberater</w:t>
        </w:r>
      </w:hyperlink>
      <w:r w:rsidR="004504A1" w:rsidRPr="004504A1">
        <w:rPr>
          <w:rFonts w:ascii="Arial" w:hAnsi="Arial" w:cs="Arial"/>
        </w:rPr>
        <w:t xml:space="preserve"> </w:t>
      </w:r>
      <w:r w:rsidR="007C711F">
        <w:rPr>
          <w:rFonts w:ascii="Arial" w:hAnsi="Arial" w:cs="Arial"/>
        </w:rPr>
        <w:t>zur Verfügung.</w:t>
      </w:r>
    </w:p>
    <w:p w:rsidR="00F6518D" w:rsidRDefault="00F6518D" w:rsidP="00985DA2">
      <w:pPr>
        <w:rPr>
          <w:rFonts w:ascii="Arial" w:hAnsi="Arial" w:cs="Arial"/>
        </w:rPr>
      </w:pPr>
    </w:p>
    <w:p w:rsidR="00F6518D" w:rsidRDefault="00F6518D" w:rsidP="00985DA2">
      <w:pPr>
        <w:rPr>
          <w:rFonts w:ascii="Arial" w:hAnsi="Arial" w:cs="Arial"/>
        </w:rPr>
      </w:pPr>
    </w:p>
    <w:p w:rsidR="00F6518D" w:rsidRDefault="00F6518D" w:rsidP="00985DA2">
      <w:pPr>
        <w:rPr>
          <w:rFonts w:ascii="Arial" w:hAnsi="Arial" w:cs="Arial"/>
        </w:rPr>
      </w:pPr>
    </w:p>
    <w:p w:rsidR="00F6518D" w:rsidRPr="00F6518D" w:rsidRDefault="00F6518D" w:rsidP="00F6518D">
      <w:pPr>
        <w:spacing w:after="0"/>
        <w:rPr>
          <w:rFonts w:ascii="Arial" w:hAnsi="Arial" w:cs="Arial"/>
          <w:b/>
        </w:rPr>
      </w:pPr>
      <w:r w:rsidRPr="00F6518D">
        <w:rPr>
          <w:rFonts w:ascii="Arial" w:hAnsi="Arial" w:cs="Arial"/>
          <w:b/>
        </w:rPr>
        <w:t>Pressekontakt:</w:t>
      </w:r>
    </w:p>
    <w:p w:rsidR="00F6518D" w:rsidRPr="00F6518D" w:rsidRDefault="000B6108" w:rsidP="00F6518D">
      <w:pPr>
        <w:spacing w:after="0"/>
        <w:rPr>
          <w:rFonts w:ascii="Arial" w:hAnsi="Arial" w:cs="Arial"/>
        </w:rPr>
      </w:pPr>
      <w:hyperlink r:id="rId8" w:history="1">
        <w:r w:rsidR="00F6518D" w:rsidRPr="00F6518D">
          <w:rPr>
            <w:rFonts w:ascii="Arial" w:hAnsi="Arial" w:cs="Arial"/>
          </w:rPr>
          <w:t>sonja.hoffmann@apobank.de</w:t>
        </w:r>
      </w:hyperlink>
    </w:p>
    <w:p w:rsidR="00F6518D" w:rsidRPr="004504A1" w:rsidRDefault="00F6518D" w:rsidP="00F6518D">
      <w:pPr>
        <w:spacing w:after="0"/>
        <w:rPr>
          <w:rFonts w:ascii="Arial" w:hAnsi="Arial" w:cs="Arial"/>
        </w:rPr>
      </w:pPr>
      <w:r w:rsidRPr="00F6518D">
        <w:rPr>
          <w:rFonts w:ascii="Arial" w:hAnsi="Arial" w:cs="Arial"/>
        </w:rPr>
        <w:t>+49 211 5998 9791</w:t>
      </w:r>
    </w:p>
    <w:sectPr w:rsidR="00F6518D" w:rsidRPr="004504A1" w:rsidSect="00AA1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96478"/>
    <w:multiLevelType w:val="hybridMultilevel"/>
    <w:tmpl w:val="25E08FB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E70587"/>
    <w:multiLevelType w:val="multilevel"/>
    <w:tmpl w:val="73D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1D"/>
    <w:rsid w:val="0003113D"/>
    <w:rsid w:val="00066234"/>
    <w:rsid w:val="000B6108"/>
    <w:rsid w:val="00176A8F"/>
    <w:rsid w:val="001D2C83"/>
    <w:rsid w:val="001E392F"/>
    <w:rsid w:val="00234CF2"/>
    <w:rsid w:val="00312942"/>
    <w:rsid w:val="004504A1"/>
    <w:rsid w:val="00482F21"/>
    <w:rsid w:val="00495A49"/>
    <w:rsid w:val="004C05C5"/>
    <w:rsid w:val="004E3002"/>
    <w:rsid w:val="005A1590"/>
    <w:rsid w:val="00656A94"/>
    <w:rsid w:val="006F006A"/>
    <w:rsid w:val="0073764A"/>
    <w:rsid w:val="007B4ADC"/>
    <w:rsid w:val="007C711F"/>
    <w:rsid w:val="007D588A"/>
    <w:rsid w:val="0093217D"/>
    <w:rsid w:val="00985DA2"/>
    <w:rsid w:val="009C4FD6"/>
    <w:rsid w:val="00A40C6B"/>
    <w:rsid w:val="00A50835"/>
    <w:rsid w:val="00A7663F"/>
    <w:rsid w:val="00A8139D"/>
    <w:rsid w:val="00A95D1D"/>
    <w:rsid w:val="00AA074E"/>
    <w:rsid w:val="00AA1DA3"/>
    <w:rsid w:val="00B43260"/>
    <w:rsid w:val="00C34FBD"/>
    <w:rsid w:val="00C7158B"/>
    <w:rsid w:val="00CE6BE4"/>
    <w:rsid w:val="00D01CA0"/>
    <w:rsid w:val="00D34247"/>
    <w:rsid w:val="00D605C0"/>
    <w:rsid w:val="00D64F26"/>
    <w:rsid w:val="00DA3386"/>
    <w:rsid w:val="00DC2A23"/>
    <w:rsid w:val="00DD647F"/>
    <w:rsid w:val="00E0121A"/>
    <w:rsid w:val="00E11C66"/>
    <w:rsid w:val="00EA1BC3"/>
    <w:rsid w:val="00F44E9D"/>
    <w:rsid w:val="00F54E02"/>
    <w:rsid w:val="00F6518D"/>
    <w:rsid w:val="00FE7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95690-C1EA-41EF-A671-89B98814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poS" w:eastAsiaTheme="minorHAnsi" w:hAnsi="CorpoS"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D1D"/>
  </w:style>
  <w:style w:type="paragraph" w:styleId="berschrift3">
    <w:name w:val="heading 3"/>
    <w:basedOn w:val="Standard"/>
    <w:link w:val="berschrift3Zchn"/>
    <w:uiPriority w:val="9"/>
    <w:qFormat/>
    <w:rsid w:val="00F6518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5D1D"/>
    <w:rPr>
      <w:color w:val="0000FF" w:themeColor="hyperlink"/>
      <w:u w:val="single"/>
    </w:rPr>
  </w:style>
  <w:style w:type="paragraph" w:styleId="Listenabsatz">
    <w:name w:val="List Paragraph"/>
    <w:basedOn w:val="Standard"/>
    <w:uiPriority w:val="34"/>
    <w:qFormat/>
    <w:rsid w:val="00985DA2"/>
    <w:pPr>
      <w:ind w:left="720"/>
      <w:contextualSpacing/>
    </w:pPr>
  </w:style>
  <w:style w:type="paragraph" w:styleId="Sprechblasentext">
    <w:name w:val="Balloon Text"/>
    <w:basedOn w:val="Standard"/>
    <w:link w:val="SprechblasentextZchn"/>
    <w:uiPriority w:val="99"/>
    <w:semiHidden/>
    <w:unhideWhenUsed/>
    <w:rsid w:val="00C34F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4FBD"/>
    <w:rPr>
      <w:rFonts w:ascii="Segoe UI" w:hAnsi="Segoe UI" w:cs="Segoe UI"/>
      <w:sz w:val="18"/>
      <w:szCs w:val="18"/>
    </w:rPr>
  </w:style>
  <w:style w:type="character" w:styleId="Kommentarzeichen">
    <w:name w:val="annotation reference"/>
    <w:basedOn w:val="Absatz-Standardschriftart"/>
    <w:uiPriority w:val="99"/>
    <w:semiHidden/>
    <w:unhideWhenUsed/>
    <w:rsid w:val="00D605C0"/>
    <w:rPr>
      <w:sz w:val="16"/>
      <w:szCs w:val="16"/>
    </w:rPr>
  </w:style>
  <w:style w:type="paragraph" w:styleId="Kommentartext">
    <w:name w:val="annotation text"/>
    <w:basedOn w:val="Standard"/>
    <w:link w:val="KommentartextZchn"/>
    <w:uiPriority w:val="99"/>
    <w:semiHidden/>
    <w:unhideWhenUsed/>
    <w:rsid w:val="00D605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05C0"/>
    <w:rPr>
      <w:sz w:val="20"/>
      <w:szCs w:val="20"/>
    </w:rPr>
  </w:style>
  <w:style w:type="paragraph" w:styleId="Kommentarthema">
    <w:name w:val="annotation subject"/>
    <w:basedOn w:val="Kommentartext"/>
    <w:next w:val="Kommentartext"/>
    <w:link w:val="KommentarthemaZchn"/>
    <w:uiPriority w:val="99"/>
    <w:semiHidden/>
    <w:unhideWhenUsed/>
    <w:rsid w:val="00D605C0"/>
    <w:rPr>
      <w:b/>
      <w:bCs/>
    </w:rPr>
  </w:style>
  <w:style w:type="character" w:customStyle="1" w:styleId="KommentarthemaZchn">
    <w:name w:val="Kommentarthema Zchn"/>
    <w:basedOn w:val="KommentartextZchn"/>
    <w:link w:val="Kommentarthema"/>
    <w:uiPriority w:val="99"/>
    <w:semiHidden/>
    <w:rsid w:val="00D605C0"/>
    <w:rPr>
      <w:b/>
      <w:bCs/>
      <w:sz w:val="20"/>
      <w:szCs w:val="20"/>
    </w:rPr>
  </w:style>
  <w:style w:type="character" w:customStyle="1" w:styleId="berschrift3Zchn">
    <w:name w:val="Überschrift 3 Zchn"/>
    <w:basedOn w:val="Absatz-Standardschriftart"/>
    <w:link w:val="berschrift3"/>
    <w:uiPriority w:val="9"/>
    <w:rsid w:val="00F6518D"/>
    <w:rPr>
      <w:rFonts w:ascii="Times New Roman" w:eastAsia="Times New Roman" w:hAnsi="Times New Roman" w:cs="Times New Roman"/>
      <w:b/>
      <w:bCs/>
      <w:sz w:val="27"/>
      <w:szCs w:val="27"/>
      <w:lang w:eastAsia="de-DE"/>
    </w:rPr>
  </w:style>
  <w:style w:type="character" w:customStyle="1" w:styleId="fn">
    <w:name w:val="fn"/>
    <w:basedOn w:val="Absatz-Standardschriftart"/>
    <w:rsid w:val="00F6518D"/>
  </w:style>
  <w:style w:type="character" w:customStyle="1" w:styleId="release-type">
    <w:name w:val="release-type"/>
    <w:basedOn w:val="Absatz-Standardschriftart"/>
    <w:rsid w:val="00F6518D"/>
  </w:style>
  <w:style w:type="character" w:customStyle="1" w:styleId="role">
    <w:name w:val="role"/>
    <w:basedOn w:val="Absatz-Standardschriftart"/>
    <w:rsid w:val="00F6518D"/>
  </w:style>
  <w:style w:type="character" w:customStyle="1" w:styleId="obfuscated-email">
    <w:name w:val="obfuscated-email"/>
    <w:basedOn w:val="Absatz-Standardschriftart"/>
    <w:rsid w:val="00F6518D"/>
  </w:style>
  <w:style w:type="character" w:customStyle="1" w:styleId="value">
    <w:name w:val="value"/>
    <w:basedOn w:val="Absatz-Standardschriftart"/>
    <w:rsid w:val="00F6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15854">
      <w:bodyDiv w:val="1"/>
      <w:marLeft w:val="0"/>
      <w:marRight w:val="0"/>
      <w:marTop w:val="0"/>
      <w:marBottom w:val="0"/>
      <w:divBdr>
        <w:top w:val="none" w:sz="0" w:space="0" w:color="auto"/>
        <w:left w:val="none" w:sz="0" w:space="0" w:color="auto"/>
        <w:bottom w:val="none" w:sz="0" w:space="0" w:color="auto"/>
        <w:right w:val="none" w:sz="0" w:space="0" w:color="auto"/>
      </w:divBdr>
      <w:divsChild>
        <w:div w:id="255091545">
          <w:marLeft w:val="0"/>
          <w:marRight w:val="0"/>
          <w:marTop w:val="0"/>
          <w:marBottom w:val="0"/>
          <w:divBdr>
            <w:top w:val="none" w:sz="0" w:space="0" w:color="auto"/>
            <w:left w:val="none" w:sz="0" w:space="0" w:color="auto"/>
            <w:bottom w:val="none" w:sz="0" w:space="0" w:color="auto"/>
            <w:right w:val="none" w:sz="0" w:space="0" w:color="auto"/>
          </w:divBdr>
          <w:divsChild>
            <w:div w:id="433210817">
              <w:marLeft w:val="0"/>
              <w:marRight w:val="0"/>
              <w:marTop w:val="0"/>
              <w:marBottom w:val="0"/>
              <w:divBdr>
                <w:top w:val="none" w:sz="0" w:space="0" w:color="auto"/>
                <w:left w:val="none" w:sz="0" w:space="0" w:color="auto"/>
                <w:bottom w:val="none" w:sz="0" w:space="0" w:color="auto"/>
                <w:right w:val="none" w:sz="0" w:space="0" w:color="auto"/>
              </w:divBdr>
              <w:divsChild>
                <w:div w:id="1078290516">
                  <w:marLeft w:val="0"/>
                  <w:marRight w:val="0"/>
                  <w:marTop w:val="0"/>
                  <w:marBottom w:val="0"/>
                  <w:divBdr>
                    <w:top w:val="none" w:sz="0" w:space="0" w:color="auto"/>
                    <w:left w:val="none" w:sz="0" w:space="0" w:color="auto"/>
                    <w:bottom w:val="none" w:sz="0" w:space="0" w:color="auto"/>
                    <w:right w:val="none" w:sz="0" w:space="0" w:color="auto"/>
                  </w:divBdr>
                  <w:divsChild>
                    <w:div w:id="71704403">
                      <w:marLeft w:val="0"/>
                      <w:marRight w:val="0"/>
                      <w:marTop w:val="0"/>
                      <w:marBottom w:val="0"/>
                      <w:divBdr>
                        <w:top w:val="none" w:sz="0" w:space="0" w:color="auto"/>
                        <w:left w:val="none" w:sz="0" w:space="0" w:color="auto"/>
                        <w:bottom w:val="none" w:sz="0" w:space="0" w:color="auto"/>
                        <w:right w:val="none" w:sz="0" w:space="0" w:color="auto"/>
                      </w:divBdr>
                    </w:div>
                  </w:divsChild>
                </w:div>
                <w:div w:id="1763447993">
                  <w:marLeft w:val="0"/>
                  <w:marRight w:val="0"/>
                  <w:marTop w:val="0"/>
                  <w:marBottom w:val="0"/>
                  <w:divBdr>
                    <w:top w:val="none" w:sz="0" w:space="0" w:color="auto"/>
                    <w:left w:val="none" w:sz="0" w:space="0" w:color="auto"/>
                    <w:bottom w:val="none" w:sz="0" w:space="0" w:color="auto"/>
                    <w:right w:val="none" w:sz="0" w:space="0" w:color="auto"/>
                  </w:divBdr>
                  <w:divsChild>
                    <w:div w:id="845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ja.hoffmann@apobank.de" TargetMode="External"/><Relationship Id="rId3" Type="http://schemas.openxmlformats.org/officeDocument/2006/relationships/styles" Target="styles.xml"/><Relationship Id="rId7" Type="http://schemas.openxmlformats.org/officeDocument/2006/relationships/hyperlink" Target="https://www.apobank.de/firmenkunden/ansprechpartner-f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obank.de/content/dam/g8008-0/firmenkunden___versorgungsstrukturen/apoBank_Branchenreport%20Pflege%202019_web.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31D4-4986-4A17-8BF9-C706D81A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Hoffmann</dc:creator>
  <cp:keywords/>
  <dc:description/>
  <cp:lastModifiedBy>Sonja Hoffmann</cp:lastModifiedBy>
  <cp:revision>5</cp:revision>
  <cp:lastPrinted>2019-06-19T12:50:00Z</cp:lastPrinted>
  <dcterms:created xsi:type="dcterms:W3CDTF">2019-06-25T07:30:00Z</dcterms:created>
  <dcterms:modified xsi:type="dcterms:W3CDTF">2019-06-28T12:55:00Z</dcterms:modified>
</cp:coreProperties>
</file>