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A9DB" w14:textId="4381D8D4" w:rsidR="00D76D0A" w:rsidRDefault="00D76D0A">
      <w:pPr>
        <w:rPr>
          <w:rFonts w:ascii="Manrope3 Bold" w:hAnsi="Manrope3 Bold" w:cstheme="majorHAnsi"/>
          <w:b/>
          <w:bCs/>
          <w:sz w:val="36"/>
          <w:szCs w:val="36"/>
        </w:rPr>
      </w:pPr>
    </w:p>
    <w:p w14:paraId="791630AF" w14:textId="41C56E07" w:rsidR="000A7E40" w:rsidRPr="00BB0956" w:rsidRDefault="00BB0956">
      <w:pPr>
        <w:rPr>
          <w:rFonts w:ascii="Manrope3 Bold" w:hAnsi="Manrope3 Bold" w:cstheme="majorHAnsi"/>
          <w:b/>
          <w:bCs/>
          <w:sz w:val="32"/>
          <w:szCs w:val="32"/>
        </w:rPr>
      </w:pPr>
      <w:r w:rsidRPr="00BB0956">
        <w:rPr>
          <w:rFonts w:ascii="Manrope3 Bold" w:hAnsi="Manrope3 Bold" w:cstheme="majorHAnsi"/>
          <w:b/>
          <w:bCs/>
          <w:sz w:val="32"/>
          <w:szCs w:val="32"/>
        </w:rPr>
        <w:t xml:space="preserve">Nytt </w:t>
      </w:r>
      <w:r w:rsidR="00D72B76" w:rsidRPr="00BB0956">
        <w:rPr>
          <w:rFonts w:ascii="Manrope3 Bold" w:hAnsi="Manrope3 Bold" w:cstheme="majorHAnsi"/>
          <w:b/>
          <w:bCs/>
          <w:sz w:val="32"/>
          <w:szCs w:val="32"/>
        </w:rPr>
        <w:t xml:space="preserve">varumärke </w:t>
      </w:r>
      <w:r w:rsidRPr="00BB0956">
        <w:rPr>
          <w:rFonts w:ascii="Manrope3 Bold" w:hAnsi="Manrope3 Bold" w:cstheme="majorHAnsi"/>
          <w:b/>
          <w:bCs/>
          <w:sz w:val="32"/>
          <w:szCs w:val="32"/>
        </w:rPr>
        <w:t>ska sprida glädje i</w:t>
      </w:r>
      <w:r w:rsidR="00D72B76" w:rsidRPr="00BB0956">
        <w:rPr>
          <w:rFonts w:ascii="Manrope3 Bold" w:hAnsi="Manrope3 Bold" w:cstheme="majorHAnsi"/>
          <w:b/>
          <w:bCs/>
          <w:sz w:val="32"/>
          <w:szCs w:val="32"/>
        </w:rPr>
        <w:t xml:space="preserve"> offentlig miljö</w:t>
      </w:r>
    </w:p>
    <w:p w14:paraId="380E68A2" w14:textId="77777777" w:rsidR="00BB0956" w:rsidRDefault="00BB0956" w:rsidP="0013793B">
      <w:pPr>
        <w:pStyle w:val="Normalwebb"/>
        <w:rPr>
          <w:rFonts w:ascii="Brix Slab Light" w:hAnsi="Brix Slab Light" w:cstheme="majorHAnsi"/>
          <w:b/>
          <w:bCs/>
          <w:sz w:val="22"/>
          <w:szCs w:val="22"/>
        </w:rPr>
      </w:pPr>
      <w:r w:rsidRPr="00BB0956">
        <w:rPr>
          <w:rFonts w:ascii="Brix Slab Light" w:hAnsi="Brix Slab Light" w:cstheme="majorHAnsi"/>
          <w:b/>
          <w:bCs/>
          <w:sz w:val="22"/>
          <w:szCs w:val="22"/>
        </w:rPr>
        <w:t xml:space="preserve">KUMI är den äkta glädjespridaren i offentliga miljöer. Genom kunskap inom teknik, ergonomi, hållbar design och en kvalitetssäkrad produktion skapar och säljer KUMI produkter för offentlig miljö. Alltid med slutanvändarens nytta och behov i fokus. </w:t>
      </w:r>
    </w:p>
    <w:p w14:paraId="6356B085" w14:textId="0821BA3B" w:rsidR="0013793B" w:rsidRPr="00BB0956" w:rsidRDefault="00BB0956" w:rsidP="0013793B">
      <w:pPr>
        <w:pStyle w:val="Normalwebb"/>
        <w:rPr>
          <w:rFonts w:ascii="Brix Slab Light" w:hAnsi="Brix Slab Light" w:cstheme="majorHAnsi"/>
          <w:sz w:val="20"/>
          <w:szCs w:val="20"/>
        </w:rPr>
      </w:pPr>
      <w:r w:rsidRPr="00BB0956">
        <w:rPr>
          <w:rFonts w:ascii="Brix Slab Light" w:hAnsi="Brix Slab Light" w:cstheme="majorHAnsi"/>
          <w:sz w:val="20"/>
          <w:szCs w:val="20"/>
        </w:rPr>
        <w:t xml:space="preserve">KUMI agerar huvudsakligen på den skandinaviska marknaden och </w:t>
      </w:r>
      <w:r>
        <w:rPr>
          <w:rFonts w:ascii="Brix Slab Light" w:hAnsi="Brix Slab Light" w:cstheme="majorHAnsi"/>
          <w:sz w:val="20"/>
          <w:szCs w:val="20"/>
        </w:rPr>
        <w:t>kommer</w:t>
      </w:r>
      <w:r w:rsidRPr="00BB0956">
        <w:rPr>
          <w:rFonts w:ascii="Brix Slab Light" w:hAnsi="Brix Slab Light" w:cstheme="majorHAnsi"/>
          <w:sz w:val="20"/>
          <w:szCs w:val="20"/>
        </w:rPr>
        <w:t xml:space="preserve"> primärt </w:t>
      </w:r>
      <w:r>
        <w:rPr>
          <w:rFonts w:ascii="Brix Slab Light" w:hAnsi="Brix Slab Light" w:cstheme="majorHAnsi"/>
          <w:sz w:val="20"/>
          <w:szCs w:val="20"/>
        </w:rPr>
        <w:t xml:space="preserve">sälja </w:t>
      </w:r>
      <w:r w:rsidRPr="00BB0956">
        <w:rPr>
          <w:rFonts w:ascii="Brix Slab Light" w:hAnsi="Brix Slab Light" w:cstheme="majorHAnsi"/>
          <w:sz w:val="20"/>
          <w:szCs w:val="20"/>
        </w:rPr>
        <w:t xml:space="preserve">sina produkter genom nischade återförsäljare. </w:t>
      </w:r>
      <w:r w:rsidR="0059119C">
        <w:rPr>
          <w:rFonts w:ascii="Brix Slab Light" w:hAnsi="Brix Slab Light" w:cstheme="majorHAnsi"/>
          <w:sz w:val="20"/>
          <w:szCs w:val="20"/>
        </w:rPr>
        <w:t>KUMI</w:t>
      </w:r>
      <w:r w:rsidR="0013793B" w:rsidRPr="00BB0956">
        <w:rPr>
          <w:rFonts w:ascii="Brix Slab Light" w:hAnsi="Brix Slab Light" w:cstheme="majorHAnsi"/>
          <w:sz w:val="20"/>
          <w:szCs w:val="20"/>
        </w:rPr>
        <w:t xml:space="preserve"> kommer erbjuda ett brett spann av produkter, alltifrån arbetsbord och modulära förvaringssystem till produkter för omklädningsrum och parkmiljöer.</w:t>
      </w:r>
    </w:p>
    <w:p w14:paraId="35752027" w14:textId="3D16FB60" w:rsidR="00BB0956" w:rsidRPr="00D76D0A" w:rsidRDefault="00BB0956" w:rsidP="00BB0956">
      <w:pPr>
        <w:rPr>
          <w:rFonts w:ascii="Brix Slab Light" w:hAnsi="Brix Slab Light" w:cstheme="majorHAnsi"/>
          <w:sz w:val="20"/>
          <w:szCs w:val="20"/>
        </w:rPr>
      </w:pPr>
      <w:r w:rsidRPr="00D76D0A">
        <w:rPr>
          <w:rFonts w:ascii="Brix Slab Light" w:hAnsi="Brix Slab Light" w:cstheme="majorHAnsi"/>
          <w:sz w:val="20"/>
          <w:szCs w:val="20"/>
        </w:rPr>
        <w:t xml:space="preserve">-  Att skapa trivsel och glädje i offentliga miljöer är något vi på KUMI brinner för, </w:t>
      </w:r>
      <w:r>
        <w:rPr>
          <w:rFonts w:ascii="Brix Slab Light" w:hAnsi="Brix Slab Light" w:cstheme="majorHAnsi"/>
          <w:sz w:val="20"/>
          <w:szCs w:val="20"/>
        </w:rPr>
        <w:t>säger</w:t>
      </w:r>
      <w:r w:rsidRPr="00D76D0A">
        <w:rPr>
          <w:rFonts w:ascii="Brix Slab Light" w:hAnsi="Brix Slab Light" w:cstheme="majorHAnsi"/>
          <w:sz w:val="20"/>
          <w:szCs w:val="20"/>
        </w:rPr>
        <w:t xml:space="preserve"> Filip Magnusson, ansvarig säljare för KUMI. Genom att lyssna in vår slutkund strävar vi efter att erbjuda smarta produkter med en hållbar och kreativ design. På så vis kan produkterna från KUMI förgylla och skapa inspirerande och trivsamma offentliga miljöer. I många år framöver.</w:t>
      </w:r>
    </w:p>
    <w:p w14:paraId="1456054D" w14:textId="12F545C8" w:rsidR="00BB0956" w:rsidRPr="00D76D0A" w:rsidRDefault="00BB0956" w:rsidP="00BB0956">
      <w:pPr>
        <w:rPr>
          <w:rFonts w:ascii="Brix Slab Light" w:hAnsi="Brix Slab Light" w:cstheme="majorHAnsi"/>
          <w:sz w:val="20"/>
          <w:szCs w:val="20"/>
        </w:rPr>
      </w:pPr>
      <w:r w:rsidRPr="00D76D0A">
        <w:rPr>
          <w:rFonts w:ascii="Brix Slab Light" w:hAnsi="Brix Slab Light" w:cstheme="majorHAnsi"/>
          <w:sz w:val="20"/>
          <w:szCs w:val="20"/>
        </w:rPr>
        <w:t>Den enkla och smidiga konstruktionen i kombination med tydliga instruktioner gör att du som återförsäljare på ett proffsigt sätt kan hjälpa kunden skapa trivsel i olika offentliga miljöer. Alla produkter finns på lager och erbjudandet kan därför anpassas efter kunders behov och önskemål.</w:t>
      </w:r>
    </w:p>
    <w:p w14:paraId="0FBEBD67" w14:textId="660AB259" w:rsidR="00D72B76" w:rsidRPr="00D76D0A" w:rsidRDefault="0013793B" w:rsidP="0013793B">
      <w:pPr>
        <w:rPr>
          <w:rFonts w:ascii="Brix Slab Light" w:hAnsi="Brix Slab Light" w:cstheme="majorHAnsi"/>
          <w:sz w:val="20"/>
          <w:szCs w:val="20"/>
        </w:rPr>
      </w:pPr>
      <w:r w:rsidRPr="00D76D0A">
        <w:rPr>
          <w:rFonts w:ascii="Brix Slab Light" w:hAnsi="Brix Slab Light" w:cstheme="majorHAnsi"/>
          <w:sz w:val="20"/>
          <w:szCs w:val="20"/>
        </w:rPr>
        <w:t>- Vi ser en stor potential i det nya produktsortimentet och tror på en stark tillväxt</w:t>
      </w:r>
      <w:r w:rsidR="00BB0956">
        <w:rPr>
          <w:rFonts w:ascii="Brix Slab Light" w:hAnsi="Brix Slab Light" w:cstheme="majorHAnsi"/>
          <w:sz w:val="20"/>
          <w:szCs w:val="20"/>
        </w:rPr>
        <w:t xml:space="preserve"> för KUMI</w:t>
      </w:r>
      <w:r w:rsidRPr="00D76D0A">
        <w:rPr>
          <w:rFonts w:ascii="Brix Slab Light" w:hAnsi="Brix Slab Light" w:cstheme="majorHAnsi"/>
          <w:sz w:val="20"/>
          <w:szCs w:val="20"/>
        </w:rPr>
        <w:t xml:space="preserve">, </w:t>
      </w:r>
      <w:r w:rsidR="00BB0956">
        <w:rPr>
          <w:rFonts w:ascii="Brix Slab Light" w:hAnsi="Brix Slab Light" w:cstheme="majorHAnsi"/>
          <w:sz w:val="20"/>
          <w:szCs w:val="20"/>
        </w:rPr>
        <w:t>av</w:t>
      </w:r>
      <w:r w:rsidR="0059119C">
        <w:rPr>
          <w:rFonts w:ascii="Brix Slab Light" w:hAnsi="Brix Slab Light" w:cstheme="majorHAnsi"/>
          <w:sz w:val="20"/>
          <w:szCs w:val="20"/>
        </w:rPr>
        <w:t>s</w:t>
      </w:r>
      <w:r w:rsidR="00BB0956">
        <w:rPr>
          <w:rFonts w:ascii="Brix Slab Light" w:hAnsi="Brix Slab Light" w:cstheme="majorHAnsi"/>
          <w:sz w:val="20"/>
          <w:szCs w:val="20"/>
        </w:rPr>
        <w:t>lutar</w:t>
      </w:r>
      <w:r w:rsidRPr="00D76D0A">
        <w:rPr>
          <w:rFonts w:ascii="Brix Slab Light" w:hAnsi="Brix Slab Light" w:cstheme="majorHAnsi"/>
          <w:sz w:val="20"/>
          <w:szCs w:val="20"/>
        </w:rPr>
        <w:t xml:space="preserve"> Johan Svensson, VD på </w:t>
      </w:r>
      <w:r w:rsidR="00BB0956">
        <w:rPr>
          <w:rFonts w:ascii="Brix Slab Light" w:hAnsi="Brix Slab Light" w:cstheme="majorHAnsi"/>
          <w:sz w:val="20"/>
          <w:szCs w:val="20"/>
        </w:rPr>
        <w:t>KUMI.</w:t>
      </w:r>
    </w:p>
    <w:p w14:paraId="601BA32F" w14:textId="7CC5DC14" w:rsidR="0013793B" w:rsidRDefault="00F47545" w:rsidP="0013793B">
      <w:pPr>
        <w:rPr>
          <w:rFonts w:ascii="Brix Slab Light" w:hAnsi="Brix Slab Light" w:cstheme="majorHAnsi"/>
          <w:sz w:val="20"/>
          <w:szCs w:val="20"/>
        </w:rPr>
      </w:pPr>
      <w:r w:rsidRPr="00D76D0A">
        <w:rPr>
          <w:rFonts w:ascii="Brix Slab Light" w:hAnsi="Brix Slab Light" w:cstheme="majorHAnsi"/>
          <w:sz w:val="20"/>
          <w:szCs w:val="20"/>
        </w:rPr>
        <w:t xml:space="preserve">KUMI:s sortiment finns redan nu tillgängligt via </w:t>
      </w:r>
      <w:hyperlink r:id="rId7" w:history="1">
        <w:r w:rsidRPr="00D76D0A">
          <w:rPr>
            <w:rStyle w:val="Hyperlnk"/>
            <w:rFonts w:ascii="Brix Slab Light" w:hAnsi="Brix Slab Light" w:cstheme="majorHAnsi"/>
            <w:sz w:val="20"/>
            <w:szCs w:val="20"/>
          </w:rPr>
          <w:t>www.kumi.se</w:t>
        </w:r>
      </w:hyperlink>
      <w:r w:rsidRPr="00D76D0A">
        <w:rPr>
          <w:rFonts w:ascii="Brix Slab Light" w:hAnsi="Brix Slab Light" w:cstheme="majorHAnsi"/>
          <w:sz w:val="20"/>
          <w:szCs w:val="20"/>
        </w:rPr>
        <w:t xml:space="preserve"> och kommer kontinuerligt att utvecklas och breddas med fler produkter. Är du intresserad att bli återförsäljare för KUMI kontakta Filip Magnusson, </w:t>
      </w:r>
      <w:hyperlink r:id="rId8" w:history="1">
        <w:r w:rsidRPr="00D76D0A">
          <w:rPr>
            <w:rStyle w:val="Hyperlnk"/>
            <w:rFonts w:ascii="Brix Slab Light" w:hAnsi="Brix Slab Light" w:cstheme="majorHAnsi"/>
            <w:sz w:val="20"/>
            <w:szCs w:val="20"/>
          </w:rPr>
          <w:t>filip@kumi.se</w:t>
        </w:r>
      </w:hyperlink>
      <w:r w:rsidRPr="00D76D0A">
        <w:rPr>
          <w:rFonts w:ascii="Brix Slab Light" w:hAnsi="Brix Slab Light" w:cstheme="majorHAnsi"/>
          <w:sz w:val="20"/>
          <w:szCs w:val="20"/>
        </w:rPr>
        <w:t xml:space="preserve"> eller 0370-37</w:t>
      </w:r>
      <w:r w:rsidR="006757A1">
        <w:rPr>
          <w:rFonts w:ascii="Brix Slab Light" w:hAnsi="Brix Slab Light" w:cstheme="majorHAnsi"/>
          <w:sz w:val="20"/>
          <w:szCs w:val="20"/>
        </w:rPr>
        <w:t xml:space="preserve"> </w:t>
      </w:r>
      <w:r w:rsidRPr="00D76D0A">
        <w:rPr>
          <w:rFonts w:ascii="Brix Slab Light" w:hAnsi="Brix Slab Light" w:cstheme="majorHAnsi"/>
          <w:sz w:val="20"/>
          <w:szCs w:val="20"/>
        </w:rPr>
        <w:t>13</w:t>
      </w:r>
      <w:r w:rsidR="006757A1">
        <w:rPr>
          <w:rFonts w:ascii="Brix Slab Light" w:hAnsi="Brix Slab Light" w:cstheme="majorHAnsi"/>
          <w:sz w:val="20"/>
          <w:szCs w:val="20"/>
        </w:rPr>
        <w:t xml:space="preserve"> </w:t>
      </w:r>
      <w:r w:rsidRPr="00D76D0A">
        <w:rPr>
          <w:rFonts w:ascii="Brix Slab Light" w:hAnsi="Brix Slab Light" w:cstheme="majorHAnsi"/>
          <w:sz w:val="20"/>
          <w:szCs w:val="20"/>
        </w:rPr>
        <w:t>16/073-273</w:t>
      </w:r>
      <w:r w:rsidR="006757A1">
        <w:rPr>
          <w:rFonts w:ascii="Brix Slab Light" w:hAnsi="Brix Slab Light" w:cstheme="majorHAnsi"/>
          <w:sz w:val="20"/>
          <w:szCs w:val="20"/>
        </w:rPr>
        <w:t xml:space="preserve"> </w:t>
      </w:r>
      <w:r w:rsidRPr="00D76D0A">
        <w:rPr>
          <w:rFonts w:ascii="Brix Slab Light" w:hAnsi="Brix Slab Light" w:cstheme="majorHAnsi"/>
          <w:sz w:val="20"/>
          <w:szCs w:val="20"/>
        </w:rPr>
        <w:t>41</w:t>
      </w:r>
      <w:r w:rsidR="006757A1">
        <w:rPr>
          <w:rFonts w:ascii="Brix Slab Light" w:hAnsi="Brix Slab Light" w:cstheme="majorHAnsi"/>
          <w:sz w:val="20"/>
          <w:szCs w:val="20"/>
        </w:rPr>
        <w:t xml:space="preserve"> </w:t>
      </w:r>
      <w:r w:rsidRPr="00D76D0A">
        <w:rPr>
          <w:rFonts w:ascii="Brix Slab Light" w:hAnsi="Brix Slab Light" w:cstheme="majorHAnsi"/>
          <w:sz w:val="20"/>
          <w:szCs w:val="20"/>
        </w:rPr>
        <w:t>00.</w:t>
      </w:r>
    </w:p>
    <w:p w14:paraId="4D98E699" w14:textId="431E4F95" w:rsidR="0059119C" w:rsidRPr="00D76D0A" w:rsidRDefault="0059119C" w:rsidP="0013793B">
      <w:pPr>
        <w:rPr>
          <w:rFonts w:ascii="Brix Slab Light" w:hAnsi="Brix Slab Light" w:cstheme="majorHAnsi"/>
          <w:sz w:val="20"/>
          <w:szCs w:val="20"/>
        </w:rPr>
      </w:pPr>
    </w:p>
    <w:p w14:paraId="1F501D7D" w14:textId="611FE7B7" w:rsidR="00F47545" w:rsidRDefault="0059119C" w:rsidP="0013793B">
      <w:pPr>
        <w:rPr>
          <w:rFonts w:asciiTheme="majorHAnsi" w:hAnsiTheme="majorHAnsi" w:cstheme="majorHAnsi"/>
        </w:rPr>
      </w:pPr>
      <w:r>
        <w:rPr>
          <w:rFonts w:asciiTheme="majorHAnsi" w:hAnsiTheme="majorHAnsi" w:cstheme="majorHAnsi"/>
          <w:noProof/>
        </w:rPr>
        <w:drawing>
          <wp:anchor distT="0" distB="0" distL="114300" distR="114300" simplePos="0" relativeHeight="251660288" behindDoc="1" locked="0" layoutInCell="1" allowOverlap="1" wp14:anchorId="1FDAE74B" wp14:editId="5AB21469">
            <wp:simplePos x="0" y="0"/>
            <wp:positionH relativeFrom="margin">
              <wp:align>left</wp:align>
            </wp:positionH>
            <wp:positionV relativeFrom="paragraph">
              <wp:posOffset>6350</wp:posOffset>
            </wp:positionV>
            <wp:extent cx="2285365" cy="2884170"/>
            <wp:effectExtent l="0" t="0" r="635" b="0"/>
            <wp:wrapTight wrapText="bothSides">
              <wp:wrapPolygon edited="0">
                <wp:start x="0" y="0"/>
                <wp:lineTo x="0" y="21400"/>
                <wp:lineTo x="21426" y="21400"/>
                <wp:lineTo x="21426" y="0"/>
                <wp:lineTo x="0" y="0"/>
              </wp:wrapPolygon>
            </wp:wrapTight>
            <wp:docPr id="1" name="Bildobjekt 1" descr="En bild som visar inomhus, vägg, golv, li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dulärt hyllsystem KUMI.jpg"/>
                    <pic:cNvPicPr/>
                  </pic:nvPicPr>
                  <pic:blipFill rotWithShape="1">
                    <a:blip r:embed="rId9" cstate="print">
                      <a:extLst>
                        <a:ext uri="{28A0092B-C50C-407E-A947-70E740481C1C}">
                          <a14:useLocalDpi xmlns:a14="http://schemas.microsoft.com/office/drawing/2010/main" val="0"/>
                        </a:ext>
                      </a:extLst>
                    </a:blip>
                    <a:srcRect b="2311"/>
                    <a:stretch/>
                  </pic:blipFill>
                  <pic:spPr bwMode="auto">
                    <a:xfrm>
                      <a:off x="0" y="0"/>
                      <a:ext cx="2299508" cy="29017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noProof/>
        </w:rPr>
        <w:drawing>
          <wp:anchor distT="0" distB="0" distL="114300" distR="114300" simplePos="0" relativeHeight="251659264" behindDoc="1" locked="0" layoutInCell="1" allowOverlap="1" wp14:anchorId="1EBE5A07" wp14:editId="3F4728C9">
            <wp:simplePos x="0" y="0"/>
            <wp:positionH relativeFrom="column">
              <wp:posOffset>2457450</wp:posOffset>
            </wp:positionH>
            <wp:positionV relativeFrom="paragraph">
              <wp:posOffset>13970</wp:posOffset>
            </wp:positionV>
            <wp:extent cx="2228215" cy="2877185"/>
            <wp:effectExtent l="0" t="0" r="635" b="0"/>
            <wp:wrapTight wrapText="bothSides">
              <wp:wrapPolygon edited="0">
                <wp:start x="0" y="0"/>
                <wp:lineTo x="0" y="21452"/>
                <wp:lineTo x="21421" y="21452"/>
                <wp:lineTo x="21421" y="0"/>
                <wp:lineTo x="0" y="0"/>
              </wp:wrapPolygon>
            </wp:wrapTight>
            <wp:docPr id="4" name="Bildobjekt 4" descr="En bild som visar golv, inomhus, vägg,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MI745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215" cy="2877185"/>
                    </a:xfrm>
                    <a:prstGeom prst="rect">
                      <a:avLst/>
                    </a:prstGeom>
                  </pic:spPr>
                </pic:pic>
              </a:graphicData>
            </a:graphic>
            <wp14:sizeRelH relativeFrom="margin">
              <wp14:pctWidth>0</wp14:pctWidth>
            </wp14:sizeRelH>
            <wp14:sizeRelV relativeFrom="margin">
              <wp14:pctHeight>0</wp14:pctHeight>
            </wp14:sizeRelV>
          </wp:anchor>
        </w:drawing>
      </w:r>
    </w:p>
    <w:p w14:paraId="5F880EF6" w14:textId="5E722AF9" w:rsidR="00F47545" w:rsidRDefault="00F47545" w:rsidP="0013793B">
      <w:pPr>
        <w:rPr>
          <w:rFonts w:asciiTheme="majorHAnsi" w:hAnsiTheme="majorHAnsi" w:cstheme="majorHAnsi"/>
        </w:rPr>
      </w:pPr>
    </w:p>
    <w:p w14:paraId="01B2E94F" w14:textId="7CDFD1C1" w:rsidR="004D3977" w:rsidRDefault="004D3977">
      <w:pPr>
        <w:rPr>
          <w:rFonts w:asciiTheme="majorHAnsi" w:hAnsiTheme="majorHAnsi" w:cstheme="majorHAnsi"/>
        </w:rPr>
      </w:pPr>
    </w:p>
    <w:p w14:paraId="317ED605" w14:textId="69E54FDC" w:rsidR="008B5095" w:rsidRDefault="008B5095">
      <w:pPr>
        <w:rPr>
          <w:rFonts w:asciiTheme="majorHAnsi" w:hAnsiTheme="majorHAnsi" w:cstheme="majorHAnsi"/>
        </w:rPr>
      </w:pPr>
    </w:p>
    <w:p w14:paraId="1D35A728" w14:textId="2E5A6327" w:rsidR="008B5095" w:rsidRDefault="008B5095">
      <w:pPr>
        <w:rPr>
          <w:rFonts w:asciiTheme="majorHAnsi" w:hAnsiTheme="majorHAnsi" w:cstheme="majorHAnsi"/>
        </w:rPr>
      </w:pPr>
    </w:p>
    <w:p w14:paraId="5C9A9CCB" w14:textId="327DF87B" w:rsidR="008B5095" w:rsidRDefault="008B5095">
      <w:pPr>
        <w:rPr>
          <w:rFonts w:asciiTheme="majorHAnsi" w:hAnsiTheme="majorHAnsi" w:cstheme="majorHAnsi"/>
        </w:rPr>
      </w:pPr>
    </w:p>
    <w:p w14:paraId="25B24D45" w14:textId="444B0797" w:rsidR="008B5095" w:rsidRDefault="008B5095">
      <w:pPr>
        <w:rPr>
          <w:rFonts w:asciiTheme="majorHAnsi" w:hAnsiTheme="majorHAnsi" w:cstheme="majorHAnsi"/>
        </w:rPr>
      </w:pPr>
    </w:p>
    <w:p w14:paraId="0D6EF630" w14:textId="74E74A1A" w:rsidR="008B5095" w:rsidRDefault="008B5095">
      <w:pPr>
        <w:rPr>
          <w:rFonts w:asciiTheme="majorHAnsi" w:hAnsiTheme="majorHAnsi" w:cstheme="majorHAnsi"/>
        </w:rPr>
      </w:pPr>
    </w:p>
    <w:p w14:paraId="6812D043" w14:textId="34CC8E41" w:rsidR="008B5095" w:rsidRDefault="008B5095">
      <w:pPr>
        <w:rPr>
          <w:rFonts w:asciiTheme="majorHAnsi" w:hAnsiTheme="majorHAnsi" w:cstheme="majorHAnsi"/>
        </w:rPr>
      </w:pPr>
    </w:p>
    <w:p w14:paraId="267A2D61" w14:textId="0CF03B3B" w:rsidR="008B5095" w:rsidRPr="008B5095" w:rsidRDefault="008B5095">
      <w:pPr>
        <w:rPr>
          <w:rFonts w:ascii="Brix Slab Light" w:hAnsi="Brix Slab Light" w:cs="Arial"/>
          <w:sz w:val="16"/>
          <w:szCs w:val="16"/>
          <w:shd w:val="clear" w:color="auto" w:fill="E8E5E5"/>
        </w:rPr>
      </w:pPr>
      <w:r w:rsidRPr="008B5095">
        <w:rPr>
          <w:rFonts w:ascii="Brix Slab Light" w:hAnsi="Brix Slab Light" w:cstheme="majorHAnsi"/>
          <w:sz w:val="16"/>
          <w:szCs w:val="16"/>
        </w:rPr>
        <w:t>Foto:</w:t>
      </w:r>
      <w:r>
        <w:rPr>
          <w:rFonts w:ascii="Brix Slab Light" w:hAnsi="Brix Slab Light" w:cstheme="majorHAnsi"/>
          <w:sz w:val="16"/>
          <w:szCs w:val="16"/>
        </w:rPr>
        <w:br/>
        <w:t>Osman Tahir</w:t>
      </w:r>
      <w:r w:rsidRPr="008B5095">
        <w:rPr>
          <w:rFonts w:ascii="Brix Slab Light" w:hAnsi="Brix Slab Light" w:cstheme="majorHAnsi"/>
          <w:sz w:val="16"/>
          <w:szCs w:val="16"/>
        </w:rPr>
        <w:t xml:space="preserve"> </w:t>
      </w:r>
      <w:r w:rsidRPr="008B5095">
        <w:rPr>
          <w:rFonts w:ascii="Brix Slab Light" w:hAnsi="Brix Slab Light" w:cs="Arial"/>
          <w:sz w:val="16"/>
          <w:szCs w:val="16"/>
          <w:shd w:val="clear" w:color="auto" w:fill="E8E5E5"/>
        </w:rPr>
        <w:t> </w:t>
      </w:r>
    </w:p>
    <w:p w14:paraId="743C3F1B" w14:textId="31E3D72E" w:rsidR="008B5095" w:rsidRPr="0013793B" w:rsidRDefault="008B5095">
      <w:pPr>
        <w:rPr>
          <w:rFonts w:asciiTheme="majorHAnsi" w:hAnsiTheme="majorHAnsi" w:cstheme="majorHAnsi"/>
        </w:rPr>
      </w:pPr>
      <w:bookmarkStart w:id="0" w:name="_Hlk17791526"/>
      <w:bookmarkStart w:id="1" w:name="_GoBack"/>
      <w:bookmarkEnd w:id="1"/>
      <w:r w:rsidRPr="008B5095">
        <w:rPr>
          <w:rFonts w:ascii="Brix Slab Light" w:hAnsi="Brix Slab Light" w:cstheme="majorHAnsi"/>
          <w:b/>
          <w:bCs/>
          <w:sz w:val="20"/>
          <w:szCs w:val="20"/>
        </w:rPr>
        <w:t>Presskontakt:</w:t>
      </w:r>
      <w:r>
        <w:rPr>
          <w:rFonts w:ascii="Brix Slab Light" w:hAnsi="Brix Slab Light" w:cstheme="majorHAnsi"/>
          <w:sz w:val="20"/>
          <w:szCs w:val="20"/>
        </w:rPr>
        <w:t xml:space="preserve"> Anna Agerhall, anna@wfiab.se , 073-300 88</w:t>
      </w:r>
      <w:r>
        <w:rPr>
          <w:rFonts w:ascii="Brix Slab Light" w:hAnsi="Brix Slab Light" w:cstheme="majorHAnsi"/>
          <w:sz w:val="20"/>
          <w:szCs w:val="20"/>
        </w:rPr>
        <w:t xml:space="preserve"> </w:t>
      </w:r>
      <w:r>
        <w:rPr>
          <w:rFonts w:ascii="Brix Slab Light" w:hAnsi="Brix Slab Light" w:cstheme="majorHAnsi"/>
          <w:sz w:val="20"/>
          <w:szCs w:val="20"/>
        </w:rPr>
        <w:t>50 alt. 0370-37 13 14</w:t>
      </w:r>
      <w:bookmarkEnd w:id="0"/>
    </w:p>
    <w:sectPr w:rsidR="008B5095" w:rsidRPr="0013793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EB03" w14:textId="77777777" w:rsidR="00D76D0A" w:rsidRDefault="00D76D0A" w:rsidP="00D76D0A">
      <w:pPr>
        <w:spacing w:after="0" w:line="240" w:lineRule="auto"/>
      </w:pPr>
      <w:r>
        <w:separator/>
      </w:r>
    </w:p>
  </w:endnote>
  <w:endnote w:type="continuationSeparator" w:id="0">
    <w:p w14:paraId="00456865" w14:textId="77777777" w:rsidR="00D76D0A" w:rsidRDefault="00D76D0A" w:rsidP="00D7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rope3 Bold">
    <w:panose1 w:val="00000800000000000000"/>
    <w:charset w:val="00"/>
    <w:family w:val="modern"/>
    <w:notTrueType/>
    <w:pitch w:val="variable"/>
    <w:sig w:usb0="00000207" w:usb1="00000000" w:usb2="00000000" w:usb3="00000000" w:csb0="00000097" w:csb1="00000000"/>
  </w:font>
  <w:font w:name="Brix Slab Light">
    <w:panose1 w:val="02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anrope3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3CC1" w14:textId="3E87AF94" w:rsidR="007C3F39" w:rsidRPr="007C3F39" w:rsidRDefault="007C3F39" w:rsidP="007C3F39">
    <w:pPr>
      <w:pStyle w:val="Sidfot"/>
      <w:ind w:left="1304"/>
      <w:rPr>
        <w:sz w:val="20"/>
        <w:szCs w:val="20"/>
      </w:rPr>
    </w:pPr>
    <w:r>
      <w:rPr>
        <w:rFonts w:ascii="manrope3regular" w:hAnsi="manrope3regular"/>
        <w:noProof/>
        <w:color w:val="333333"/>
        <w:sz w:val="20"/>
        <w:szCs w:val="20"/>
        <w:shd w:val="clear" w:color="auto" w:fill="FFFFFF"/>
      </w:rPr>
      <w:drawing>
        <wp:anchor distT="0" distB="0" distL="114300" distR="114300" simplePos="0" relativeHeight="251658240" behindDoc="0" locked="0" layoutInCell="1" allowOverlap="1" wp14:anchorId="3ABCD5F4" wp14:editId="735A382F">
          <wp:simplePos x="0" y="0"/>
          <wp:positionH relativeFrom="column">
            <wp:posOffset>-271145</wp:posOffset>
          </wp:positionH>
          <wp:positionV relativeFrom="paragraph">
            <wp:posOffset>6350</wp:posOffset>
          </wp:positionV>
          <wp:extent cx="956310" cy="25527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MI_logga_AE_gra_S.png"/>
                  <pic:cNvPicPr/>
                </pic:nvPicPr>
                <pic:blipFill>
                  <a:blip r:embed="rId1">
                    <a:extLst>
                      <a:ext uri="{28A0092B-C50C-407E-A947-70E740481C1C}">
                        <a14:useLocalDpi xmlns:a14="http://schemas.microsoft.com/office/drawing/2010/main" val="0"/>
                      </a:ext>
                    </a:extLst>
                  </a:blip>
                  <a:stretch>
                    <a:fillRect/>
                  </a:stretch>
                </pic:blipFill>
                <pic:spPr>
                  <a:xfrm>
                    <a:off x="0" y="0"/>
                    <a:ext cx="956310" cy="255270"/>
                  </a:xfrm>
                  <a:prstGeom prst="rect">
                    <a:avLst/>
                  </a:prstGeom>
                </pic:spPr>
              </pic:pic>
            </a:graphicData>
          </a:graphic>
          <wp14:sizeRelH relativeFrom="margin">
            <wp14:pctWidth>0</wp14:pctWidth>
          </wp14:sizeRelH>
          <wp14:sizeRelV relativeFrom="margin">
            <wp14:pctHeight>0</wp14:pctHeight>
          </wp14:sizeRelV>
        </wp:anchor>
      </w:drawing>
    </w:r>
    <w:r>
      <w:rPr>
        <w:rFonts w:ascii="manrope3regular" w:hAnsi="manrope3regular"/>
        <w:color w:val="333333"/>
        <w:sz w:val="20"/>
        <w:szCs w:val="20"/>
        <w:shd w:val="clear" w:color="auto" w:fill="FFFFFF"/>
      </w:rPr>
      <w:tab/>
      <w:t xml:space="preserve">KUMI är den äkta glädjespridaren i offentliga miljöer. </w:t>
    </w:r>
    <w:r w:rsidRPr="007C3F39">
      <w:rPr>
        <w:rFonts w:ascii="manrope3regular" w:hAnsi="manrope3regular"/>
        <w:color w:val="333333"/>
        <w:sz w:val="20"/>
        <w:szCs w:val="20"/>
        <w:shd w:val="clear" w:color="auto" w:fill="FFFFFF"/>
      </w:rPr>
      <w:t>Genom kunskap inom teknik, ergonomi, hållbar design och en kvalitetssäkrad produktion skapar och säljer KUMI produkter för offentlig miljö. Alltid med slutanvändarens nytta och behov i fokus. KUMI agerar huvudsakligen på den skandinaviska marknaden och säljer primärt sina produkter genom nischade återförsäljare.</w:t>
    </w:r>
  </w:p>
  <w:p w14:paraId="49855958" w14:textId="77777777" w:rsidR="007C3F39" w:rsidRDefault="007C3F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5CBD" w14:textId="77777777" w:rsidR="00D76D0A" w:rsidRDefault="00D76D0A" w:rsidP="00D76D0A">
      <w:pPr>
        <w:spacing w:after="0" w:line="240" w:lineRule="auto"/>
      </w:pPr>
      <w:r>
        <w:separator/>
      </w:r>
    </w:p>
  </w:footnote>
  <w:footnote w:type="continuationSeparator" w:id="0">
    <w:p w14:paraId="209DEBFE" w14:textId="77777777" w:rsidR="00D76D0A" w:rsidRDefault="00D76D0A" w:rsidP="00D76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6F8D" w14:textId="702B1631" w:rsidR="00D76D0A" w:rsidRDefault="00BB0956">
    <w:pPr>
      <w:pStyle w:val="Sidhuvud"/>
    </w:pPr>
    <w:r>
      <w:rPr>
        <w:noProof/>
      </w:rPr>
      <w:drawing>
        <wp:inline distT="0" distB="0" distL="0" distR="0" wp14:anchorId="3FFF3D94" wp14:editId="6C56244A">
          <wp:extent cx="1269736" cy="339268"/>
          <wp:effectExtent l="0" t="0" r="6985"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MI_logga_AE_gra_S.png"/>
                  <pic:cNvPicPr/>
                </pic:nvPicPr>
                <pic:blipFill>
                  <a:blip r:embed="rId1">
                    <a:extLst>
                      <a:ext uri="{28A0092B-C50C-407E-A947-70E740481C1C}">
                        <a14:useLocalDpi xmlns:a14="http://schemas.microsoft.com/office/drawing/2010/main" val="0"/>
                      </a:ext>
                    </a:extLst>
                  </a:blip>
                  <a:stretch>
                    <a:fillRect/>
                  </a:stretch>
                </pic:blipFill>
                <pic:spPr>
                  <a:xfrm>
                    <a:off x="0" y="0"/>
                    <a:ext cx="1330727" cy="355565"/>
                  </a:xfrm>
                  <a:prstGeom prst="rect">
                    <a:avLst/>
                  </a:prstGeom>
                </pic:spPr>
              </pic:pic>
            </a:graphicData>
          </a:graphic>
        </wp:inline>
      </w:drawing>
    </w:r>
    <w:r w:rsidR="00D76D0A">
      <w:tab/>
    </w:r>
    <w:r w:rsidR="00D76D0A">
      <w:tab/>
      <w:t>Pressrelease 27 augusti 2019</w:t>
    </w:r>
  </w:p>
  <w:p w14:paraId="6C73685D" w14:textId="77777777" w:rsidR="00D76D0A" w:rsidRDefault="00D76D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0143"/>
    <w:multiLevelType w:val="hybridMultilevel"/>
    <w:tmpl w:val="17383898"/>
    <w:lvl w:ilvl="0" w:tplc="3884855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8DA0734"/>
    <w:multiLevelType w:val="hybridMultilevel"/>
    <w:tmpl w:val="DE366EFE"/>
    <w:lvl w:ilvl="0" w:tplc="1CF6517E">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DD28A6"/>
    <w:multiLevelType w:val="hybridMultilevel"/>
    <w:tmpl w:val="BC00CC02"/>
    <w:lvl w:ilvl="0" w:tplc="6B9489E6">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A8F0E85"/>
    <w:multiLevelType w:val="hybridMultilevel"/>
    <w:tmpl w:val="3E849AC8"/>
    <w:lvl w:ilvl="0" w:tplc="06AE7AAA">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6637996"/>
    <w:multiLevelType w:val="hybridMultilevel"/>
    <w:tmpl w:val="2A72E284"/>
    <w:lvl w:ilvl="0" w:tplc="2CA659F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DFA2AC3"/>
    <w:multiLevelType w:val="hybridMultilevel"/>
    <w:tmpl w:val="C02A7DA0"/>
    <w:lvl w:ilvl="0" w:tplc="A2704664">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76"/>
    <w:rsid w:val="000A7E40"/>
    <w:rsid w:val="0013793B"/>
    <w:rsid w:val="00171CB6"/>
    <w:rsid w:val="00344CB1"/>
    <w:rsid w:val="003615E4"/>
    <w:rsid w:val="004D3977"/>
    <w:rsid w:val="0059119C"/>
    <w:rsid w:val="006757A1"/>
    <w:rsid w:val="007C3F39"/>
    <w:rsid w:val="008225E9"/>
    <w:rsid w:val="008B5095"/>
    <w:rsid w:val="00BB0956"/>
    <w:rsid w:val="00D72B76"/>
    <w:rsid w:val="00D76D0A"/>
    <w:rsid w:val="00F475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7E97D"/>
  <w15:chartTrackingRefBased/>
  <w15:docId w15:val="{DC8B4316-FC47-4B9E-9CBB-12C23EEF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2B76"/>
    <w:pPr>
      <w:ind w:left="720"/>
      <w:contextualSpacing/>
    </w:pPr>
  </w:style>
  <w:style w:type="paragraph" w:styleId="Normalwebb">
    <w:name w:val="Normal (Web)"/>
    <w:basedOn w:val="Normal"/>
    <w:uiPriority w:val="99"/>
    <w:semiHidden/>
    <w:unhideWhenUsed/>
    <w:rsid w:val="00D72B7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47545"/>
    <w:rPr>
      <w:color w:val="0563C1" w:themeColor="hyperlink"/>
      <w:u w:val="single"/>
    </w:rPr>
  </w:style>
  <w:style w:type="character" w:styleId="Olstomnmnande">
    <w:name w:val="Unresolved Mention"/>
    <w:basedOn w:val="Standardstycketeckensnitt"/>
    <w:uiPriority w:val="99"/>
    <w:semiHidden/>
    <w:unhideWhenUsed/>
    <w:rsid w:val="00F47545"/>
    <w:rPr>
      <w:color w:val="605E5C"/>
      <w:shd w:val="clear" w:color="auto" w:fill="E1DFDD"/>
    </w:rPr>
  </w:style>
  <w:style w:type="paragraph" w:styleId="Sidhuvud">
    <w:name w:val="header"/>
    <w:basedOn w:val="Normal"/>
    <w:link w:val="SidhuvudChar"/>
    <w:uiPriority w:val="99"/>
    <w:unhideWhenUsed/>
    <w:rsid w:val="00D76D0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76D0A"/>
  </w:style>
  <w:style w:type="paragraph" w:styleId="Sidfot">
    <w:name w:val="footer"/>
    <w:basedOn w:val="Normal"/>
    <w:link w:val="SidfotChar"/>
    <w:uiPriority w:val="99"/>
    <w:unhideWhenUsed/>
    <w:rsid w:val="00D76D0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7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p@kumi.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mi.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Agerhall</dc:creator>
  <cp:keywords/>
  <dc:description/>
  <cp:lastModifiedBy>Anna Agerhall</cp:lastModifiedBy>
  <cp:revision>5</cp:revision>
  <cp:lastPrinted>2019-08-27T07:42:00Z</cp:lastPrinted>
  <dcterms:created xsi:type="dcterms:W3CDTF">2019-08-26T11:55:00Z</dcterms:created>
  <dcterms:modified xsi:type="dcterms:W3CDTF">2019-08-27T07:52:00Z</dcterms:modified>
</cp:coreProperties>
</file>